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E" w:rsidRPr="002F618C" w:rsidRDefault="0056435E" w:rsidP="00B21D3B">
      <w:pPr>
        <w:jc w:val="center"/>
        <w:rPr>
          <w:rFonts w:ascii="Arial" w:hAnsi="Arial" w:cs="Arial"/>
          <w:b/>
          <w:sz w:val="28"/>
          <w:szCs w:val="28"/>
        </w:rPr>
      </w:pPr>
      <w:r w:rsidRPr="002F618C">
        <w:rPr>
          <w:rFonts w:ascii="Arial" w:hAnsi="Arial" w:cs="Arial"/>
          <w:b/>
          <w:sz w:val="28"/>
          <w:szCs w:val="28"/>
        </w:rPr>
        <w:t xml:space="preserve">Reunião </w:t>
      </w:r>
      <w:r w:rsidR="00DD7E9C" w:rsidRPr="002F618C">
        <w:rPr>
          <w:rFonts w:ascii="Arial" w:hAnsi="Arial" w:cs="Arial"/>
          <w:b/>
          <w:sz w:val="28"/>
          <w:szCs w:val="28"/>
        </w:rPr>
        <w:t>BARRAGENS</w:t>
      </w:r>
      <w:r w:rsidRPr="002F618C">
        <w:rPr>
          <w:rFonts w:ascii="Arial" w:hAnsi="Arial" w:cs="Arial"/>
          <w:b/>
          <w:sz w:val="28"/>
          <w:szCs w:val="28"/>
        </w:rPr>
        <w:t xml:space="preserve"> –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7F348B">
        <w:rPr>
          <w:rFonts w:ascii="Arial" w:hAnsi="Arial" w:cs="Arial"/>
          <w:b/>
          <w:sz w:val="28"/>
          <w:szCs w:val="28"/>
        </w:rPr>
        <w:t>27</w:t>
      </w:r>
      <w:r w:rsidR="00D25157" w:rsidRPr="002F618C">
        <w:rPr>
          <w:rFonts w:ascii="Arial" w:hAnsi="Arial" w:cs="Arial"/>
          <w:b/>
          <w:sz w:val="28"/>
          <w:szCs w:val="28"/>
        </w:rPr>
        <w:t xml:space="preserve"> </w:t>
      </w:r>
      <w:r w:rsidR="004E4996">
        <w:rPr>
          <w:rFonts w:ascii="Arial" w:hAnsi="Arial" w:cs="Arial"/>
          <w:b/>
          <w:sz w:val="28"/>
          <w:szCs w:val="28"/>
        </w:rPr>
        <w:t>jan.</w:t>
      </w:r>
      <w:r w:rsidR="00DA0DE6">
        <w:rPr>
          <w:rFonts w:ascii="Arial" w:hAnsi="Arial" w:cs="Arial"/>
          <w:b/>
          <w:sz w:val="28"/>
          <w:szCs w:val="28"/>
        </w:rPr>
        <w:t xml:space="preserve"> </w:t>
      </w:r>
      <w:r w:rsidRPr="002F618C">
        <w:rPr>
          <w:rFonts w:ascii="Arial" w:hAnsi="Arial" w:cs="Arial"/>
          <w:b/>
          <w:sz w:val="28"/>
          <w:szCs w:val="28"/>
        </w:rPr>
        <w:t>202</w:t>
      </w:r>
      <w:r w:rsidR="007F348B">
        <w:rPr>
          <w:rFonts w:ascii="Arial" w:hAnsi="Arial" w:cs="Arial"/>
          <w:b/>
          <w:sz w:val="28"/>
          <w:szCs w:val="28"/>
        </w:rPr>
        <w:t>2</w:t>
      </w:r>
    </w:p>
    <w:p w:rsidR="008A3DEA" w:rsidRDefault="008A3DEA" w:rsidP="001161D9">
      <w:pPr>
        <w:jc w:val="both"/>
        <w:rPr>
          <w:rFonts w:ascii="Arial" w:hAnsi="Arial" w:cs="Arial"/>
          <w:sz w:val="28"/>
          <w:szCs w:val="28"/>
        </w:rPr>
      </w:pPr>
    </w:p>
    <w:p w:rsidR="009A58BC" w:rsidRPr="00254916" w:rsidRDefault="009A58BC" w:rsidP="009A58BC">
      <w:pPr>
        <w:jc w:val="both"/>
        <w:rPr>
          <w:rFonts w:ascii="Arial" w:hAnsi="Arial" w:cs="Arial"/>
          <w:sz w:val="20"/>
          <w:szCs w:val="20"/>
        </w:rPr>
      </w:pPr>
      <w:r w:rsidRPr="00254916">
        <w:rPr>
          <w:rFonts w:ascii="Arial" w:hAnsi="Arial" w:cs="Arial"/>
          <w:sz w:val="20"/>
          <w:szCs w:val="20"/>
        </w:rPr>
        <w:t xml:space="preserve">Horário: </w:t>
      </w:r>
      <w:r w:rsidR="007F348B">
        <w:rPr>
          <w:rFonts w:ascii="Arial" w:hAnsi="Arial" w:cs="Arial"/>
          <w:sz w:val="20"/>
          <w:szCs w:val="20"/>
        </w:rPr>
        <w:t>9</w:t>
      </w:r>
      <w:r w:rsidRPr="0025491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30min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Horário de início: ____________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</w:t>
      </w:r>
      <w:r w:rsidRPr="00254916">
        <w:rPr>
          <w:rFonts w:ascii="Arial" w:hAnsi="Arial" w:cs="Arial"/>
          <w:sz w:val="28"/>
          <w:szCs w:val="28"/>
        </w:rPr>
        <w:t>gradecimento a todos os integrantes</w:t>
      </w:r>
      <w:r>
        <w:rPr>
          <w:rFonts w:ascii="Arial" w:hAnsi="Arial" w:cs="Arial"/>
          <w:sz w:val="28"/>
          <w:szCs w:val="28"/>
        </w:rPr>
        <w:t>...</w:t>
      </w: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Chat – nome completo e Órgão/Instituição...</w:t>
      </w: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205FD" w:rsidRDefault="001205FD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Reunião </w:t>
      </w:r>
      <w:r w:rsidR="007F348B">
        <w:rPr>
          <w:rFonts w:ascii="Arial" w:hAnsi="Arial" w:cs="Arial"/>
          <w:sz w:val="28"/>
          <w:szCs w:val="28"/>
        </w:rPr>
        <w:t xml:space="preserve">para </w:t>
      </w:r>
      <w:r w:rsidR="007F348B" w:rsidRPr="007F348B">
        <w:rPr>
          <w:rFonts w:ascii="Arial" w:hAnsi="Arial" w:cs="Arial"/>
          <w:b/>
          <w:sz w:val="28"/>
          <w:szCs w:val="28"/>
          <w:u w:val="single"/>
        </w:rPr>
        <w:t>confirmação das metas 2022</w:t>
      </w: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jc w:val="both"/>
        <w:rPr>
          <w:rFonts w:ascii="Arial" w:hAnsi="Arial" w:cs="Arial"/>
          <w:sz w:val="20"/>
          <w:szCs w:val="20"/>
        </w:rPr>
      </w:pPr>
    </w:p>
    <w:p w:rsidR="009A58BC" w:rsidRDefault="009A58BC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40"/>
          <w:szCs w:val="40"/>
          <w:u w:val="single"/>
        </w:rPr>
      </w:pPr>
      <w:r w:rsidRPr="002A72A1">
        <w:rPr>
          <w:rFonts w:ascii="Arial" w:hAnsi="Arial" w:cs="Arial"/>
          <w:b/>
          <w:sz w:val="40"/>
          <w:szCs w:val="40"/>
          <w:u w:val="single"/>
        </w:rPr>
        <w:t>DESTACAR:</w:t>
      </w:r>
    </w:p>
    <w:p w:rsidR="002A72A1" w:rsidRPr="002A72A1" w:rsidRDefault="002A72A1" w:rsidP="009A58B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40"/>
          <w:szCs w:val="40"/>
          <w:u w:val="single"/>
        </w:rPr>
      </w:pPr>
    </w:p>
    <w:p w:rsidR="009A58BC" w:rsidRPr="00C83BBC" w:rsidRDefault="00F7336E" w:rsidP="009A58BC">
      <w:pPr>
        <w:jc w:val="both"/>
        <w:rPr>
          <w:rFonts w:ascii="Arial" w:hAnsi="Arial" w:cs="Arial"/>
          <w:b/>
          <w:sz w:val="40"/>
          <w:szCs w:val="40"/>
        </w:rPr>
      </w:pPr>
      <w:proofErr w:type="gramStart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>segurança</w:t>
      </w:r>
      <w:proofErr w:type="gramEnd"/>
      <w:r w:rsidRPr="00C83BBC">
        <w:rPr>
          <w:rStyle w:val="markedcontent"/>
          <w:rFonts w:ascii="Arial" w:hAnsi="Arial" w:cs="Arial"/>
          <w:b/>
          <w:sz w:val="40"/>
          <w:szCs w:val="40"/>
          <w:highlight w:val="yellow"/>
        </w:rPr>
        <w:t xml:space="preserve"> de barragens</w:t>
      </w:r>
      <w:r w:rsidRPr="00C83BBC">
        <w:rPr>
          <w:rFonts w:ascii="Arial" w:hAnsi="Arial" w:cs="Arial"/>
          <w:b/>
          <w:sz w:val="40"/>
          <w:szCs w:val="40"/>
        </w:rPr>
        <w:t xml:space="preserve"> </w:t>
      </w:r>
    </w:p>
    <w:p w:rsidR="00F7336E" w:rsidRDefault="00F7336E" w:rsidP="009A58BC">
      <w:pPr>
        <w:jc w:val="both"/>
        <w:rPr>
          <w:rFonts w:ascii="Arial" w:hAnsi="Arial" w:cs="Arial"/>
          <w:sz w:val="28"/>
          <w:szCs w:val="28"/>
        </w:rPr>
      </w:pPr>
    </w:p>
    <w:p w:rsidR="00C91188" w:rsidRDefault="00C91188" w:rsidP="001161D9">
      <w:pPr>
        <w:jc w:val="both"/>
        <w:rPr>
          <w:rFonts w:ascii="Arial" w:hAnsi="Arial" w:cs="Arial"/>
          <w:sz w:val="28"/>
          <w:szCs w:val="28"/>
        </w:rPr>
      </w:pPr>
    </w:p>
    <w:p w:rsidR="00C81D91" w:rsidRDefault="00572EBE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DA0DE6">
        <w:rPr>
          <w:rFonts w:ascii="Arial" w:hAnsi="Arial" w:cs="Arial"/>
          <w:b/>
          <w:sz w:val="30"/>
          <w:szCs w:val="30"/>
        </w:rPr>
        <w:t xml:space="preserve">Pauta: 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2A72A1" w:rsidRDefault="00003B8B" w:rsidP="002A72A1">
      <w:pPr>
        <w:shd w:val="clear" w:color="auto" w:fill="FFFFFF"/>
        <w:rPr>
          <w:rFonts w:ascii="Verdana" w:hAnsi="Verdana"/>
          <w:color w:val="000033"/>
        </w:rPr>
      </w:pPr>
      <w:r>
        <w:rPr>
          <w:rFonts w:ascii="Arial" w:hAnsi="Arial" w:cs="Arial"/>
          <w:color w:val="000033"/>
        </w:rPr>
        <w:t>1</w:t>
      </w:r>
      <w:r w:rsidR="002A72A1">
        <w:rPr>
          <w:rFonts w:ascii="Arial" w:hAnsi="Arial" w:cs="Arial"/>
          <w:color w:val="000033"/>
        </w:rPr>
        <w:t>- Deliberações constantes na Ata da 1</w:t>
      </w:r>
      <w:r w:rsidR="007F348B">
        <w:rPr>
          <w:rFonts w:ascii="Arial" w:hAnsi="Arial" w:cs="Arial"/>
          <w:color w:val="000033"/>
        </w:rPr>
        <w:t>6</w:t>
      </w:r>
      <w:r w:rsidR="002A72A1">
        <w:rPr>
          <w:rFonts w:ascii="Arial" w:hAnsi="Arial" w:cs="Arial"/>
          <w:color w:val="000033"/>
        </w:rPr>
        <w:t>º</w:t>
      </w:r>
    </w:p>
    <w:p w:rsidR="002A72A1" w:rsidRDefault="002A72A1" w:rsidP="002A72A1">
      <w:pPr>
        <w:shd w:val="clear" w:color="auto" w:fill="FFFFFF"/>
        <w:rPr>
          <w:rFonts w:ascii="Verdana" w:hAnsi="Verdana"/>
          <w:color w:val="000033"/>
        </w:rPr>
      </w:pPr>
    </w:p>
    <w:p w:rsidR="002A72A1" w:rsidRDefault="004E4996" w:rsidP="002A72A1">
      <w:pPr>
        <w:shd w:val="clear" w:color="auto" w:fill="FFFFFF"/>
        <w:rPr>
          <w:rFonts w:ascii="Verdana" w:hAnsi="Verdana"/>
          <w:color w:val="000033"/>
        </w:rPr>
      </w:pPr>
      <w:r>
        <w:rPr>
          <w:rFonts w:ascii="Verdana" w:hAnsi="Verdana" w:cs="Arial"/>
          <w:color w:val="000033"/>
        </w:rPr>
        <w:t>2</w:t>
      </w:r>
      <w:r w:rsidR="002A72A1">
        <w:rPr>
          <w:rFonts w:ascii="Verdana" w:hAnsi="Verdana" w:cs="Arial"/>
          <w:color w:val="000033"/>
        </w:rPr>
        <w:t xml:space="preserve">- </w:t>
      </w:r>
      <w:r w:rsidR="007F348B">
        <w:rPr>
          <w:rFonts w:ascii="Verdana" w:hAnsi="Verdana" w:cs="Arial"/>
          <w:color w:val="000033"/>
          <w:u w:val="single"/>
        </w:rPr>
        <w:t xml:space="preserve">Confirmação das metas </w:t>
      </w:r>
      <w:r w:rsidR="002A72A1">
        <w:rPr>
          <w:rFonts w:ascii="Verdana" w:hAnsi="Verdana" w:cs="Arial"/>
          <w:color w:val="000033"/>
        </w:rPr>
        <w:t xml:space="preserve">referente as </w:t>
      </w:r>
      <w:r w:rsidR="007F348B">
        <w:rPr>
          <w:rFonts w:ascii="Verdana" w:hAnsi="Verdana" w:cs="Arial"/>
          <w:color w:val="000033"/>
        </w:rPr>
        <w:t>ao</w:t>
      </w:r>
      <w:r w:rsidR="002A72A1">
        <w:rPr>
          <w:rFonts w:ascii="Verdana" w:hAnsi="Verdana" w:cs="Arial"/>
          <w:color w:val="000033"/>
        </w:rPr>
        <w:t xml:space="preserve"> ano de 2022.</w:t>
      </w:r>
    </w:p>
    <w:p w:rsidR="00E53B2B" w:rsidRDefault="00E53B2B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4E4996" w:rsidRDefault="004E4996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4E4996" w:rsidRDefault="004E4996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4E4996" w:rsidRDefault="004E4996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DC4BDA" w:rsidRDefault="00DC4BDA" w:rsidP="00457748">
      <w:pPr>
        <w:pStyle w:val="PargrafodaLista"/>
        <w:ind w:hanging="720"/>
        <w:jc w:val="both"/>
        <w:rPr>
          <w:rFonts w:ascii="Arial" w:hAnsi="Arial" w:cs="Arial"/>
          <w:b/>
          <w:sz w:val="30"/>
          <w:szCs w:val="30"/>
        </w:rPr>
      </w:pPr>
    </w:p>
    <w:p w:rsidR="00CA7A72" w:rsidRDefault="00CA7A72" w:rsidP="001161D9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CA7A72" w:rsidRPr="00003B8B" w:rsidRDefault="00003B8B" w:rsidP="00CA7A72">
      <w:pPr>
        <w:rPr>
          <w:rFonts w:ascii="Arial" w:eastAsia="Times New Roman" w:hAnsi="Arial" w:cs="Arial"/>
          <w:sz w:val="30"/>
          <w:szCs w:val="30"/>
          <w:highlight w:val="cyan"/>
          <w:lang w:eastAsia="pt-BR"/>
        </w:rPr>
      </w:pPr>
      <w:r>
        <w:rPr>
          <w:rFonts w:ascii="Arial" w:eastAsia="Times New Roman" w:hAnsi="Arial" w:cs="Arial"/>
          <w:color w:val="000033"/>
          <w:sz w:val="30"/>
          <w:szCs w:val="30"/>
          <w:highlight w:val="cyan"/>
          <w:lang w:eastAsia="pt-BR"/>
        </w:rPr>
        <w:t>1</w:t>
      </w:r>
      <w:r w:rsidR="00CA7A72" w:rsidRPr="00003B8B">
        <w:rPr>
          <w:rFonts w:ascii="Arial" w:eastAsia="Times New Roman" w:hAnsi="Arial" w:cs="Arial"/>
          <w:color w:val="000033"/>
          <w:sz w:val="30"/>
          <w:szCs w:val="30"/>
          <w:highlight w:val="cyan"/>
          <w:lang w:eastAsia="pt-BR"/>
        </w:rPr>
        <w:t xml:space="preserve"> </w:t>
      </w:r>
      <w:r w:rsidR="00CA7A72" w:rsidRPr="00003B8B">
        <w:rPr>
          <w:rFonts w:ascii="Arial" w:eastAsia="Times New Roman" w:hAnsi="Arial" w:cs="Arial"/>
          <w:sz w:val="30"/>
          <w:szCs w:val="30"/>
          <w:highlight w:val="cyan"/>
          <w:lang w:eastAsia="pt-BR"/>
        </w:rPr>
        <w:t>- D</w:t>
      </w:r>
      <w:r w:rsidR="002A72A1" w:rsidRPr="00003B8B">
        <w:rPr>
          <w:rFonts w:ascii="Arial" w:eastAsia="Times New Roman" w:hAnsi="Arial" w:cs="Arial"/>
          <w:sz w:val="30"/>
          <w:szCs w:val="30"/>
          <w:highlight w:val="cyan"/>
          <w:lang w:eastAsia="pt-BR"/>
        </w:rPr>
        <w:t>ELIBERAÇÕES</w:t>
      </w:r>
    </w:p>
    <w:p w:rsidR="00CA7A72" w:rsidRPr="00DA0DE6" w:rsidRDefault="00CA7A72" w:rsidP="00CA7A72">
      <w:pPr>
        <w:rPr>
          <w:rFonts w:ascii="Times New Roman" w:eastAsia="Times New Roman" w:hAnsi="Times New Roman" w:cs="Times New Roman"/>
          <w:sz w:val="30"/>
          <w:szCs w:val="30"/>
          <w:lang w:eastAsia="pt-BR"/>
        </w:rPr>
      </w:pP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(</w:t>
      </w:r>
      <w:proofErr w:type="gramStart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constantes</w:t>
      </w:r>
      <w:proofErr w:type="gramEnd"/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na Ata da 1</w:t>
      </w:r>
      <w:r w:rsidR="007F348B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6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º reunião ordinária de </w:t>
      </w:r>
      <w:r w:rsidR="007F348B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23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/ </w:t>
      </w:r>
      <w:r w:rsidR="007F348B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>agosto</w:t>
      </w:r>
      <w:r w:rsidRPr="00CA7A72">
        <w:rPr>
          <w:rFonts w:ascii="Arial" w:eastAsia="Times New Roman" w:hAnsi="Arial" w:cs="Arial"/>
          <w:sz w:val="30"/>
          <w:szCs w:val="30"/>
          <w:highlight w:val="yellow"/>
          <w:lang w:eastAsia="pt-BR"/>
        </w:rPr>
        <w:t xml:space="preserve"> /  2021</w:t>
      </w:r>
    </w:p>
    <w:p w:rsidR="00526E1B" w:rsidRDefault="00526E1B" w:rsidP="001161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33"/>
          <w:sz w:val="28"/>
          <w:szCs w:val="28"/>
          <w:lang w:eastAsia="pt-BR"/>
        </w:rPr>
      </w:pPr>
    </w:p>
    <w:p w:rsidR="00335178" w:rsidRDefault="002A72A1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003B8B">
        <w:rPr>
          <w:rFonts w:ascii="Arial" w:hAnsi="Arial" w:cs="Arial"/>
          <w:sz w:val="28"/>
          <w:szCs w:val="28"/>
        </w:rPr>
        <w:t xml:space="preserve">COPEL, na pessoa do Sr. </w:t>
      </w:r>
      <w:proofErr w:type="spellStart"/>
      <w:r w:rsidRPr="00003B8B">
        <w:rPr>
          <w:rFonts w:ascii="Arial" w:hAnsi="Arial" w:cs="Arial"/>
          <w:sz w:val="28"/>
          <w:szCs w:val="28"/>
        </w:rPr>
        <w:t>Kironi</w:t>
      </w:r>
      <w:proofErr w:type="spellEnd"/>
      <w:r w:rsidRPr="00003B8B">
        <w:rPr>
          <w:rFonts w:ascii="Arial" w:hAnsi="Arial" w:cs="Arial"/>
          <w:sz w:val="28"/>
          <w:szCs w:val="28"/>
        </w:rPr>
        <w:t xml:space="preserve">, </w:t>
      </w:r>
      <w:r w:rsidR="003D6DB2" w:rsidRPr="00003B8B">
        <w:rPr>
          <w:rFonts w:ascii="Arial" w:hAnsi="Arial" w:cs="Arial"/>
          <w:sz w:val="28"/>
          <w:szCs w:val="28"/>
        </w:rPr>
        <w:t xml:space="preserve">irá verificar e quanto a possibilidade de </w:t>
      </w:r>
      <w:r w:rsidRPr="00003B8B">
        <w:rPr>
          <w:rFonts w:ascii="Arial" w:hAnsi="Arial" w:cs="Arial"/>
          <w:sz w:val="28"/>
          <w:szCs w:val="28"/>
        </w:rPr>
        <w:t>repassar o material utilizado pela COPEL nos simulados de mesa para a CEDEC</w:t>
      </w:r>
      <w:r w:rsidR="004E4996">
        <w:rPr>
          <w:rFonts w:ascii="Arial" w:hAnsi="Arial" w:cs="Arial"/>
          <w:sz w:val="28"/>
          <w:szCs w:val="28"/>
        </w:rPr>
        <w:t xml:space="preserve"> </w:t>
      </w:r>
      <w:r w:rsidR="004E4996">
        <w:rPr>
          <w:rStyle w:val="markedcontent"/>
          <w:rFonts w:ascii="Arial" w:hAnsi="Arial" w:cs="Arial"/>
          <w:sz w:val="30"/>
          <w:szCs w:val="30"/>
        </w:rPr>
        <w:t>(mantida</w:t>
      </w:r>
      <w:r w:rsidR="004E4996">
        <w:br/>
      </w:r>
      <w:r w:rsidR="004E4996">
        <w:rPr>
          <w:rStyle w:val="markedcontent"/>
          <w:rFonts w:ascii="Arial" w:hAnsi="Arial" w:cs="Arial"/>
          <w:sz w:val="30"/>
          <w:szCs w:val="30"/>
        </w:rPr>
        <w:t>da 15ª e 16ª reunião)</w:t>
      </w:r>
      <w:r w:rsidRPr="00003B8B">
        <w:rPr>
          <w:rFonts w:ascii="Arial" w:hAnsi="Arial" w:cs="Arial"/>
          <w:sz w:val="28"/>
          <w:szCs w:val="28"/>
        </w:rPr>
        <w:t>;</w:t>
      </w:r>
    </w:p>
    <w:p w:rsidR="004E4996" w:rsidRDefault="004E4996" w:rsidP="004E4996">
      <w:pPr>
        <w:pStyle w:val="PargrafodaLista"/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4996" w:rsidRDefault="004E4996" w:rsidP="004E4996">
      <w:pPr>
        <w:pStyle w:val="PargrafodaLista"/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4996" w:rsidRPr="00D136CD" w:rsidRDefault="004E4996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4E4996">
        <w:rPr>
          <w:rStyle w:val="markedcontent"/>
          <w:rFonts w:ascii="Arial" w:hAnsi="Arial" w:cs="Arial"/>
          <w:sz w:val="30"/>
          <w:szCs w:val="30"/>
        </w:rPr>
        <w:t>CREA-PR, na pessoa do Sr. Tiago Godoi, elaboração de tutorial para emissão</w:t>
      </w:r>
      <w:r>
        <w:br/>
      </w:r>
      <w:r w:rsidRPr="004E4996">
        <w:rPr>
          <w:rStyle w:val="markedcontent"/>
          <w:rFonts w:ascii="Arial" w:hAnsi="Arial" w:cs="Arial"/>
          <w:sz w:val="30"/>
          <w:szCs w:val="30"/>
        </w:rPr>
        <w:t>de documento de responsabilidade técnica relativo às barragens para ser</w:t>
      </w:r>
      <w:r>
        <w:br/>
      </w:r>
      <w:r w:rsidRPr="004E4996">
        <w:rPr>
          <w:rStyle w:val="markedcontent"/>
          <w:rFonts w:ascii="Arial" w:hAnsi="Arial" w:cs="Arial"/>
          <w:sz w:val="30"/>
          <w:szCs w:val="30"/>
        </w:rPr>
        <w:t>disponibilizado no site da CEDEC (mantida da 15ª</w:t>
      </w:r>
      <w:r>
        <w:rPr>
          <w:rStyle w:val="markedcontent"/>
          <w:rFonts w:ascii="Arial" w:hAnsi="Arial" w:cs="Arial"/>
          <w:sz w:val="30"/>
          <w:szCs w:val="30"/>
        </w:rPr>
        <w:t xml:space="preserve"> e 16ª</w:t>
      </w:r>
      <w:r w:rsidRPr="004E4996">
        <w:rPr>
          <w:rStyle w:val="markedcontent"/>
          <w:rFonts w:ascii="Arial" w:hAnsi="Arial" w:cs="Arial"/>
          <w:sz w:val="30"/>
          <w:szCs w:val="30"/>
        </w:rPr>
        <w:t xml:space="preserve"> reunião);</w:t>
      </w:r>
    </w:p>
    <w:p w:rsidR="00D136CD" w:rsidRPr="00D136CD" w:rsidRDefault="00D136CD" w:rsidP="00D136CD">
      <w:pPr>
        <w:pStyle w:val="PargrafodaLista"/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 w:rsidRPr="00D136CD">
        <w:rPr>
          <w:rStyle w:val="markedcontent"/>
          <w:rFonts w:ascii="Arial" w:hAnsi="Arial" w:cs="Arial"/>
          <w:sz w:val="30"/>
          <w:szCs w:val="30"/>
        </w:rPr>
        <w:t xml:space="preserve">Sr. Tiago/CREA, apresentou o </w:t>
      </w:r>
      <w:r w:rsidRPr="00D136CD">
        <w:rPr>
          <w:rStyle w:val="markedcontent"/>
          <w:rFonts w:ascii="Arial" w:hAnsi="Arial" w:cs="Arial"/>
          <w:b/>
          <w:sz w:val="30"/>
          <w:szCs w:val="30"/>
        </w:rPr>
        <w:t>andamento da meta do tutorial de</w:t>
      </w:r>
      <w:r w:rsidRPr="00D136CD">
        <w:rPr>
          <w:b/>
        </w:rPr>
        <w:br/>
      </w:r>
      <w:r w:rsidRPr="00D136CD">
        <w:rPr>
          <w:rStyle w:val="markedcontent"/>
          <w:rFonts w:ascii="Arial" w:hAnsi="Arial" w:cs="Arial"/>
          <w:b/>
          <w:sz w:val="30"/>
          <w:szCs w:val="30"/>
        </w:rPr>
        <w:t>preenchimento das ART ́s de barragens</w:t>
      </w:r>
      <w:r w:rsidRPr="00D136CD">
        <w:rPr>
          <w:rStyle w:val="markedcontent"/>
          <w:rFonts w:ascii="Arial" w:hAnsi="Arial" w:cs="Arial"/>
          <w:sz w:val="30"/>
          <w:szCs w:val="30"/>
        </w:rPr>
        <w:t xml:space="preserve"> e que está com o Setor de ART, com</w:t>
      </w:r>
      <w:r>
        <w:br/>
      </w:r>
      <w:r w:rsidRPr="00D136CD">
        <w:rPr>
          <w:rStyle w:val="markedcontent"/>
          <w:rFonts w:ascii="Arial" w:hAnsi="Arial" w:cs="Arial"/>
          <w:sz w:val="30"/>
          <w:szCs w:val="30"/>
        </w:rPr>
        <w:t>previsão para o final do mês de agosto.</w:t>
      </w:r>
    </w:p>
    <w:p w:rsidR="00D136CD" w:rsidRDefault="00D136CD" w:rsidP="00D136C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:rsidR="00D136CD" w:rsidRDefault="00D136CD" w:rsidP="00D136C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:rsidR="00D136CD" w:rsidRPr="00D136CD" w:rsidRDefault="00D136CD" w:rsidP="00D136CD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:rsidR="004E4996" w:rsidRPr="004E4996" w:rsidRDefault="004E4996" w:rsidP="004E4996">
      <w:pPr>
        <w:pStyle w:val="PargrafodaLista"/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</w:p>
    <w:p w:rsidR="004E4996" w:rsidRPr="004E4996" w:rsidRDefault="004E4996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CREA-PR, na pessoa do Sr. Tiago Godoi e Sr. Abdel, repassará informações à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CEDEC acerca da nova normativa quanto a fiscalização de barragens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(CREA/CONFEA), minuta em fase de aprovação, (mantida da 15ª e 16ª reunião);</w:t>
      </w:r>
    </w:p>
    <w:p w:rsidR="004E4996" w:rsidRPr="004E4996" w:rsidRDefault="004E4996" w:rsidP="004E4996">
      <w:pPr>
        <w:pStyle w:val="PargrafodaLista"/>
        <w:rPr>
          <w:rFonts w:ascii="Arial" w:hAnsi="Arial" w:cs="Arial"/>
          <w:sz w:val="28"/>
          <w:szCs w:val="28"/>
        </w:rPr>
      </w:pPr>
    </w:p>
    <w:p w:rsidR="004E4996" w:rsidRPr="00B7622E" w:rsidRDefault="004E4996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IAT, na pessoa da Sra. Daniela, entrar em contato com a Sra. Isabela, para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verificar quanto a programação de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webinário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>, (mantida da 15ª e 16ª reunião);</w:t>
      </w:r>
    </w:p>
    <w:p w:rsidR="00B7622E" w:rsidRPr="00B7622E" w:rsidRDefault="00B7622E" w:rsidP="00B7622E">
      <w:pPr>
        <w:pStyle w:val="PargrafodaLista"/>
        <w:rPr>
          <w:rStyle w:val="markedcontent"/>
          <w:rFonts w:ascii="Arial" w:hAnsi="Arial" w:cs="Arial"/>
          <w:sz w:val="28"/>
          <w:szCs w:val="28"/>
        </w:rPr>
      </w:pPr>
    </w:p>
    <w:p w:rsidR="004E4996" w:rsidRPr="00B7622E" w:rsidRDefault="00B7622E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lastRenderedPageBreak/>
        <w:t>T</w:t>
      </w:r>
      <w:r w:rsidRPr="00B7622E">
        <w:rPr>
          <w:rStyle w:val="markedcontent"/>
          <w:rFonts w:ascii="Arial" w:hAnsi="Arial" w:cs="Arial"/>
          <w:sz w:val="30"/>
          <w:szCs w:val="30"/>
        </w:rPr>
        <w:t>ODOS OS ÓRGÃOS, enviar para CEDEC por e-mail</w:t>
      </w:r>
      <w:r>
        <w:br/>
      </w:r>
      <w:r w:rsidRPr="00B7622E">
        <w:rPr>
          <w:rStyle w:val="markedcontent"/>
          <w:rFonts w:ascii="Arial" w:hAnsi="Arial" w:cs="Arial"/>
          <w:sz w:val="30"/>
          <w:szCs w:val="30"/>
        </w:rPr>
        <w:t>(reducaoderiscos@defesacivil.pr.gov.br) os dados (nome completo, CPF,</w:t>
      </w:r>
      <w:r>
        <w:br/>
      </w:r>
      <w:r w:rsidRPr="00B7622E">
        <w:rPr>
          <w:rStyle w:val="markedcontent"/>
          <w:rFonts w:ascii="Arial" w:hAnsi="Arial" w:cs="Arial"/>
          <w:sz w:val="30"/>
          <w:szCs w:val="30"/>
        </w:rPr>
        <w:t xml:space="preserve">endereço completo, números de telefone fixo e móvel, </w:t>
      </w:r>
      <w:proofErr w:type="spellStart"/>
      <w:r w:rsidRPr="00B7622E">
        <w:rPr>
          <w:rStyle w:val="markedcontent"/>
          <w:rFonts w:ascii="Arial" w:hAnsi="Arial" w:cs="Arial"/>
          <w:sz w:val="30"/>
          <w:szCs w:val="30"/>
        </w:rPr>
        <w:t>email</w:t>
      </w:r>
      <w:proofErr w:type="spellEnd"/>
      <w:r w:rsidRPr="00B7622E">
        <w:rPr>
          <w:rStyle w:val="markedcontent"/>
          <w:rFonts w:ascii="Arial" w:hAnsi="Arial" w:cs="Arial"/>
          <w:sz w:val="30"/>
          <w:szCs w:val="30"/>
        </w:rPr>
        <w:t xml:space="preserve"> pessoal válido e</w:t>
      </w:r>
      <w:r>
        <w:br/>
      </w:r>
      <w:r w:rsidRPr="00B7622E">
        <w:rPr>
          <w:rStyle w:val="markedcontent"/>
          <w:rFonts w:ascii="Arial" w:hAnsi="Arial" w:cs="Arial"/>
          <w:sz w:val="30"/>
          <w:szCs w:val="30"/>
        </w:rPr>
        <w:t xml:space="preserve">sugestão de </w:t>
      </w:r>
      <w:proofErr w:type="spellStart"/>
      <w:r w:rsidRPr="00B7622E">
        <w:rPr>
          <w:rStyle w:val="markedcontent"/>
          <w:rFonts w:ascii="Arial" w:hAnsi="Arial" w:cs="Arial"/>
          <w:sz w:val="30"/>
          <w:szCs w:val="30"/>
        </w:rPr>
        <w:t>login</w:t>
      </w:r>
      <w:proofErr w:type="spellEnd"/>
      <w:r w:rsidRPr="00B7622E">
        <w:rPr>
          <w:rStyle w:val="markedcontent"/>
          <w:rFonts w:ascii="Arial" w:hAnsi="Arial" w:cs="Arial"/>
          <w:sz w:val="30"/>
          <w:szCs w:val="30"/>
        </w:rPr>
        <w:t>) para acesso ao SISDC/</w:t>
      </w:r>
      <w:proofErr w:type="spellStart"/>
      <w:r w:rsidRPr="00B7622E"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 w:rsidRPr="00B7622E">
        <w:rPr>
          <w:rStyle w:val="markedcontent"/>
          <w:rFonts w:ascii="Arial" w:hAnsi="Arial" w:cs="Arial"/>
          <w:sz w:val="30"/>
          <w:szCs w:val="30"/>
        </w:rPr>
        <w:t xml:space="preserve"> dos Planos de Ação de</w:t>
      </w:r>
      <w:r>
        <w:br/>
      </w:r>
      <w:r w:rsidRPr="00B7622E">
        <w:rPr>
          <w:rStyle w:val="markedcontent"/>
          <w:rFonts w:ascii="Arial" w:hAnsi="Arial" w:cs="Arial"/>
          <w:sz w:val="30"/>
          <w:szCs w:val="30"/>
        </w:rPr>
        <w:t>Emergência (PAE) e dos Planos de Contingência de Barragens (PLANCON);</w:t>
      </w:r>
    </w:p>
    <w:p w:rsidR="00B7622E" w:rsidRPr="00B7622E" w:rsidRDefault="00B7622E" w:rsidP="00B7622E">
      <w:pPr>
        <w:pStyle w:val="PargrafodaLista"/>
        <w:rPr>
          <w:rFonts w:ascii="Arial" w:hAnsi="Arial" w:cs="Arial"/>
          <w:sz w:val="28"/>
          <w:szCs w:val="28"/>
        </w:rPr>
      </w:pPr>
    </w:p>
    <w:p w:rsidR="00B7622E" w:rsidRPr="00B7622E" w:rsidRDefault="00B7622E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CEDEC, realizar os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logins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no SISDC para acesso ao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GeoDC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aos representantes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dos órgãos;</w:t>
      </w:r>
    </w:p>
    <w:p w:rsidR="00B7622E" w:rsidRPr="00B7622E" w:rsidRDefault="00B7622E" w:rsidP="00B7622E">
      <w:pPr>
        <w:pStyle w:val="PargrafodaLista"/>
        <w:rPr>
          <w:rFonts w:ascii="Arial" w:hAnsi="Arial" w:cs="Arial"/>
          <w:sz w:val="28"/>
          <w:szCs w:val="28"/>
        </w:rPr>
      </w:pPr>
    </w:p>
    <w:p w:rsidR="00D136CD" w:rsidRPr="00017083" w:rsidRDefault="00D136CD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28"/>
          <w:szCs w:val="28"/>
          <w:highlight w:val="yellow"/>
        </w:rPr>
      </w:pPr>
      <w:r w:rsidRPr="00017083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CEDEC, na próxima reunião apresentará o </w:t>
      </w:r>
      <w:proofErr w:type="spellStart"/>
      <w:r w:rsidRPr="00017083">
        <w:rPr>
          <w:rStyle w:val="markedcontent"/>
          <w:rFonts w:ascii="Arial" w:hAnsi="Arial" w:cs="Arial"/>
          <w:sz w:val="30"/>
          <w:szCs w:val="30"/>
          <w:highlight w:val="yellow"/>
        </w:rPr>
        <w:t>GeoDC</w:t>
      </w:r>
      <w:proofErr w:type="spellEnd"/>
      <w:r w:rsidRPr="00017083">
        <w:rPr>
          <w:rStyle w:val="markedcontent"/>
          <w:rFonts w:ascii="Arial" w:hAnsi="Arial" w:cs="Arial"/>
          <w:sz w:val="30"/>
          <w:szCs w:val="30"/>
          <w:highlight w:val="yellow"/>
        </w:rPr>
        <w:t xml:space="preserve"> com upload dos PAE ́s e</w:t>
      </w:r>
      <w:r w:rsidRPr="00017083">
        <w:rPr>
          <w:highlight w:val="yellow"/>
        </w:rPr>
        <w:br/>
      </w:r>
      <w:r w:rsidRPr="00017083">
        <w:rPr>
          <w:rStyle w:val="markedcontent"/>
          <w:rFonts w:ascii="Arial" w:hAnsi="Arial" w:cs="Arial"/>
          <w:sz w:val="30"/>
          <w:szCs w:val="30"/>
          <w:highlight w:val="yellow"/>
        </w:rPr>
        <w:t>PLANCON`S recebidos Empreendedores e das Regionais de Defesa Civil;</w:t>
      </w:r>
    </w:p>
    <w:p w:rsidR="00D136CD" w:rsidRDefault="00D136CD" w:rsidP="00D136CD">
      <w:pPr>
        <w:pStyle w:val="PargrafodaLista"/>
      </w:pPr>
    </w:p>
    <w:p w:rsidR="00B7622E" w:rsidRPr="00B7622E" w:rsidRDefault="00D136CD" w:rsidP="004E4996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>TODOS OS ÓRGÃOS, na próxima reunião irão participar da aplicação/proposta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do </w:t>
      </w:r>
      <w:proofErr w:type="spellStart"/>
      <w:r>
        <w:rPr>
          <w:rStyle w:val="markedcontent"/>
          <w:rFonts w:ascii="Arial" w:hAnsi="Arial" w:cs="Arial"/>
          <w:sz w:val="30"/>
          <w:szCs w:val="30"/>
        </w:rPr>
        <w:t>check-list</w:t>
      </w:r>
      <w:proofErr w:type="spellEnd"/>
      <w:r>
        <w:rPr>
          <w:rStyle w:val="markedcontent"/>
          <w:rFonts w:ascii="Arial" w:hAnsi="Arial" w:cs="Arial"/>
          <w:sz w:val="30"/>
          <w:szCs w:val="30"/>
        </w:rPr>
        <w:t xml:space="preserve"> para elaboração do roteiro de realização de simulado de mesa, em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estrutura previamente definida.</w:t>
      </w:r>
    </w:p>
    <w:p w:rsidR="00C4248D" w:rsidRDefault="00C4248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043CB" w:rsidRDefault="008043C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8043CB" w:rsidRDefault="008043C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2A72A1" w:rsidRDefault="002A72A1" w:rsidP="002A72A1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B5D08" w:rsidRDefault="008043C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  <w:highlight w:val="cyan"/>
        </w:rPr>
        <w:t xml:space="preserve">- </w:t>
      </w:r>
      <w:r w:rsidR="00FB5D08" w:rsidRPr="00003B8B">
        <w:rPr>
          <w:rFonts w:ascii="Arial" w:hAnsi="Arial" w:cs="Arial"/>
          <w:b/>
          <w:sz w:val="30"/>
          <w:szCs w:val="30"/>
          <w:highlight w:val="cyan"/>
        </w:rPr>
        <w:t>Metas 2022</w:t>
      </w:r>
    </w:p>
    <w:p w:rsidR="00003B8B" w:rsidRPr="00FD0D85" w:rsidRDefault="00003B8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40"/>
          <w:szCs w:val="40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FB5D08">
        <w:rPr>
          <w:rFonts w:ascii="Arial" w:hAnsi="Arial" w:cs="Arial"/>
          <w:b/>
          <w:sz w:val="30"/>
          <w:szCs w:val="30"/>
        </w:rPr>
        <w:t>CEDEC</w:t>
      </w:r>
    </w:p>
    <w:p w:rsidR="00FB5D08" w:rsidRDefault="00FB5D08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>Noções SCI e Disponibilizar Curso SCI</w:t>
      </w:r>
    </w:p>
    <w:p w:rsid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Continuidade alimentar SISDC/</w:t>
      </w:r>
      <w:proofErr w:type="spellStart"/>
      <w:r>
        <w:rPr>
          <w:rFonts w:ascii="Arial" w:hAnsi="Arial" w:cs="Arial"/>
          <w:sz w:val="30"/>
          <w:szCs w:val="30"/>
        </w:rPr>
        <w:t>GeoDC</w:t>
      </w:r>
      <w:proofErr w:type="spellEnd"/>
      <w:r>
        <w:rPr>
          <w:rFonts w:ascii="Arial" w:hAnsi="Arial" w:cs="Arial"/>
          <w:sz w:val="30"/>
          <w:szCs w:val="30"/>
        </w:rPr>
        <w:t xml:space="preserve"> com </w:t>
      </w:r>
      <w:proofErr w:type="spellStart"/>
      <w:r>
        <w:rPr>
          <w:rFonts w:ascii="Arial" w:hAnsi="Arial" w:cs="Arial"/>
          <w:sz w:val="30"/>
          <w:szCs w:val="30"/>
        </w:rPr>
        <w:t>PAE´s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PLANCON´s</w:t>
      </w:r>
      <w:proofErr w:type="spellEnd"/>
    </w:p>
    <w:p w:rsid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Continuidade projeto de sistematização dos PAE/</w:t>
      </w:r>
      <w:proofErr w:type="spellStart"/>
      <w:r>
        <w:rPr>
          <w:rFonts w:ascii="Arial" w:hAnsi="Arial" w:cs="Arial"/>
          <w:sz w:val="30"/>
          <w:szCs w:val="30"/>
        </w:rPr>
        <w:t>PLANCON´s</w:t>
      </w:r>
      <w:proofErr w:type="spellEnd"/>
    </w:p>
    <w:p w:rsidR="00EA5967" w:rsidRDefault="00EA5967" w:rsidP="005F3862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Manter disponibilidade de acesso ao SIDC/</w:t>
      </w:r>
      <w:proofErr w:type="spellStart"/>
      <w:r>
        <w:rPr>
          <w:rFonts w:ascii="Arial" w:hAnsi="Arial" w:cs="Arial"/>
          <w:sz w:val="30"/>
          <w:szCs w:val="30"/>
        </w:rPr>
        <w:t>GeoDC</w:t>
      </w:r>
      <w:proofErr w:type="spellEnd"/>
      <w:r>
        <w:rPr>
          <w:rFonts w:ascii="Arial" w:hAnsi="Arial" w:cs="Arial"/>
          <w:sz w:val="30"/>
          <w:szCs w:val="30"/>
        </w:rPr>
        <w:t xml:space="preserve"> aos órgãos participantes do Comitê;</w:t>
      </w: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017083" w:rsidRDefault="00017083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</w:p>
    <w:p w:rsidR="00FB5D08" w:rsidRDefault="00FB5D08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 w:rsidRPr="00FB5D08">
        <w:rPr>
          <w:rFonts w:ascii="Arial" w:hAnsi="Arial" w:cs="Arial"/>
          <w:b/>
          <w:sz w:val="30"/>
          <w:szCs w:val="30"/>
        </w:rPr>
        <w:lastRenderedPageBreak/>
        <w:t>IAT</w:t>
      </w:r>
    </w:p>
    <w:p w:rsidR="00FB5D08" w:rsidRDefault="00EA5967" w:rsidP="00FB5D0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 xml:space="preserve">Fomentar a regulamentação de atuação dos órgãos públicos em caso de Barragens </w:t>
      </w:r>
      <w:r w:rsidR="00612366">
        <w:rPr>
          <w:rFonts w:ascii="Arial" w:hAnsi="Arial" w:cs="Arial"/>
          <w:sz w:val="30"/>
          <w:szCs w:val="30"/>
        </w:rPr>
        <w:t>“ó</w:t>
      </w:r>
      <w:r w:rsidR="00612366" w:rsidRPr="00EA5967">
        <w:rPr>
          <w:rFonts w:ascii="Arial" w:hAnsi="Arial" w:cs="Arial"/>
          <w:sz w:val="30"/>
          <w:szCs w:val="30"/>
        </w:rPr>
        <w:t>rfãs</w:t>
      </w:r>
      <w:r w:rsidRPr="00EA5967">
        <w:rPr>
          <w:rFonts w:ascii="Arial" w:hAnsi="Arial" w:cs="Arial"/>
          <w:sz w:val="30"/>
          <w:szCs w:val="30"/>
        </w:rPr>
        <w:t>;</w:t>
      </w:r>
    </w:p>
    <w:p w:rsidR="00CE6C20" w:rsidRDefault="00612366" w:rsidP="00FB5D08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Identificação e qualificação de 300 barragens</w:t>
      </w:r>
      <w:r w:rsidR="00FD0D85"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FD0D85">
        <w:rPr>
          <w:rFonts w:ascii="Arial" w:hAnsi="Arial" w:cs="Arial"/>
          <w:sz w:val="30"/>
          <w:szCs w:val="30"/>
        </w:rPr>
        <w:t>no Sistema Nacional de Informações sobre Segurança de Barragens (SNISB).</w:t>
      </w:r>
    </w:p>
    <w:p w:rsidR="00FD0D85" w:rsidRDefault="00FD0D85" w:rsidP="00FD0D85">
      <w:pPr>
        <w:pStyle w:val="PargrafodaLista"/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D0D85" w:rsidRDefault="00FD0D85" w:rsidP="00FD0D85">
      <w:p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FD0D85" w:rsidRPr="005F2E00" w:rsidRDefault="00E1134D" w:rsidP="00FD0D8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ANM</w:t>
      </w:r>
    </w:p>
    <w:p w:rsidR="00FD0D85" w:rsidRDefault="00E1134D" w:rsidP="00FD0D85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Fiscalizar todas as barragens de rejeito de mineração do Paraná</w:t>
      </w:r>
      <w:r w:rsidR="00FD0D85" w:rsidRPr="00FD0D85">
        <w:rPr>
          <w:rFonts w:ascii="Arial" w:hAnsi="Arial" w:cs="Arial"/>
          <w:sz w:val="30"/>
          <w:szCs w:val="30"/>
        </w:rPr>
        <w:t>.</w:t>
      </w:r>
    </w:p>
    <w:p w:rsidR="00E1134D" w:rsidRDefault="00E1134D" w:rsidP="00E1134D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E1134D" w:rsidRDefault="00E1134D" w:rsidP="00E1134D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FB5D08" w:rsidRPr="005F2E00" w:rsidRDefault="00EA5967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5F2E00">
        <w:rPr>
          <w:rFonts w:ascii="Arial" w:hAnsi="Arial" w:cs="Arial"/>
          <w:b/>
          <w:sz w:val="30"/>
          <w:szCs w:val="30"/>
        </w:rPr>
        <w:t>CREA</w:t>
      </w:r>
    </w:p>
    <w:p w:rsidR="00EA5967" w:rsidRDefault="00EA5967" w:rsidP="00EA596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EA5967">
        <w:rPr>
          <w:rFonts w:ascii="Arial" w:hAnsi="Arial" w:cs="Arial"/>
          <w:sz w:val="30"/>
          <w:szCs w:val="30"/>
        </w:rPr>
        <w:t>Priorizar as fiscalizações com base nas Ba</w:t>
      </w:r>
      <w:r w:rsidR="008043CB">
        <w:rPr>
          <w:rFonts w:ascii="Arial" w:hAnsi="Arial" w:cs="Arial"/>
          <w:sz w:val="30"/>
          <w:szCs w:val="30"/>
        </w:rPr>
        <w:t>rragens com ZAS e ZSS habitadas</w:t>
      </w:r>
      <w:r w:rsidR="005F2E00">
        <w:rPr>
          <w:rFonts w:ascii="Arial" w:hAnsi="Arial" w:cs="Arial"/>
          <w:sz w:val="30"/>
          <w:szCs w:val="30"/>
        </w:rPr>
        <w:t>.</w:t>
      </w:r>
    </w:p>
    <w:p w:rsidR="005F2E00" w:rsidRDefault="005F2E00" w:rsidP="00EA596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sz w:val="30"/>
          <w:szCs w:val="30"/>
        </w:rPr>
        <w:t>elaboração de tutorial para emissão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de documento de responsabilidade técnica relativo às barragens para ser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disponibilizado no site do CREA, do IAT, CEDEC.</w:t>
      </w:r>
    </w:p>
    <w:p w:rsidR="00FD0D85" w:rsidRDefault="00FD0D85" w:rsidP="00FD0D85">
      <w:pPr>
        <w:pStyle w:val="PargrafodaLista"/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5F2E00" w:rsidRDefault="005F2E00" w:rsidP="005F2E00">
      <w:pPr>
        <w:pStyle w:val="PargrafodaLista"/>
        <w:shd w:val="clear" w:color="auto" w:fill="FFFFFF"/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5F2E00" w:rsidRPr="005F2E00" w:rsidRDefault="005F2E00" w:rsidP="005F2E00">
      <w:pPr>
        <w:pStyle w:val="PargrafodaLista"/>
        <w:shd w:val="clear" w:color="auto" w:fill="FFFFFF"/>
        <w:spacing w:after="0" w:line="240" w:lineRule="auto"/>
        <w:ind w:hanging="720"/>
        <w:jc w:val="both"/>
        <w:rPr>
          <w:rFonts w:ascii="Arial" w:hAnsi="Arial" w:cs="Arial"/>
          <w:b/>
          <w:sz w:val="30"/>
          <w:szCs w:val="30"/>
        </w:rPr>
      </w:pPr>
      <w:r w:rsidRPr="005F2E00">
        <w:rPr>
          <w:rFonts w:ascii="Arial" w:hAnsi="Arial" w:cs="Arial"/>
          <w:b/>
          <w:sz w:val="30"/>
          <w:szCs w:val="30"/>
        </w:rPr>
        <w:t>COPEL</w:t>
      </w:r>
      <w:r w:rsidR="00FD0D85">
        <w:rPr>
          <w:rFonts w:ascii="Arial" w:hAnsi="Arial" w:cs="Arial"/>
          <w:b/>
          <w:sz w:val="30"/>
          <w:szCs w:val="30"/>
        </w:rPr>
        <w:t xml:space="preserve"> - PROPOSTA</w:t>
      </w:r>
    </w:p>
    <w:p w:rsidR="005F2E00" w:rsidRDefault="005F2E00" w:rsidP="00EA596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continuar</w:t>
      </w:r>
      <w:proofErr w:type="gramEnd"/>
      <w:r>
        <w:rPr>
          <w:rFonts w:ascii="Arial" w:hAnsi="Arial" w:cs="Arial"/>
          <w:sz w:val="30"/>
          <w:szCs w:val="30"/>
        </w:rPr>
        <w:t xml:space="preserve"> no processo de implementação dos </w:t>
      </w:r>
      <w:proofErr w:type="spellStart"/>
      <w:r>
        <w:rPr>
          <w:rFonts w:ascii="Arial" w:hAnsi="Arial" w:cs="Arial"/>
          <w:sz w:val="30"/>
          <w:szCs w:val="30"/>
        </w:rPr>
        <w:t>PAEs</w:t>
      </w:r>
      <w:proofErr w:type="spellEnd"/>
      <w:r>
        <w:rPr>
          <w:rFonts w:ascii="Arial" w:hAnsi="Arial" w:cs="Arial"/>
          <w:sz w:val="30"/>
          <w:szCs w:val="30"/>
        </w:rPr>
        <w:t xml:space="preserve">, retomando atividades presenciais (reuniões com munícipio, </w:t>
      </w:r>
      <w:proofErr w:type="spellStart"/>
      <w:r>
        <w:rPr>
          <w:rFonts w:ascii="Arial" w:hAnsi="Arial" w:cs="Arial"/>
          <w:sz w:val="30"/>
          <w:szCs w:val="30"/>
        </w:rPr>
        <w:t>etc</w:t>
      </w:r>
      <w:proofErr w:type="spellEnd"/>
      <w:r>
        <w:rPr>
          <w:rFonts w:ascii="Arial" w:hAnsi="Arial" w:cs="Arial"/>
          <w:sz w:val="30"/>
          <w:szCs w:val="30"/>
        </w:rPr>
        <w:t>), quando possível em virtude da pandemia e sequência nas demais atividades relacionadas ao PAE</w:t>
      </w:r>
      <w:r w:rsidR="00FD0D85">
        <w:rPr>
          <w:rFonts w:ascii="Arial" w:hAnsi="Arial" w:cs="Arial"/>
          <w:sz w:val="30"/>
          <w:szCs w:val="30"/>
        </w:rPr>
        <w:t>.</w:t>
      </w:r>
    </w:p>
    <w:p w:rsidR="00FD0D85" w:rsidRDefault="00FD0D85" w:rsidP="00FD0D85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FD0D85" w:rsidRDefault="00FD0D85" w:rsidP="00FD0D85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FD0D85" w:rsidRPr="005F2E00" w:rsidRDefault="00FD0D85" w:rsidP="00FD0D85">
      <w:pPr>
        <w:pStyle w:val="PargrafodaLista"/>
        <w:shd w:val="clear" w:color="auto" w:fill="FFFFFF"/>
        <w:spacing w:after="0" w:line="240" w:lineRule="auto"/>
        <w:ind w:hanging="720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SANEPAR - PROPOSTA</w:t>
      </w:r>
    </w:p>
    <w:p w:rsidR="00FD0D85" w:rsidRDefault="00FD0D85" w:rsidP="00EA5967">
      <w:pPr>
        <w:pStyle w:val="Pargrafoda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continuidade</w:t>
      </w:r>
      <w:proofErr w:type="gramEnd"/>
      <w:r>
        <w:rPr>
          <w:rFonts w:ascii="Arial" w:hAnsi="Arial" w:cs="Arial"/>
          <w:sz w:val="30"/>
          <w:szCs w:val="30"/>
        </w:rPr>
        <w:t xml:space="preserve"> das ações, juntamente com os demais órgãos.</w:t>
      </w:r>
    </w:p>
    <w:p w:rsidR="00FD0D85" w:rsidRDefault="00FD0D85" w:rsidP="00FD0D85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8043CB" w:rsidRDefault="008043CB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2E270F" w:rsidRPr="006C6947" w:rsidRDefault="002E270F" w:rsidP="002E270F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6C6947">
        <w:rPr>
          <w:rStyle w:val="markedcontent"/>
          <w:rFonts w:ascii="Arial" w:hAnsi="Arial" w:cs="Arial"/>
          <w:sz w:val="28"/>
          <w:szCs w:val="28"/>
        </w:rPr>
        <w:t>Ciente;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2. Considerando as informações contidas no Relatório de Segurança de</w:t>
      </w:r>
      <w:r w:rsidRPr="006C694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sz w:val="28"/>
          <w:szCs w:val="28"/>
        </w:rPr>
        <w:t>Barragens - RSB 2019 (presente protocolo) e do RSB 2020 (disponível em https: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//www.snirh.gov.br/portal/snisb/relatorio-anual-de-seguranca-de-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 xml:space="preserve">barragem/2020/rsb-2020.pdf) e ainda as Conclusões e </w:t>
      </w:r>
      <w:r w:rsidRPr="006C6947">
        <w:rPr>
          <w:rStyle w:val="markedcontent"/>
          <w:rFonts w:ascii="Arial" w:hAnsi="Arial" w:cs="Arial"/>
          <w:sz w:val="28"/>
          <w:szCs w:val="28"/>
        </w:rPr>
        <w:lastRenderedPageBreak/>
        <w:t>Recomendações de ambos</w:t>
      </w:r>
      <w:r w:rsidRPr="006C694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sz w:val="28"/>
          <w:szCs w:val="28"/>
        </w:rPr>
        <w:t>Relatórios, identificamos alguns itens de destaque: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- ampliar e melhor qualificar o cadastro de barragens no SNISB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- inclusão dos volumes do Plano de Segurança de Barragens - PSB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no SNISB pelo órgão fiscalizador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- realização de simulados de mesa e simulados de evacuação de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população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- apoio e suporte na estruturação dos órgãos de proteção e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defesa civil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 xml:space="preserve">3. Os itens de destaque identificados corroboram com a sugestão do 1 </w:t>
      </w:r>
      <w:proofErr w:type="spellStart"/>
      <w:r w:rsidRPr="006C6947">
        <w:rPr>
          <w:rStyle w:val="markedcontent"/>
          <w:rFonts w:ascii="Arial" w:hAnsi="Arial" w:cs="Arial"/>
          <w:sz w:val="28"/>
          <w:szCs w:val="28"/>
        </w:rPr>
        <w:t>Sgt</w:t>
      </w:r>
      <w:proofErr w:type="spellEnd"/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Hammes (</w:t>
      </w:r>
      <w:proofErr w:type="spellStart"/>
      <w:r w:rsidRPr="006C6947">
        <w:rPr>
          <w:rStyle w:val="markedcontent"/>
          <w:rFonts w:ascii="Arial" w:hAnsi="Arial" w:cs="Arial"/>
          <w:sz w:val="28"/>
          <w:szCs w:val="28"/>
        </w:rPr>
        <w:t>fls</w:t>
      </w:r>
      <w:proofErr w:type="spellEnd"/>
      <w:r w:rsidRPr="006C6947">
        <w:rPr>
          <w:rStyle w:val="markedcontent"/>
          <w:rFonts w:ascii="Arial" w:hAnsi="Arial" w:cs="Arial"/>
          <w:sz w:val="28"/>
          <w:szCs w:val="28"/>
        </w:rPr>
        <w:t xml:space="preserve"> 27);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4. Diante do exposto encaminho ao Cap. Geller para ciência e apresentar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os itens elencados na próxima reunião do Comitê Paranaense de Segurança de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Barragens (Decreto 11.381/2018 e Decreto 5.670/2020), para que seja avaliado a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viabilidade de integrar as Metas para o ano de 2022 do Comitê, sendo melhor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estipulado quantitativos e prazos, consignando em Ata.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Maj. Murilo Cezar Nascimento</w:t>
      </w:r>
      <w:r w:rsidRPr="006C6947">
        <w:rPr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sz w:val="28"/>
          <w:szCs w:val="28"/>
        </w:rPr>
        <w:t>Chefe DGR/CEDEC</w:t>
      </w:r>
    </w:p>
    <w:p w:rsidR="002E270F" w:rsidRPr="006C6947" w:rsidRDefault="002E270F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270F" w:rsidRPr="006C6947" w:rsidRDefault="002E270F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270F" w:rsidRPr="006C6947" w:rsidRDefault="002E270F" w:rsidP="002E270F">
      <w:pPr>
        <w:shd w:val="clear" w:color="auto" w:fill="FFFFFF"/>
        <w:spacing w:after="0" w:line="240" w:lineRule="auto"/>
        <w:rPr>
          <w:rStyle w:val="markedcontent"/>
          <w:rFonts w:ascii="Arial" w:hAnsi="Arial" w:cs="Arial"/>
          <w:b/>
          <w:color w:val="FF0000"/>
          <w:sz w:val="28"/>
          <w:szCs w:val="28"/>
        </w:rPr>
      </w:pP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a) Realização de exercícios simulados em barragens priorizadas,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classificadas com risco alto ou com dano potencial associado alto (maiores danos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potenciais avaliados), envolvendo as Agências fiscalizadoras, em articulação com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os empreendedores e com o Sistema de Defesa Civil (Municipal, Regional e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Estadual).</w:t>
      </w:r>
    </w:p>
    <w:p w:rsidR="002E270F" w:rsidRPr="006C6947" w:rsidRDefault="002E270F" w:rsidP="002E270F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b) Realização de oficinas de segurança de barragens em nível regional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</w:t>
      </w:r>
      <w:r w:rsid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pelos fiscalizadores estaduais, convidando diversos atores como os 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empreendedores, Sistema de Defesa Civil (Municipal, Regional e Estadual),</w:t>
      </w:r>
      <w:r w:rsid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</w:t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comunidade técnica, </w:t>
      </w:r>
      <w:proofErr w:type="spellStart"/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capilarizando</w:t>
      </w:r>
      <w:proofErr w:type="spellEnd"/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 xml:space="preserve"> o conhecimento e a cultura de segurança de</w:t>
      </w:r>
      <w:r w:rsidRPr="006C6947">
        <w:rPr>
          <w:b/>
          <w:color w:val="FF0000"/>
          <w:sz w:val="28"/>
          <w:szCs w:val="28"/>
        </w:rPr>
        <w:br/>
      </w:r>
      <w:r w:rsidRPr="006C6947">
        <w:rPr>
          <w:rStyle w:val="markedcontent"/>
          <w:rFonts w:ascii="Arial" w:hAnsi="Arial" w:cs="Arial"/>
          <w:b/>
          <w:color w:val="FF0000"/>
          <w:sz w:val="28"/>
          <w:szCs w:val="28"/>
        </w:rPr>
        <w:t>barragens, sobretudo junto à população beneficiada por essas infraestruturas.</w:t>
      </w:r>
    </w:p>
    <w:p w:rsidR="002E270F" w:rsidRPr="006C6947" w:rsidRDefault="002E270F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270F" w:rsidRDefault="002E270F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8043CB" w:rsidRDefault="008043CB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8043CB" w:rsidRDefault="008043CB" w:rsidP="008043CB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003B8B" w:rsidRDefault="00003B8B" w:rsidP="00003B8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sz w:val="30"/>
          <w:szCs w:val="30"/>
        </w:rPr>
        <w:t>REUNIÃO: realizadas nos m</w:t>
      </w:r>
      <w:r w:rsidR="008043CB">
        <w:rPr>
          <w:rFonts w:ascii="Arial" w:hAnsi="Arial" w:cs="Arial"/>
          <w:sz w:val="30"/>
          <w:szCs w:val="30"/>
        </w:rPr>
        <w:t>eses de março e setembro de 2022</w:t>
      </w:r>
    </w:p>
    <w:p w:rsidR="00003B8B" w:rsidRDefault="00003B8B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30"/>
          <w:szCs w:val="30"/>
          <w:highlight w:val="yellow"/>
          <w:u w:val="single"/>
        </w:rPr>
      </w:pPr>
    </w:p>
    <w:p w:rsidR="00335178" w:rsidRDefault="00303AAD" w:rsidP="001161D9">
      <w:pPr>
        <w:shd w:val="clear" w:color="auto" w:fill="FFFFFF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 w:rsidRPr="00303AAD">
        <w:rPr>
          <w:rFonts w:ascii="Arial" w:hAnsi="Arial" w:cs="Arial"/>
          <w:b/>
          <w:sz w:val="30"/>
          <w:szCs w:val="30"/>
          <w:highlight w:val="yellow"/>
          <w:u w:val="single"/>
        </w:rPr>
        <w:t xml:space="preserve">Próxima reunião: </w:t>
      </w:r>
      <w:r w:rsidR="008043CB">
        <w:rPr>
          <w:rFonts w:ascii="Arial" w:hAnsi="Arial" w:cs="Arial"/>
          <w:sz w:val="30"/>
          <w:szCs w:val="30"/>
          <w:highlight w:val="yellow"/>
        </w:rPr>
        <w:t>março</w:t>
      </w:r>
      <w:r w:rsidRPr="00303AAD">
        <w:rPr>
          <w:rFonts w:ascii="Arial" w:hAnsi="Arial" w:cs="Arial"/>
          <w:sz w:val="30"/>
          <w:szCs w:val="30"/>
          <w:highlight w:val="yellow"/>
        </w:rPr>
        <w:t xml:space="preserve"> 20</w:t>
      </w:r>
      <w:r w:rsidR="008043CB">
        <w:rPr>
          <w:rFonts w:ascii="Arial" w:hAnsi="Arial" w:cs="Arial"/>
          <w:sz w:val="30"/>
          <w:szCs w:val="30"/>
          <w:highlight w:val="yellow"/>
        </w:rPr>
        <w:t>2</w:t>
      </w:r>
      <w:r w:rsidRPr="00303AAD">
        <w:rPr>
          <w:rFonts w:ascii="Arial" w:hAnsi="Arial" w:cs="Arial"/>
          <w:sz w:val="30"/>
          <w:szCs w:val="30"/>
          <w:highlight w:val="yellow"/>
        </w:rPr>
        <w:t>2</w:t>
      </w:r>
      <w:r w:rsidR="008043CB">
        <w:rPr>
          <w:rFonts w:ascii="Arial" w:hAnsi="Arial" w:cs="Arial"/>
          <w:sz w:val="30"/>
          <w:szCs w:val="30"/>
        </w:rPr>
        <w:t xml:space="preserve"> – definir data?</w:t>
      </w:r>
    </w:p>
    <w:sectPr w:rsidR="00335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121"/>
    <w:multiLevelType w:val="hybridMultilevel"/>
    <w:tmpl w:val="45B0C0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3393"/>
    <w:multiLevelType w:val="hybridMultilevel"/>
    <w:tmpl w:val="19A08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B7F83"/>
    <w:multiLevelType w:val="hybridMultilevel"/>
    <w:tmpl w:val="51E64616"/>
    <w:lvl w:ilvl="0" w:tplc="51B87F8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66699"/>
    <w:multiLevelType w:val="hybridMultilevel"/>
    <w:tmpl w:val="1E866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FA"/>
    <w:rsid w:val="00003B8B"/>
    <w:rsid w:val="00017083"/>
    <w:rsid w:val="00031762"/>
    <w:rsid w:val="00046F37"/>
    <w:rsid w:val="00051EFA"/>
    <w:rsid w:val="000C664B"/>
    <w:rsid w:val="000E1ADF"/>
    <w:rsid w:val="000F38CB"/>
    <w:rsid w:val="001161D9"/>
    <w:rsid w:val="001205FD"/>
    <w:rsid w:val="0013502F"/>
    <w:rsid w:val="00144EBF"/>
    <w:rsid w:val="001534B3"/>
    <w:rsid w:val="00186A5A"/>
    <w:rsid w:val="00193044"/>
    <w:rsid w:val="001A5714"/>
    <w:rsid w:val="001B5CEC"/>
    <w:rsid w:val="00214DA8"/>
    <w:rsid w:val="00233729"/>
    <w:rsid w:val="002747D9"/>
    <w:rsid w:val="002A00D5"/>
    <w:rsid w:val="002A72A1"/>
    <w:rsid w:val="002B2A88"/>
    <w:rsid w:val="002C1943"/>
    <w:rsid w:val="002C2E93"/>
    <w:rsid w:val="002E270F"/>
    <w:rsid w:val="002F1349"/>
    <w:rsid w:val="002F618C"/>
    <w:rsid w:val="002F7029"/>
    <w:rsid w:val="00303AAD"/>
    <w:rsid w:val="00313AF6"/>
    <w:rsid w:val="00324ECC"/>
    <w:rsid w:val="00334B02"/>
    <w:rsid w:val="00335178"/>
    <w:rsid w:val="003706A8"/>
    <w:rsid w:val="003812AC"/>
    <w:rsid w:val="003914C5"/>
    <w:rsid w:val="0039370E"/>
    <w:rsid w:val="003C115E"/>
    <w:rsid w:val="003D2321"/>
    <w:rsid w:val="003D2723"/>
    <w:rsid w:val="003D6DB2"/>
    <w:rsid w:val="003E2128"/>
    <w:rsid w:val="003F6A51"/>
    <w:rsid w:val="0041735A"/>
    <w:rsid w:val="00423D71"/>
    <w:rsid w:val="00446CDF"/>
    <w:rsid w:val="00453485"/>
    <w:rsid w:val="00457748"/>
    <w:rsid w:val="00487F39"/>
    <w:rsid w:val="004969E7"/>
    <w:rsid w:val="004C5858"/>
    <w:rsid w:val="004E4996"/>
    <w:rsid w:val="004E6963"/>
    <w:rsid w:val="0050033D"/>
    <w:rsid w:val="00520BD9"/>
    <w:rsid w:val="00526E1B"/>
    <w:rsid w:val="00537A19"/>
    <w:rsid w:val="0056435E"/>
    <w:rsid w:val="00572EBE"/>
    <w:rsid w:val="005C7881"/>
    <w:rsid w:val="005D7AFF"/>
    <w:rsid w:val="005F2E00"/>
    <w:rsid w:val="005F447D"/>
    <w:rsid w:val="006063F2"/>
    <w:rsid w:val="00607450"/>
    <w:rsid w:val="00612366"/>
    <w:rsid w:val="006202C1"/>
    <w:rsid w:val="00644476"/>
    <w:rsid w:val="006760B8"/>
    <w:rsid w:val="006955F1"/>
    <w:rsid w:val="006C6947"/>
    <w:rsid w:val="006F144D"/>
    <w:rsid w:val="00717143"/>
    <w:rsid w:val="007237B3"/>
    <w:rsid w:val="00756BD9"/>
    <w:rsid w:val="007853D5"/>
    <w:rsid w:val="00795F3B"/>
    <w:rsid w:val="007F348B"/>
    <w:rsid w:val="008043CB"/>
    <w:rsid w:val="00864067"/>
    <w:rsid w:val="00887C57"/>
    <w:rsid w:val="008958F4"/>
    <w:rsid w:val="008A1FCD"/>
    <w:rsid w:val="008A3DEA"/>
    <w:rsid w:val="008A7A42"/>
    <w:rsid w:val="008B36C2"/>
    <w:rsid w:val="008D708F"/>
    <w:rsid w:val="008E1654"/>
    <w:rsid w:val="00902BEF"/>
    <w:rsid w:val="00932635"/>
    <w:rsid w:val="00933D1B"/>
    <w:rsid w:val="0096390D"/>
    <w:rsid w:val="009A4746"/>
    <w:rsid w:val="009A58BC"/>
    <w:rsid w:val="009D77F8"/>
    <w:rsid w:val="009D7FAD"/>
    <w:rsid w:val="009E0421"/>
    <w:rsid w:val="009E0824"/>
    <w:rsid w:val="00A1653C"/>
    <w:rsid w:val="00A276C8"/>
    <w:rsid w:val="00A876BF"/>
    <w:rsid w:val="00AD59D8"/>
    <w:rsid w:val="00B21D3B"/>
    <w:rsid w:val="00B27DF0"/>
    <w:rsid w:val="00B32EA7"/>
    <w:rsid w:val="00B619D5"/>
    <w:rsid w:val="00B669A5"/>
    <w:rsid w:val="00B7622E"/>
    <w:rsid w:val="00BD65BF"/>
    <w:rsid w:val="00BE5E4A"/>
    <w:rsid w:val="00C0191B"/>
    <w:rsid w:val="00C0301B"/>
    <w:rsid w:val="00C0366A"/>
    <w:rsid w:val="00C4248D"/>
    <w:rsid w:val="00C70BD2"/>
    <w:rsid w:val="00C81D91"/>
    <w:rsid w:val="00C83BBC"/>
    <w:rsid w:val="00C91188"/>
    <w:rsid w:val="00CA7A72"/>
    <w:rsid w:val="00CB2943"/>
    <w:rsid w:val="00CD3A10"/>
    <w:rsid w:val="00CE6C20"/>
    <w:rsid w:val="00D004D1"/>
    <w:rsid w:val="00D136CD"/>
    <w:rsid w:val="00D25157"/>
    <w:rsid w:val="00D50137"/>
    <w:rsid w:val="00D73AFB"/>
    <w:rsid w:val="00DA0DE6"/>
    <w:rsid w:val="00DC4BDA"/>
    <w:rsid w:val="00DD7E9C"/>
    <w:rsid w:val="00DE257B"/>
    <w:rsid w:val="00DE515D"/>
    <w:rsid w:val="00E1134D"/>
    <w:rsid w:val="00E17A2D"/>
    <w:rsid w:val="00E31E9A"/>
    <w:rsid w:val="00E43169"/>
    <w:rsid w:val="00E53B2B"/>
    <w:rsid w:val="00E83A17"/>
    <w:rsid w:val="00E8581D"/>
    <w:rsid w:val="00E90DBF"/>
    <w:rsid w:val="00EA5967"/>
    <w:rsid w:val="00EA7839"/>
    <w:rsid w:val="00EB0AC3"/>
    <w:rsid w:val="00ED4436"/>
    <w:rsid w:val="00F24501"/>
    <w:rsid w:val="00F7336E"/>
    <w:rsid w:val="00F746C7"/>
    <w:rsid w:val="00FB5D08"/>
    <w:rsid w:val="00FC238F"/>
    <w:rsid w:val="00FD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4A1D"/>
  <w15:chartTrackingRefBased/>
  <w15:docId w15:val="{169189D2-0977-464E-A231-252494CC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43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5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F3B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A0DE6"/>
    <w:rPr>
      <w:color w:val="0000FF"/>
      <w:u w:val="single"/>
    </w:rPr>
  </w:style>
  <w:style w:type="character" w:customStyle="1" w:styleId="markedcontent">
    <w:name w:val="markedcontent"/>
    <w:basedOn w:val="Fontepargpadro"/>
    <w:rsid w:val="0030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6343</TotalTime>
  <Pages>6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22</cp:revision>
  <cp:lastPrinted>2021-03-26T12:57:00Z</cp:lastPrinted>
  <dcterms:created xsi:type="dcterms:W3CDTF">2021-08-23T11:36:00Z</dcterms:created>
  <dcterms:modified xsi:type="dcterms:W3CDTF">2022-01-17T16:40:00Z</dcterms:modified>
</cp:coreProperties>
</file>