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F5" w:rsidRDefault="00362FF5">
      <w:pPr>
        <w:pStyle w:val="Recuodecorpodetexto"/>
        <w:ind w:firstLine="0"/>
        <w:jc w:val="center"/>
        <w:rPr>
          <w:rFonts w:ascii="Arial" w:hAnsi="Arial"/>
          <w:b/>
          <w:bCs/>
          <w:szCs w:val="24"/>
        </w:rPr>
      </w:pPr>
    </w:p>
    <w:p w:rsidR="00362FF5" w:rsidRDefault="00362FF5">
      <w:pPr>
        <w:pStyle w:val="Recuodecorpodetexto"/>
        <w:ind w:firstLine="0"/>
        <w:jc w:val="center"/>
        <w:rPr>
          <w:rFonts w:ascii="Arial" w:hAnsi="Arial"/>
          <w:b/>
          <w:bCs/>
          <w:szCs w:val="24"/>
        </w:rPr>
      </w:pPr>
    </w:p>
    <w:p w:rsidR="00362FF5" w:rsidRDefault="00731EDB">
      <w:pPr>
        <w:pStyle w:val="Ttulo"/>
        <w:spacing w:before="0" w:after="0"/>
        <w:rPr>
          <w:sz w:val="24"/>
          <w:szCs w:val="24"/>
        </w:rPr>
      </w:pPr>
      <w:r>
        <w:rPr>
          <w:sz w:val="24"/>
          <w:szCs w:val="24"/>
        </w:rPr>
        <w:t>POLÍCIA MILITAR DO PARANÁ</w:t>
      </w:r>
    </w:p>
    <w:p w:rsidR="00362FF5" w:rsidRDefault="00731ED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CASA MILITAR DA GOVERNADORIA</w:t>
      </w:r>
    </w:p>
    <w:p w:rsidR="00362FF5" w:rsidRDefault="00362FF5">
      <w:pPr>
        <w:jc w:val="center"/>
        <w:rPr>
          <w:rFonts w:ascii="Arial" w:hAnsi="Arial"/>
          <w:sz w:val="18"/>
        </w:rPr>
      </w:pPr>
    </w:p>
    <w:p w:rsidR="00362FF5" w:rsidRDefault="00731EDB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FICHA DE INFORMAÇÃO E AVALIAÇÃO DE CONCEITO DE </w:t>
      </w:r>
      <w:r w:rsidR="009414D3">
        <w:rPr>
          <w:rFonts w:ascii="Arial" w:hAnsi="Arial"/>
          <w:b/>
          <w:sz w:val="24"/>
          <w:u w:val="single"/>
        </w:rPr>
        <w:t>PRAÇA</w:t>
      </w:r>
    </w:p>
    <w:p w:rsidR="00362FF5" w:rsidRDefault="00362FF5">
      <w:pPr>
        <w:jc w:val="center"/>
        <w:rPr>
          <w:rFonts w:ascii="Arial" w:hAnsi="Arial"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268"/>
        <w:gridCol w:w="2410"/>
      </w:tblGrid>
      <w:tr w:rsidR="00362FF5">
        <w:tc>
          <w:tcPr>
            <w:tcW w:w="4820" w:type="dxa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NOME/RG</w:t>
            </w:r>
          </w:p>
        </w:tc>
        <w:tc>
          <w:tcPr>
            <w:tcW w:w="2268" w:type="dxa"/>
            <w:vAlign w:val="center"/>
          </w:tcPr>
          <w:p w:rsidR="00362FF5" w:rsidRDefault="00731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GRADUAÇÃO</w:t>
            </w:r>
          </w:p>
        </w:tc>
        <w:tc>
          <w:tcPr>
            <w:tcW w:w="2410" w:type="dxa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COMPORTAMENTO</w:t>
            </w:r>
          </w:p>
        </w:tc>
      </w:tr>
      <w:tr w:rsidR="00362FF5">
        <w:tc>
          <w:tcPr>
            <w:tcW w:w="4820" w:type="dxa"/>
          </w:tcPr>
          <w:p w:rsidR="00362FF5" w:rsidRDefault="009414D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LUCIANO PINHO TAVARES / 7.165.165</w:t>
            </w:r>
            <w:r w:rsidR="00731EDB"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362FF5" w:rsidRDefault="009414D3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Sd</w:t>
            </w:r>
            <w:proofErr w:type="spellEnd"/>
            <w:r w:rsidR="00391A18">
              <w:rPr>
                <w:rFonts w:ascii="Arial" w:hAnsi="Arial"/>
                <w:sz w:val="22"/>
                <w:szCs w:val="22"/>
              </w:rPr>
              <w:t>. QPM 2</w:t>
            </w:r>
            <w:r w:rsidR="00731EDB">
              <w:rPr>
                <w:rFonts w:ascii="Arial" w:hAnsi="Arial"/>
                <w:sz w:val="22"/>
                <w:szCs w:val="22"/>
              </w:rPr>
              <w:t>-0</w:t>
            </w:r>
          </w:p>
        </w:tc>
        <w:tc>
          <w:tcPr>
            <w:tcW w:w="2410" w:type="dxa"/>
          </w:tcPr>
          <w:p w:rsidR="00362FF5" w:rsidRDefault="009414D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ÓTIMO</w:t>
            </w:r>
          </w:p>
        </w:tc>
      </w:tr>
    </w:tbl>
    <w:p w:rsidR="00362FF5" w:rsidRDefault="00362FF5">
      <w:pPr>
        <w:jc w:val="center"/>
        <w:rPr>
          <w:rFonts w:ascii="Arial" w:hAnsi="Arial"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2295"/>
        <w:gridCol w:w="88"/>
        <w:gridCol w:w="1442"/>
        <w:gridCol w:w="765"/>
        <w:gridCol w:w="2613"/>
      </w:tblGrid>
      <w:tr w:rsidR="00362FF5">
        <w:tc>
          <w:tcPr>
            <w:tcW w:w="4678" w:type="dxa"/>
            <w:gridSpan w:val="3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DATA DA ÚLTIMA PROMOÇÃO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FUNÇÃO QUE EXERCE ATUALMENTE</w:t>
            </w:r>
          </w:p>
        </w:tc>
      </w:tr>
      <w:tr w:rsidR="00362FF5">
        <w:tc>
          <w:tcPr>
            <w:tcW w:w="4678" w:type="dxa"/>
            <w:gridSpan w:val="3"/>
          </w:tcPr>
          <w:p w:rsidR="00362FF5" w:rsidRDefault="009414D3" w:rsidP="009414D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</w:t>
            </w:r>
            <w:r w:rsidR="00731EDB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Junho</w:t>
            </w:r>
            <w:r w:rsidR="00731EDB">
              <w:rPr>
                <w:rFonts w:ascii="Arial" w:hAnsi="Arial"/>
                <w:sz w:val="22"/>
                <w:szCs w:val="22"/>
              </w:rPr>
              <w:t xml:space="preserve"> 201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362FF5" w:rsidRDefault="009414D3" w:rsidP="009414D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Plantão Centro Estadual de Gerenciamento de Riscos e Desastres</w:t>
            </w:r>
          </w:p>
        </w:tc>
      </w:tr>
      <w:tr w:rsidR="00362FF5">
        <w:trPr>
          <w:trHeight w:val="319"/>
        </w:trPr>
        <w:tc>
          <w:tcPr>
            <w:tcW w:w="9498" w:type="dxa"/>
            <w:gridSpan w:val="6"/>
            <w:tcBorders>
              <w:left w:val="nil"/>
              <w:right w:val="nil"/>
            </w:tcBorders>
          </w:tcPr>
          <w:p w:rsidR="00362FF5" w:rsidRDefault="00362FF5">
            <w:pPr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</w:p>
          <w:p w:rsidR="00362FF5" w:rsidRDefault="00731EDB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O presente documento visa atender as exigências do Art. 26, inciso III, § 1º e 2º, da Lei Estadual nº 5.940/1969 (Lei de Promoção de Praças) sendo os conceitos classificados em: </w:t>
            </w:r>
          </w:p>
          <w:p w:rsidR="00362FF5" w:rsidRDefault="00362FF5">
            <w:pPr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362FF5">
        <w:tc>
          <w:tcPr>
            <w:tcW w:w="2295" w:type="dxa"/>
            <w:tcBorders>
              <w:right w:val="single" w:sz="2" w:space="0" w:color="auto"/>
            </w:tcBorders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EXCELENTE</w:t>
            </w:r>
          </w:p>
        </w:tc>
        <w:tc>
          <w:tcPr>
            <w:tcW w:w="2295" w:type="dxa"/>
            <w:tcBorders>
              <w:left w:val="single" w:sz="2" w:space="0" w:color="auto"/>
            </w:tcBorders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BOM</w:t>
            </w:r>
          </w:p>
        </w:tc>
        <w:tc>
          <w:tcPr>
            <w:tcW w:w="2295" w:type="dxa"/>
            <w:gridSpan w:val="3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REGULAR</w:t>
            </w:r>
          </w:p>
        </w:tc>
        <w:tc>
          <w:tcPr>
            <w:tcW w:w="2613" w:type="dxa"/>
          </w:tcPr>
          <w:p w:rsidR="00362FF5" w:rsidRDefault="00731E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INSUFICIENTE</w:t>
            </w:r>
          </w:p>
        </w:tc>
      </w:tr>
      <w:tr w:rsidR="00362FF5">
        <w:tc>
          <w:tcPr>
            <w:tcW w:w="9498" w:type="dxa"/>
            <w:gridSpan w:val="6"/>
            <w:tcBorders>
              <w:left w:val="nil"/>
              <w:right w:val="nil"/>
            </w:tcBorders>
          </w:tcPr>
          <w:p w:rsidR="00362FF5" w:rsidRDefault="00362FF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362FF5" w:rsidRDefault="00731EDB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O presente conceito está sendo emitindo considerando:</w:t>
            </w:r>
          </w:p>
          <w:p w:rsidR="00362FF5" w:rsidRDefault="00362FF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CARÁTER, CONDUTA MILITAR E CIVIL</w:t>
            </w:r>
          </w:p>
        </w:tc>
        <w:tc>
          <w:tcPr>
            <w:tcW w:w="3378" w:type="dxa"/>
            <w:gridSpan w:val="2"/>
          </w:tcPr>
          <w:p w:rsidR="00362FF5" w:rsidRDefault="00731ED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ESPÍRITO MILITAR E POLICIAL</w:t>
            </w:r>
          </w:p>
        </w:tc>
        <w:tc>
          <w:tcPr>
            <w:tcW w:w="3378" w:type="dxa"/>
            <w:gridSpan w:val="2"/>
          </w:tcPr>
          <w:p w:rsidR="00362FF5" w:rsidRDefault="00731ED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CULTURA POLICIAL MILITAR E GERAL</w:t>
            </w:r>
          </w:p>
        </w:tc>
        <w:tc>
          <w:tcPr>
            <w:tcW w:w="3378" w:type="dxa"/>
            <w:gridSpan w:val="2"/>
          </w:tcPr>
          <w:p w:rsidR="00362FF5" w:rsidRDefault="00731ED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APTIDÃO PROFISSIONAL</w:t>
            </w:r>
          </w:p>
        </w:tc>
        <w:tc>
          <w:tcPr>
            <w:tcW w:w="3378" w:type="dxa"/>
            <w:gridSpan w:val="2"/>
          </w:tcPr>
          <w:p w:rsidR="00362FF5" w:rsidRDefault="00731ED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  <w:tr w:rsidR="00362FF5">
        <w:tc>
          <w:tcPr>
            <w:tcW w:w="6120" w:type="dxa"/>
            <w:gridSpan w:val="4"/>
          </w:tcPr>
          <w:p w:rsidR="00362FF5" w:rsidRDefault="00731EDB">
            <w:pPr>
              <w:ind w:right="29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DEDICAÇÃO AO TRABALHO</w:t>
            </w:r>
          </w:p>
        </w:tc>
        <w:tc>
          <w:tcPr>
            <w:tcW w:w="3378" w:type="dxa"/>
            <w:gridSpan w:val="2"/>
          </w:tcPr>
          <w:p w:rsidR="00362FF5" w:rsidRDefault="00731ED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EXCELENTE</w:t>
            </w:r>
          </w:p>
        </w:tc>
      </w:tr>
    </w:tbl>
    <w:p w:rsidR="00362FF5" w:rsidRDefault="00362FF5">
      <w:pPr>
        <w:jc w:val="center"/>
        <w:rPr>
          <w:rFonts w:ascii="Arial" w:hAnsi="Arial"/>
          <w:b/>
          <w:sz w:val="22"/>
          <w:szCs w:val="22"/>
        </w:rPr>
      </w:pPr>
    </w:p>
    <w:p w:rsidR="00362FF5" w:rsidRDefault="00731EDB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Observações importantes</w:t>
      </w:r>
      <w:r>
        <w:rPr>
          <w:rFonts w:ascii="Arial" w:hAnsi="Arial"/>
          <w:b/>
          <w:sz w:val="22"/>
          <w:szCs w:val="22"/>
        </w:rPr>
        <w:t>:</w:t>
      </w:r>
    </w:p>
    <w:p w:rsidR="00362FF5" w:rsidRDefault="00731EDB">
      <w:pPr>
        <w:numPr>
          <w:ilvl w:val="0"/>
          <w:numId w:val="1"/>
        </w:numPr>
        <w:suppressAutoHyphens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Segue anexo </w:t>
      </w:r>
      <w:r>
        <w:rPr>
          <w:rFonts w:ascii="Arial" w:hAnsi="Arial"/>
          <w:b/>
          <w:sz w:val="22"/>
          <w:szCs w:val="22"/>
        </w:rPr>
        <w:t>cópia da FICHA DISCIPLINAR INDIVIDUAL</w:t>
      </w:r>
      <w:r>
        <w:rPr>
          <w:rFonts w:ascii="Arial" w:hAnsi="Arial"/>
          <w:sz w:val="22"/>
          <w:szCs w:val="22"/>
        </w:rPr>
        <w:t xml:space="preserve"> devidamente autenticada pelo Oficial Chefe do SJD da unidade.</w:t>
      </w:r>
    </w:p>
    <w:p w:rsidR="00362FF5" w:rsidRDefault="00731EDB">
      <w:pPr>
        <w:numPr>
          <w:ilvl w:val="0"/>
          <w:numId w:val="1"/>
        </w:numPr>
        <w:suppressAutoHyphens w:val="0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Segue também anexo, a justificativa circunstanciada considerando o conceito </w:t>
      </w:r>
      <w:r>
        <w:rPr>
          <w:rFonts w:ascii="Arial" w:hAnsi="Arial"/>
          <w:b/>
          <w:sz w:val="22"/>
          <w:szCs w:val="22"/>
        </w:rPr>
        <w:t xml:space="preserve">EXCELENTE ou INSUFICIENTE </w:t>
      </w:r>
      <w:r>
        <w:rPr>
          <w:rFonts w:ascii="Arial" w:hAnsi="Arial"/>
          <w:sz w:val="22"/>
          <w:szCs w:val="22"/>
        </w:rPr>
        <w:t xml:space="preserve">atribuído ao </w:t>
      </w:r>
      <w:r w:rsidR="009414D3">
        <w:rPr>
          <w:rFonts w:ascii="Arial" w:hAnsi="Arial"/>
          <w:sz w:val="22"/>
          <w:szCs w:val="22"/>
        </w:rPr>
        <w:t>Praça</w:t>
      </w:r>
      <w:r>
        <w:rPr>
          <w:rFonts w:ascii="Arial" w:hAnsi="Arial"/>
          <w:sz w:val="22"/>
          <w:szCs w:val="22"/>
        </w:rPr>
        <w:t>.</w:t>
      </w:r>
    </w:p>
    <w:p w:rsidR="00362FF5" w:rsidRDefault="00362FF5">
      <w:pPr>
        <w:jc w:val="both"/>
        <w:rPr>
          <w:rFonts w:ascii="Arial" w:hAnsi="Arial"/>
          <w:b/>
          <w:sz w:val="24"/>
          <w:u w:val="single"/>
        </w:rPr>
      </w:pPr>
    </w:p>
    <w:p w:rsidR="00362FF5" w:rsidRDefault="00731ED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Data: </w:t>
      </w:r>
      <w:r w:rsidR="00F57662">
        <w:rPr>
          <w:rFonts w:ascii="Arial" w:hAnsi="Arial"/>
          <w:b/>
        </w:rPr>
        <w:t>03/</w:t>
      </w:r>
      <w:proofErr w:type="spellStart"/>
      <w:r w:rsidR="00F57662">
        <w:rPr>
          <w:rFonts w:ascii="Arial" w:hAnsi="Arial"/>
          <w:b/>
        </w:rPr>
        <w:t>Jul</w:t>
      </w:r>
      <w:proofErr w:type="spellEnd"/>
      <w:r w:rsidR="00F57662">
        <w:rPr>
          <w:rFonts w:ascii="Arial" w:hAnsi="Arial"/>
          <w:b/>
        </w:rPr>
        <w:t>/2018</w:t>
      </w:r>
    </w:p>
    <w:p w:rsidR="00362FF5" w:rsidRDefault="00731E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</w:t>
      </w:r>
    </w:p>
    <w:p w:rsidR="00362FF5" w:rsidRDefault="009414D3">
      <w:pPr>
        <w:jc w:val="center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Cap</w:t>
      </w:r>
      <w:proofErr w:type="spellEnd"/>
      <w:r>
        <w:rPr>
          <w:rFonts w:ascii="Arial" w:hAnsi="Arial"/>
          <w:b/>
        </w:rPr>
        <w:t xml:space="preserve"> QOBM Anderson Gomes das Neves</w:t>
      </w:r>
    </w:p>
    <w:p w:rsidR="00362FF5" w:rsidRDefault="00731ED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 xml:space="preserve">Chefe </w:t>
      </w:r>
      <w:r w:rsidR="009414D3">
        <w:rPr>
          <w:rFonts w:ascii="Arial" w:hAnsi="Arial"/>
          <w:b/>
        </w:rPr>
        <w:t>do CEGERD</w:t>
      </w:r>
    </w:p>
    <w:p w:rsidR="00362FF5" w:rsidRDefault="00362FF5"/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Situação Processual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b/>
          <w:sz w:val="40"/>
          <w:szCs w:val="28"/>
        </w:rPr>
      </w:pPr>
      <w:r>
        <w:rPr>
          <w:b/>
          <w:sz w:val="28"/>
        </w:rPr>
        <w:t>Está SUB-</w:t>
      </w:r>
      <w:proofErr w:type="gramStart"/>
      <w:r>
        <w:rPr>
          <w:b/>
          <w:sz w:val="28"/>
        </w:rPr>
        <w:t>JUDICE  (</w:t>
      </w:r>
      <w:proofErr w:type="gramEnd"/>
      <w:r>
        <w:rPr>
          <w:b/>
          <w:sz w:val="28"/>
        </w:rPr>
        <w:t xml:space="preserve">       ) </w:t>
      </w:r>
      <w:r>
        <w:rPr>
          <w:b/>
          <w:sz w:val="28"/>
        </w:rPr>
        <w:tab/>
      </w:r>
      <w:r>
        <w:rPr>
          <w:b/>
          <w:sz w:val="28"/>
        </w:rPr>
        <w:tab/>
        <w:t>NADA CONSTA   (   X   )</w:t>
      </w:r>
    </w:p>
    <w:p w:rsidR="00362FF5" w:rsidRDefault="00362FF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b/>
          <w:sz w:val="24"/>
        </w:rPr>
      </w:pP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Observações: 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1- </w:t>
      </w:r>
      <w:r>
        <w:rPr>
          <w:rFonts w:ascii="Arial" w:hAnsi="Arial"/>
        </w:rPr>
        <w:t xml:space="preserve">Se </w:t>
      </w:r>
      <w:proofErr w:type="spellStart"/>
      <w:r>
        <w:rPr>
          <w:rFonts w:ascii="Arial" w:hAnsi="Arial"/>
          <w:b/>
        </w:rPr>
        <w:t>Sub-Judice</w:t>
      </w:r>
      <w:proofErr w:type="spellEnd"/>
      <w:r>
        <w:rPr>
          <w:rFonts w:ascii="Arial" w:hAnsi="Arial"/>
          <w:b/>
        </w:rPr>
        <w:t xml:space="preserve">, ANEXAR A CERTIDÃO </w:t>
      </w:r>
      <w:r>
        <w:rPr>
          <w:rFonts w:ascii="Arial" w:hAnsi="Arial"/>
        </w:rPr>
        <w:t>correspondente.</w:t>
      </w:r>
      <w:r>
        <w:rPr>
          <w:rFonts w:ascii="Arial" w:hAnsi="Arial"/>
          <w:b/>
        </w:rPr>
        <w:t xml:space="preserve"> 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>2-</w:t>
      </w:r>
      <w:r>
        <w:rPr>
          <w:rFonts w:ascii="Arial" w:hAnsi="Arial"/>
        </w:rPr>
        <w:t xml:space="preserve"> </w:t>
      </w:r>
      <w:r>
        <w:rPr>
          <w:rFonts w:ascii="ArialMT" w:hAnsi="ArialMT" w:cs="ArialMT"/>
          <w:b/>
          <w:u w:val="single"/>
        </w:rPr>
        <w:t>Cons</w:t>
      </w:r>
      <w:r w:rsidR="009414D3">
        <w:rPr>
          <w:rFonts w:ascii="ArialMT" w:hAnsi="ArialMT" w:cs="ArialMT"/>
          <w:b/>
          <w:u w:val="single"/>
        </w:rPr>
        <w:t>idera-se “</w:t>
      </w:r>
      <w:proofErr w:type="spellStart"/>
      <w:r w:rsidR="009414D3">
        <w:rPr>
          <w:rFonts w:ascii="ArialMT" w:hAnsi="ArialMT" w:cs="ArialMT"/>
          <w:b/>
          <w:u w:val="single"/>
        </w:rPr>
        <w:t>sub-judice</w:t>
      </w:r>
      <w:proofErr w:type="spellEnd"/>
      <w:r w:rsidR="009414D3">
        <w:rPr>
          <w:rFonts w:ascii="ArialMT" w:hAnsi="ArialMT" w:cs="ArialMT"/>
          <w:b/>
          <w:u w:val="single"/>
        </w:rPr>
        <w:t>” o Praça</w:t>
      </w:r>
      <w:r>
        <w:rPr>
          <w:rFonts w:ascii="ArialMT" w:hAnsi="ArialMT" w:cs="ArialMT"/>
          <w:b/>
          <w:u w:val="single"/>
        </w:rPr>
        <w:t>:</w:t>
      </w:r>
      <w:r>
        <w:rPr>
          <w:rFonts w:ascii="ArialMT" w:hAnsi="ArialMT" w:cs="ArialMT"/>
        </w:rPr>
        <w:t xml:space="preserve"> </w:t>
      </w:r>
      <w:r>
        <w:rPr>
          <w:rFonts w:ascii="Lucida Sans Unicode" w:hAnsi="Lucida Sans Unicode" w:cs="Arial"/>
          <w:i/>
        </w:rPr>
        <w:t>a) preso em flagrante delito ou que tiver contra si prisão preventiva decretada; b) denunciado em processo criminal; c) mesmo absolvido, quando pendente de recurso</w:t>
      </w:r>
      <w:r>
        <w:rPr>
          <w:rFonts w:ascii="Arial" w:hAnsi="Arial" w:cs="Arial"/>
          <w:i/>
        </w:rPr>
        <w:t xml:space="preserve">. </w:t>
      </w:r>
      <w:proofErr w:type="gramStart"/>
      <w:r>
        <w:rPr>
          <w:rFonts w:ascii="Arial" w:hAnsi="Arial" w:cs="Arial"/>
          <w:i/>
        </w:rPr>
        <w:t>( Art.</w:t>
      </w:r>
      <w:proofErr w:type="gramEnd"/>
      <w:r>
        <w:rPr>
          <w:rFonts w:ascii="Arial" w:hAnsi="Arial" w:cs="Arial"/>
          <w:i/>
        </w:rPr>
        <w:t xml:space="preserve">39, §1º da </w:t>
      </w:r>
      <w:r>
        <w:rPr>
          <w:rFonts w:ascii="Arial" w:hAnsi="Arial" w:cs="Arial"/>
          <w:bCs/>
          <w:i/>
        </w:rPr>
        <w:t>Lei nº 5.940, de 08 Mai 1969 - LPP)</w:t>
      </w:r>
    </w:p>
    <w:p w:rsidR="00362FF5" w:rsidRDefault="00362FF5">
      <w:pPr>
        <w:jc w:val="both"/>
        <w:rPr>
          <w:b/>
        </w:rPr>
      </w:pP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ESTÁ RESPONDENDO A CONSELHO DE DISCIPLINA OU CONSELHO DE JUSTIFICAÇÃO?</w:t>
      </w:r>
    </w:p>
    <w:p w:rsidR="00362FF5" w:rsidRDefault="00731ED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 xml:space="preserve">SIM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 )</w:t>
      </w:r>
      <w:r>
        <w:rPr>
          <w:b/>
        </w:rPr>
        <w:tab/>
      </w:r>
      <w:r>
        <w:rPr>
          <w:b/>
        </w:rPr>
        <w:tab/>
        <w:t>NÃO ( X  )</w:t>
      </w:r>
    </w:p>
    <w:p w:rsidR="00362FF5" w:rsidRDefault="00362FF5">
      <w:pPr>
        <w:jc w:val="both"/>
        <w:rPr>
          <w:rFonts w:ascii="Arial" w:hAnsi="Arial"/>
          <w:b/>
        </w:rPr>
      </w:pPr>
    </w:p>
    <w:p w:rsidR="00362FF5" w:rsidRDefault="009414D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Data: 3/</w:t>
      </w:r>
      <w:proofErr w:type="spellStart"/>
      <w:r>
        <w:rPr>
          <w:rFonts w:ascii="Arial" w:hAnsi="Arial"/>
          <w:b/>
        </w:rPr>
        <w:t>Jul</w:t>
      </w:r>
      <w:proofErr w:type="spellEnd"/>
      <w:r>
        <w:rPr>
          <w:rFonts w:ascii="Arial" w:hAnsi="Arial"/>
          <w:b/>
        </w:rPr>
        <w:t>/2018</w:t>
      </w: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731E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</w:t>
      </w:r>
    </w:p>
    <w:p w:rsidR="00362FF5" w:rsidRDefault="00F1644F">
      <w:pPr>
        <w:jc w:val="center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Cap</w:t>
      </w:r>
      <w:proofErr w:type="spellEnd"/>
      <w:r w:rsidR="00731EDB">
        <w:rPr>
          <w:rFonts w:ascii="Arial" w:hAnsi="Arial"/>
          <w:b/>
        </w:rPr>
        <w:t xml:space="preserve"> QOPM </w:t>
      </w:r>
      <w:r>
        <w:rPr>
          <w:rFonts w:ascii="Arial" w:hAnsi="Arial"/>
          <w:b/>
        </w:rPr>
        <w:t>Stefano Roberto Janata</w:t>
      </w:r>
    </w:p>
    <w:p w:rsidR="00362FF5" w:rsidRDefault="00731E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Chefe da SJD da Unidade</w:t>
      </w: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362FF5">
      <w:pPr>
        <w:jc w:val="center"/>
        <w:rPr>
          <w:rFonts w:ascii="Arial" w:hAnsi="Arial"/>
          <w:b/>
        </w:rPr>
      </w:pPr>
    </w:p>
    <w:p w:rsidR="00362FF5" w:rsidRDefault="00731EDB">
      <w:pPr>
        <w:pStyle w:val="Ttulo"/>
        <w:spacing w:before="0" w:after="0"/>
        <w:rPr>
          <w:sz w:val="24"/>
          <w:szCs w:val="24"/>
        </w:rPr>
      </w:pPr>
      <w:r>
        <w:rPr>
          <w:sz w:val="24"/>
          <w:szCs w:val="24"/>
        </w:rPr>
        <w:t>POLÍCIA MILITAR DO PARANÁ</w:t>
      </w:r>
    </w:p>
    <w:p w:rsidR="00362FF5" w:rsidRDefault="00731ED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CASA MILITAR DA GOVERNADORIA</w:t>
      </w:r>
    </w:p>
    <w:p w:rsidR="00362FF5" w:rsidRDefault="00362FF5">
      <w:pPr>
        <w:jc w:val="center"/>
        <w:rPr>
          <w:rFonts w:ascii="Arial" w:hAnsi="Arial"/>
          <w:sz w:val="18"/>
        </w:rPr>
      </w:pPr>
    </w:p>
    <w:p w:rsidR="00362FF5" w:rsidRDefault="00731EDB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FICHA DE INFORMAÇÃO E A</w:t>
      </w:r>
      <w:r w:rsidR="009414D3">
        <w:rPr>
          <w:rFonts w:ascii="Arial" w:hAnsi="Arial"/>
          <w:b/>
          <w:sz w:val="24"/>
          <w:u w:val="single"/>
        </w:rPr>
        <w:t>VALIAÇÃO DE CONCEITO DE PRAÇA</w:t>
      </w:r>
    </w:p>
    <w:p w:rsidR="00362FF5" w:rsidRDefault="00362FF5">
      <w:pPr>
        <w:jc w:val="center"/>
        <w:rPr>
          <w:rFonts w:ascii="Arial" w:hAnsi="Arial"/>
          <w:b/>
          <w:sz w:val="24"/>
          <w:u w:val="single"/>
        </w:rPr>
      </w:pPr>
    </w:p>
    <w:p w:rsidR="00362FF5" w:rsidRDefault="00731EDB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JUSTIFICATIVAS:</w:t>
      </w:r>
    </w:p>
    <w:p w:rsidR="00362FF5" w:rsidRDefault="00362FF5">
      <w:pPr>
        <w:jc w:val="center"/>
      </w:pPr>
    </w:p>
    <w:p w:rsidR="00362FF5" w:rsidRDefault="00362FF5">
      <w:pPr>
        <w:jc w:val="center"/>
      </w:pPr>
    </w:p>
    <w:p w:rsidR="00362FF5" w:rsidRPr="00DA64EA" w:rsidRDefault="00DA64EA">
      <w:pPr>
        <w:pStyle w:val="Corpodetexto21"/>
        <w:spacing w:line="200" w:lineRule="atLeast"/>
        <w:ind w:firstLine="855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AVALIADO: </w:t>
      </w:r>
      <w:r w:rsidRPr="00DA64EA">
        <w:rPr>
          <w:rFonts w:ascii="Arial" w:hAnsi="Arial"/>
          <w:b/>
          <w:sz w:val="22"/>
          <w:szCs w:val="22"/>
        </w:rPr>
        <w:t>LUCIANO PINHO TAVARES / 7.165.165-7</w:t>
      </w:r>
      <w:r w:rsidRPr="00DA64EA">
        <w:rPr>
          <w:rFonts w:ascii="Arial" w:hAnsi="Arial"/>
          <w:b/>
          <w:sz w:val="22"/>
          <w:szCs w:val="22"/>
        </w:rPr>
        <w:t xml:space="preserve"> - </w:t>
      </w:r>
      <w:proofErr w:type="spellStart"/>
      <w:r w:rsidRPr="00DA64EA">
        <w:rPr>
          <w:rFonts w:ascii="Arial" w:hAnsi="Arial"/>
          <w:b/>
          <w:sz w:val="22"/>
          <w:szCs w:val="22"/>
        </w:rPr>
        <w:t>Sd</w:t>
      </w:r>
      <w:proofErr w:type="spellEnd"/>
      <w:r w:rsidRPr="00DA64EA">
        <w:rPr>
          <w:rFonts w:ascii="Arial" w:hAnsi="Arial"/>
          <w:b/>
          <w:sz w:val="22"/>
          <w:szCs w:val="22"/>
        </w:rPr>
        <w:t>. QPM 2-0</w:t>
      </w:r>
    </w:p>
    <w:p w:rsidR="00DA64EA" w:rsidRDefault="00DA64EA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DA64EA" w:rsidRDefault="00DA64EA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CULTURA POLICIAL MILITAR E GERAL:</w:t>
      </w:r>
      <w:r>
        <w:rPr>
          <w:rFonts w:ascii="Arial" w:hAnsi="Arial" w:cs="Arial"/>
          <w:sz w:val="24"/>
          <w:szCs w:val="24"/>
        </w:rPr>
        <w:t xml:space="preserve"> EXCELENTE</w:t>
      </w:r>
    </w:p>
    <w:p w:rsidR="00362FF5" w:rsidRDefault="00362FF5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ser possuidor de um estado de desenvolvimento intelectual</w:t>
      </w:r>
      <w:r w:rsidR="008A044B">
        <w:rPr>
          <w:rFonts w:ascii="Arial" w:hAnsi="Arial" w:cs="Arial"/>
          <w:sz w:val="24"/>
          <w:szCs w:val="24"/>
        </w:rPr>
        <w:t xml:space="preserve"> muito bom</w:t>
      </w:r>
      <w:r>
        <w:rPr>
          <w:rFonts w:ascii="Arial" w:hAnsi="Arial" w:cs="Arial"/>
          <w:sz w:val="24"/>
          <w:szCs w:val="24"/>
        </w:rPr>
        <w:t xml:space="preserve">, o avaliado </w:t>
      </w:r>
      <w:r w:rsidR="008A044B">
        <w:rPr>
          <w:rFonts w:ascii="Arial" w:hAnsi="Arial" w:cs="Arial"/>
          <w:sz w:val="24"/>
          <w:szCs w:val="24"/>
        </w:rPr>
        <w:t xml:space="preserve">está sempre dando sugestões pertinentes e técnicas nos diversos protocolos empregados na seção, </w:t>
      </w:r>
      <w:r>
        <w:rPr>
          <w:rFonts w:ascii="Arial" w:hAnsi="Arial" w:cs="Arial"/>
          <w:sz w:val="24"/>
          <w:szCs w:val="24"/>
        </w:rPr>
        <w:t xml:space="preserve">buscando </w:t>
      </w:r>
      <w:r w:rsidR="008A044B">
        <w:rPr>
          <w:rFonts w:ascii="Arial" w:hAnsi="Arial" w:cs="Arial"/>
          <w:sz w:val="24"/>
          <w:szCs w:val="24"/>
        </w:rPr>
        <w:t xml:space="preserve">sempre </w:t>
      </w:r>
      <w:r>
        <w:rPr>
          <w:rFonts w:ascii="Arial" w:hAnsi="Arial" w:cs="Arial"/>
          <w:sz w:val="24"/>
          <w:szCs w:val="24"/>
        </w:rPr>
        <w:t xml:space="preserve">aprimoramento, razão pela qual, acaba se destacando junto a seus subordinados, pares e até mesmo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superiores. </w:t>
      </w:r>
    </w:p>
    <w:p w:rsidR="00981470" w:rsidRDefault="00981470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APTIDÃO PROFISSIONAL:</w:t>
      </w:r>
      <w:r>
        <w:rPr>
          <w:rFonts w:ascii="Arial" w:hAnsi="Arial" w:cs="Arial"/>
          <w:sz w:val="24"/>
          <w:szCs w:val="24"/>
        </w:rPr>
        <w:t xml:space="preserve"> EXCELENTE</w:t>
      </w:r>
    </w:p>
    <w:p w:rsidR="00362FF5" w:rsidRDefault="00362FF5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</w:t>
      </w:r>
      <w:r w:rsidR="009414D3">
        <w:rPr>
          <w:rFonts w:ascii="Arial" w:hAnsi="Arial" w:cs="Arial"/>
          <w:sz w:val="24"/>
          <w:szCs w:val="24"/>
        </w:rPr>
        <w:t>oldado</w:t>
      </w:r>
      <w:r>
        <w:rPr>
          <w:rFonts w:ascii="Arial" w:hAnsi="Arial" w:cs="Arial"/>
          <w:sz w:val="24"/>
          <w:szCs w:val="24"/>
        </w:rPr>
        <w:t xml:space="preserve"> </w:t>
      </w:r>
      <w:r w:rsidR="009414D3">
        <w:rPr>
          <w:rFonts w:ascii="Arial" w:hAnsi="Arial" w:cs="Arial"/>
          <w:sz w:val="24"/>
          <w:szCs w:val="24"/>
        </w:rPr>
        <w:t>Pinho</w:t>
      </w:r>
      <w:r>
        <w:rPr>
          <w:rFonts w:ascii="Arial" w:hAnsi="Arial" w:cs="Arial"/>
          <w:sz w:val="24"/>
          <w:szCs w:val="24"/>
        </w:rPr>
        <w:t xml:space="preserve">, </w:t>
      </w:r>
      <w:r w:rsidR="009566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ssume prontamente suas obrigações, procurando desenvolver suas </w:t>
      </w:r>
      <w:r w:rsidR="008A044B">
        <w:rPr>
          <w:rFonts w:ascii="Arial" w:hAnsi="Arial" w:cs="Arial"/>
          <w:sz w:val="24"/>
          <w:szCs w:val="24"/>
        </w:rPr>
        <w:t>tarefas com alegria e satisfação. O avaliado</w:t>
      </w:r>
      <w:r>
        <w:rPr>
          <w:rFonts w:ascii="Arial" w:hAnsi="Arial" w:cs="Arial"/>
          <w:sz w:val="24"/>
          <w:szCs w:val="24"/>
        </w:rPr>
        <w:t xml:space="preserve"> </w:t>
      </w:r>
      <w:r w:rsidR="008A044B">
        <w:rPr>
          <w:rFonts w:ascii="Arial" w:hAnsi="Arial" w:cs="Arial"/>
          <w:sz w:val="24"/>
          <w:szCs w:val="24"/>
        </w:rPr>
        <w:t>está sempre pronto para apoiar as ações desencadeadas não importando a dificuldade ser problemas que poderão ser enfrentados.</w:t>
      </w:r>
    </w:p>
    <w:p w:rsidR="008A044B" w:rsidRDefault="008A044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362FF5" w:rsidRDefault="00362FF5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</w:p>
    <w:p w:rsidR="00362FF5" w:rsidRDefault="00731EDB">
      <w:pPr>
        <w:pStyle w:val="Corpodetexto21"/>
        <w:spacing w:line="200" w:lineRule="atLeast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É a avaliação.</w:t>
      </w:r>
    </w:p>
    <w:p w:rsidR="00362FF5" w:rsidRDefault="00362FF5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</w:p>
    <w:p w:rsidR="00362FF5" w:rsidRDefault="00362FF5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</w:p>
    <w:p w:rsidR="006B7993" w:rsidRDefault="00731EDB" w:rsidP="006B7993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7993">
        <w:rPr>
          <w:rFonts w:ascii="Arial" w:hAnsi="Arial" w:cs="Arial"/>
          <w:sz w:val="24"/>
          <w:szCs w:val="24"/>
        </w:rPr>
        <w:t xml:space="preserve">Curitiba, PR, 03 de </w:t>
      </w:r>
      <w:proofErr w:type="gramStart"/>
      <w:r w:rsidR="006B7993">
        <w:rPr>
          <w:rFonts w:ascii="Arial" w:hAnsi="Arial" w:cs="Arial"/>
          <w:sz w:val="24"/>
          <w:szCs w:val="24"/>
        </w:rPr>
        <w:t>Julho</w:t>
      </w:r>
      <w:proofErr w:type="gramEnd"/>
      <w:r w:rsidR="006B7993">
        <w:rPr>
          <w:rFonts w:ascii="Arial" w:hAnsi="Arial" w:cs="Arial"/>
          <w:sz w:val="24"/>
          <w:szCs w:val="24"/>
        </w:rPr>
        <w:t xml:space="preserve"> de 2018.</w:t>
      </w:r>
    </w:p>
    <w:p w:rsidR="00362FF5" w:rsidRDefault="00362FF5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</w:p>
    <w:p w:rsidR="00362FF5" w:rsidRDefault="00362FF5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</w:p>
    <w:p w:rsidR="00362FF5" w:rsidRDefault="00362FF5">
      <w:pPr>
        <w:pStyle w:val="Corpodetexto21"/>
        <w:spacing w:line="360" w:lineRule="auto"/>
        <w:ind w:firstLine="855"/>
        <w:rPr>
          <w:rFonts w:ascii="Arial" w:hAnsi="Arial" w:cs="Arial"/>
          <w:sz w:val="24"/>
          <w:szCs w:val="24"/>
        </w:rPr>
      </w:pPr>
    </w:p>
    <w:p w:rsidR="00362FF5" w:rsidRDefault="00731EDB">
      <w:pPr>
        <w:pStyle w:val="Corpodetexto21"/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956646"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QOBM </w:t>
      </w:r>
      <w:proofErr w:type="spellStart"/>
      <w:r w:rsidR="00956646">
        <w:rPr>
          <w:rFonts w:ascii="Arial" w:hAnsi="Arial" w:cs="Arial"/>
          <w:sz w:val="24"/>
          <w:szCs w:val="24"/>
        </w:rPr>
        <w:t>Antonio</w:t>
      </w:r>
      <w:proofErr w:type="spellEnd"/>
      <w:r w:rsidR="00956646">
        <w:rPr>
          <w:rFonts w:ascii="Arial" w:hAnsi="Arial" w:cs="Arial"/>
          <w:sz w:val="24"/>
          <w:szCs w:val="24"/>
        </w:rPr>
        <w:t xml:space="preserve"> Geraldo </w:t>
      </w:r>
      <w:proofErr w:type="spellStart"/>
      <w:r w:rsidR="00956646">
        <w:rPr>
          <w:rFonts w:ascii="Arial" w:hAnsi="Arial" w:cs="Arial"/>
          <w:sz w:val="24"/>
          <w:szCs w:val="24"/>
        </w:rPr>
        <w:t>Hiller</w:t>
      </w:r>
      <w:proofErr w:type="spellEnd"/>
      <w:r w:rsidR="00DA64EA">
        <w:rPr>
          <w:rFonts w:ascii="Arial" w:hAnsi="Arial" w:cs="Arial"/>
          <w:sz w:val="24"/>
          <w:szCs w:val="24"/>
        </w:rPr>
        <w:t xml:space="preserve"> Lino</w:t>
      </w:r>
      <w:r>
        <w:rPr>
          <w:rFonts w:ascii="Arial" w:hAnsi="Arial" w:cs="Arial"/>
          <w:sz w:val="24"/>
          <w:szCs w:val="24"/>
        </w:rPr>
        <w:t>,</w:t>
      </w:r>
    </w:p>
    <w:p w:rsidR="00362FF5" w:rsidRDefault="00731EDB">
      <w:pPr>
        <w:pStyle w:val="Corpodetexto21"/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56646">
        <w:rPr>
          <w:rFonts w:ascii="Arial" w:hAnsi="Arial" w:cs="Arial"/>
          <w:b/>
          <w:bCs/>
          <w:sz w:val="24"/>
          <w:szCs w:val="24"/>
        </w:rPr>
        <w:t>Chefe da DPDC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362FF5" w:rsidRDefault="00362FF5">
      <w:pPr>
        <w:jc w:val="center"/>
        <w:rPr>
          <w:rFonts w:ascii="Arial" w:hAnsi="Arial" w:cs="Arial"/>
        </w:rPr>
      </w:pPr>
    </w:p>
    <w:p w:rsidR="00362FF5" w:rsidRDefault="00362FF5">
      <w:pPr>
        <w:jc w:val="center"/>
      </w:pPr>
    </w:p>
    <w:sectPr w:rsidR="00362FF5">
      <w:footnotePr>
        <w:pos w:val="beneathText"/>
      </w:footnotePr>
      <w:pgSz w:w="11905" w:h="16837"/>
      <w:pgMar w:top="1134" w:right="1134" w:bottom="1134" w:left="1701" w:header="1701" w:footer="13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B43FA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F5"/>
    <w:rsid w:val="00362FF5"/>
    <w:rsid w:val="00391A18"/>
    <w:rsid w:val="006B7993"/>
    <w:rsid w:val="00731EDB"/>
    <w:rsid w:val="008A044B"/>
    <w:rsid w:val="009414D3"/>
    <w:rsid w:val="00956646"/>
    <w:rsid w:val="00981470"/>
    <w:rsid w:val="00DA64EA"/>
    <w:rsid w:val="00F1644F"/>
    <w:rsid w:val="00F5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2AC7"/>
  <w15:docId w15:val="{80349031-C046-4876-A36F-A4217E1E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268"/>
      <w:jc w:val="both"/>
    </w:pPr>
    <w:rPr>
      <w:sz w:val="24"/>
    </w:r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Subttulo">
    <w:name w:val="Subtitle"/>
    <w:basedOn w:val="Normal"/>
    <w:next w:val="Corpodetexto"/>
    <w:qFormat/>
    <w:pPr>
      <w:keepNext/>
      <w:spacing w:before="240" w:after="120"/>
      <w:jc w:val="center"/>
    </w:pPr>
    <w:rPr>
      <w:rFonts w:ascii="Arial" w:eastAsia="Mincho" w:hAnsi="Arial" w:cs="Tahoma"/>
      <w:i/>
      <w:iCs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Pmpr mafiosa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frank</dc:creator>
  <cp:lastModifiedBy>Anderson Gomes das Neves</cp:lastModifiedBy>
  <cp:revision>11</cp:revision>
  <cp:lastPrinted>2018-07-12T19:10:00Z</cp:lastPrinted>
  <dcterms:created xsi:type="dcterms:W3CDTF">2018-07-03T13:49:00Z</dcterms:created>
  <dcterms:modified xsi:type="dcterms:W3CDTF">2018-07-12T19:14:00Z</dcterms:modified>
</cp:coreProperties>
</file>