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D13" w:rsidRPr="00287D13" w:rsidRDefault="00287D13" w:rsidP="00287D13">
      <w:pPr>
        <w:jc w:val="center"/>
        <w:rPr>
          <w:b/>
        </w:rPr>
      </w:pPr>
      <w:r w:rsidRPr="00287D13">
        <w:rPr>
          <w:b/>
        </w:rPr>
        <w:t>OPERAÇÃO DIAMANTE DE HOMMEL II</w:t>
      </w:r>
    </w:p>
    <w:p w:rsidR="005128C8" w:rsidRPr="00287D13" w:rsidRDefault="00287D13" w:rsidP="00287D13">
      <w:pPr>
        <w:jc w:val="center"/>
        <w:rPr>
          <w:b/>
        </w:rPr>
      </w:pPr>
      <w:r w:rsidRPr="00287D13">
        <w:rPr>
          <w:b/>
        </w:rPr>
        <w:t>FICHA DE ORIENTAÇÕES</w:t>
      </w:r>
    </w:p>
    <w:p w:rsidR="00287D13" w:rsidRDefault="00287D13"/>
    <w:p w:rsidR="00287D13" w:rsidRPr="006220CD" w:rsidRDefault="006220CD" w:rsidP="0034448F">
      <w:pPr>
        <w:jc w:val="center"/>
        <w:rPr>
          <w:b/>
        </w:rPr>
      </w:pPr>
      <w:r w:rsidRPr="006220CD">
        <w:rPr>
          <w:b/>
        </w:rPr>
        <w:t>FINALIDADE</w:t>
      </w:r>
    </w:p>
    <w:p w:rsidR="006220CD" w:rsidRDefault="006220CD"/>
    <w:p w:rsidR="00B54510" w:rsidRDefault="00B54510" w:rsidP="0007362C">
      <w:pPr>
        <w:jc w:val="both"/>
      </w:pPr>
      <w:r>
        <w:t xml:space="preserve">Orientar </w:t>
      </w:r>
      <w:r w:rsidR="0007362C">
        <w:t>os representantes d</w:t>
      </w:r>
      <w:r>
        <w:t>as instituições participantes da</w:t>
      </w:r>
      <w:r w:rsidR="0007362C">
        <w:t xml:space="preserve"> Operação Diamante de </w:t>
      </w:r>
      <w:proofErr w:type="spellStart"/>
      <w:r w:rsidR="0007362C">
        <w:t>Hommel</w:t>
      </w:r>
      <w:proofErr w:type="spellEnd"/>
      <w:r w:rsidR="0007362C">
        <w:t xml:space="preserve"> II, </w:t>
      </w:r>
      <w:r>
        <w:t>oper</w:t>
      </w:r>
      <w:r w:rsidR="0007362C">
        <w:t>ações de fiscalização rodoviária</w:t>
      </w:r>
      <w:r>
        <w:t xml:space="preserve"> de produtos perigosos, sobre os procedimentos a serem adotados durante a fiscalização.</w:t>
      </w:r>
    </w:p>
    <w:p w:rsidR="00B54510" w:rsidRDefault="00B54510"/>
    <w:p w:rsidR="006220CD" w:rsidRPr="0034448F" w:rsidRDefault="0034448F" w:rsidP="0034448F">
      <w:pPr>
        <w:jc w:val="center"/>
        <w:rPr>
          <w:b/>
        </w:rPr>
      </w:pPr>
      <w:r w:rsidRPr="0034448F">
        <w:rPr>
          <w:b/>
        </w:rPr>
        <w:t>DADOS DA OPERAÇÃO</w:t>
      </w:r>
    </w:p>
    <w:p w:rsidR="0034448F" w:rsidRDefault="0034448F"/>
    <w:p w:rsidR="0034448F" w:rsidRDefault="0034448F">
      <w:r w:rsidRPr="0034448F">
        <w:rPr>
          <w:b/>
        </w:rPr>
        <w:t>Data</w:t>
      </w:r>
      <w:r>
        <w:t>: 12 de julho de 2018</w:t>
      </w:r>
    </w:p>
    <w:p w:rsidR="0034448F" w:rsidRDefault="0034448F">
      <w:r w:rsidRPr="0034448F">
        <w:rPr>
          <w:b/>
        </w:rPr>
        <w:t>Horário</w:t>
      </w:r>
      <w:r>
        <w:t xml:space="preserve">: das 09h00min às 16h00min </w:t>
      </w:r>
    </w:p>
    <w:p w:rsidR="0034448F" w:rsidRPr="0034448F" w:rsidRDefault="0034448F" w:rsidP="0034448F">
      <w:pPr>
        <w:rPr>
          <w:b/>
        </w:rPr>
      </w:pPr>
      <w:r w:rsidRPr="0034448F">
        <w:rPr>
          <w:b/>
        </w:rPr>
        <w:t>Locais:</w:t>
      </w:r>
    </w:p>
    <w:p w:rsidR="0034448F" w:rsidRPr="0034448F" w:rsidRDefault="0034448F" w:rsidP="0034448F">
      <w:pPr>
        <w:ind w:left="1134"/>
        <w:rPr>
          <w:b/>
          <w:i/>
        </w:rPr>
      </w:pPr>
      <w:r w:rsidRPr="0034448F">
        <w:rPr>
          <w:b/>
          <w:i/>
        </w:rPr>
        <w:t xml:space="preserve">Coordenação Estadual: </w:t>
      </w:r>
    </w:p>
    <w:p w:rsidR="0034448F" w:rsidRPr="0034448F" w:rsidRDefault="0034448F" w:rsidP="0034448F">
      <w:pPr>
        <w:ind w:left="1134"/>
      </w:pPr>
      <w:r w:rsidRPr="0034448F">
        <w:tab/>
        <w:t>Centro Estadual de Gerenciamento de Riscos e Desastres do Paraná</w:t>
      </w:r>
    </w:p>
    <w:p w:rsidR="0034448F" w:rsidRPr="0034448F" w:rsidRDefault="0034448F" w:rsidP="0034448F">
      <w:pPr>
        <w:ind w:left="1134"/>
      </w:pPr>
      <w:r w:rsidRPr="0034448F">
        <w:tab/>
        <w:t xml:space="preserve">End.: Rua </w:t>
      </w:r>
      <w:proofErr w:type="spellStart"/>
      <w:r w:rsidRPr="0034448F">
        <w:t>Jacy</w:t>
      </w:r>
      <w:proofErr w:type="spellEnd"/>
      <w:r w:rsidRPr="0034448F">
        <w:t xml:space="preserve"> Loureiro de Campos, s/n, Centro Cívico, Curitiba – PR.</w:t>
      </w:r>
    </w:p>
    <w:p w:rsidR="0034448F" w:rsidRPr="0034448F" w:rsidRDefault="0034448F" w:rsidP="0034448F">
      <w:pPr>
        <w:ind w:left="1134"/>
      </w:pPr>
      <w:r w:rsidRPr="0034448F">
        <w:tab/>
        <w:t>Ed. Palácio das Araucárias, 1º andar, ala C</w:t>
      </w:r>
    </w:p>
    <w:p w:rsidR="0034448F" w:rsidRPr="0034448F" w:rsidRDefault="0034448F" w:rsidP="0034448F">
      <w:pPr>
        <w:ind w:left="1134"/>
        <w:rPr>
          <w:b/>
          <w:i/>
        </w:rPr>
      </w:pPr>
      <w:r w:rsidRPr="0034448F">
        <w:rPr>
          <w:b/>
          <w:i/>
        </w:rPr>
        <w:t>Pontos de fiscalização:</w:t>
      </w:r>
    </w:p>
    <w:p w:rsidR="0034448F" w:rsidRPr="0034448F" w:rsidRDefault="0034448F" w:rsidP="0034448F">
      <w:pPr>
        <w:ind w:left="1134"/>
      </w:pPr>
      <w:proofErr w:type="gramStart"/>
      <w:r w:rsidRPr="0034448F">
        <w:t>a. Campina Grande</w:t>
      </w:r>
      <w:proofErr w:type="gramEnd"/>
      <w:r w:rsidRPr="0034448F">
        <w:t xml:space="preserve"> do Sul – Posto Taquari PRF:</w:t>
      </w:r>
    </w:p>
    <w:p w:rsidR="0034448F" w:rsidRPr="0034448F" w:rsidRDefault="0034448F" w:rsidP="0034448F">
      <w:pPr>
        <w:ind w:left="1134"/>
        <w:rPr>
          <w:i/>
        </w:rPr>
      </w:pPr>
      <w:r w:rsidRPr="0034448F">
        <w:tab/>
      </w:r>
      <w:r w:rsidRPr="0034448F">
        <w:rPr>
          <w:i/>
        </w:rPr>
        <w:t>End.: BR 116, km 55,8 - Campina Grande do Sul/PR, CEP 83430-000.</w:t>
      </w:r>
    </w:p>
    <w:p w:rsidR="0034448F" w:rsidRPr="0034448F" w:rsidRDefault="0034448F" w:rsidP="0034448F">
      <w:pPr>
        <w:ind w:left="1134"/>
      </w:pPr>
      <w:r w:rsidRPr="0034448F">
        <w:t xml:space="preserve">b. São José dos Pinhais - Posto PRF </w:t>
      </w:r>
      <w:proofErr w:type="spellStart"/>
      <w:r w:rsidRPr="0034448F">
        <w:t>Wanser</w:t>
      </w:r>
      <w:proofErr w:type="spellEnd"/>
      <w:r w:rsidRPr="0034448F">
        <w:t>:</w:t>
      </w:r>
    </w:p>
    <w:p w:rsidR="0034448F" w:rsidRPr="0034448F" w:rsidRDefault="0034448F" w:rsidP="0034448F">
      <w:pPr>
        <w:ind w:left="1134"/>
        <w:rPr>
          <w:i/>
        </w:rPr>
      </w:pPr>
      <w:r w:rsidRPr="0034448F">
        <w:rPr>
          <w:i/>
        </w:rPr>
        <w:tab/>
        <w:t>End.: BR 277, km 59 - São José dos Pinhais/PR, CEP 83075-000.</w:t>
      </w:r>
    </w:p>
    <w:p w:rsidR="0034448F" w:rsidRPr="0034448F" w:rsidRDefault="0034448F" w:rsidP="0034448F">
      <w:pPr>
        <w:ind w:left="1134"/>
      </w:pPr>
      <w:r w:rsidRPr="0034448F">
        <w:t>c. Cascavel - Posto PRF Cascavel:</w:t>
      </w:r>
    </w:p>
    <w:p w:rsidR="0034448F" w:rsidRPr="0034448F" w:rsidRDefault="0034448F" w:rsidP="0034448F">
      <w:pPr>
        <w:ind w:left="1134"/>
        <w:rPr>
          <w:i/>
        </w:rPr>
      </w:pPr>
      <w:r w:rsidRPr="0034448F">
        <w:tab/>
      </w:r>
      <w:r w:rsidRPr="0034448F">
        <w:rPr>
          <w:i/>
        </w:rPr>
        <w:t>End.: BR 277, km 580 - Cascavel/PR, CEP 85819-012.</w:t>
      </w:r>
    </w:p>
    <w:p w:rsidR="0034448F" w:rsidRPr="0034448F" w:rsidRDefault="0034448F" w:rsidP="0034448F">
      <w:pPr>
        <w:ind w:left="1134"/>
      </w:pPr>
      <w:r w:rsidRPr="0034448F">
        <w:t>d. Ponta Grossa - Posto PRF Furnas:</w:t>
      </w:r>
    </w:p>
    <w:p w:rsidR="0034448F" w:rsidRPr="0034448F" w:rsidRDefault="0034448F" w:rsidP="0034448F">
      <w:pPr>
        <w:ind w:left="1134"/>
        <w:rPr>
          <w:i/>
        </w:rPr>
      </w:pPr>
      <w:r w:rsidRPr="0034448F">
        <w:tab/>
      </w:r>
      <w:r w:rsidRPr="0034448F">
        <w:rPr>
          <w:i/>
        </w:rPr>
        <w:t>End.: BR 376, km 509 - Ponta Grossa/PR.</w:t>
      </w:r>
    </w:p>
    <w:p w:rsidR="0034448F" w:rsidRPr="0034448F" w:rsidRDefault="0034448F" w:rsidP="0034448F">
      <w:pPr>
        <w:ind w:left="1134"/>
      </w:pPr>
      <w:r w:rsidRPr="0034448F">
        <w:t>e. Porto Vitória - Posto PRF Porto Vitória</w:t>
      </w:r>
    </w:p>
    <w:p w:rsidR="0034448F" w:rsidRPr="0034448F" w:rsidRDefault="0034448F" w:rsidP="0034448F">
      <w:pPr>
        <w:ind w:left="1134"/>
        <w:rPr>
          <w:i/>
        </w:rPr>
      </w:pPr>
      <w:r w:rsidRPr="0034448F">
        <w:rPr>
          <w:i/>
        </w:rPr>
        <w:tab/>
        <w:t>End.: BR 153, km 472 - Porto Vitória/PR, CEP 84615-000.</w:t>
      </w:r>
    </w:p>
    <w:p w:rsidR="0034448F" w:rsidRPr="0034448F" w:rsidRDefault="0034448F" w:rsidP="0034448F">
      <w:pPr>
        <w:ind w:left="1134"/>
      </w:pPr>
      <w:r w:rsidRPr="0034448F">
        <w:t>f. Ibiporã - Posto PRF Ibiporã</w:t>
      </w:r>
    </w:p>
    <w:p w:rsidR="0034448F" w:rsidRPr="0034448F" w:rsidRDefault="0034448F" w:rsidP="0034448F">
      <w:pPr>
        <w:ind w:left="1134"/>
        <w:rPr>
          <w:i/>
        </w:rPr>
      </w:pPr>
      <w:r w:rsidRPr="0034448F">
        <w:rPr>
          <w:i/>
        </w:rPr>
        <w:tab/>
        <w:t>End.:  BR 369, km 131 - Ibiporã/PR.</w:t>
      </w:r>
    </w:p>
    <w:p w:rsidR="00E55EF6" w:rsidRDefault="00E55EF6"/>
    <w:p w:rsidR="0034448F" w:rsidRPr="00E55EF6" w:rsidRDefault="00E55EF6" w:rsidP="00E55EF6">
      <w:pPr>
        <w:jc w:val="center"/>
        <w:rPr>
          <w:b/>
        </w:rPr>
      </w:pPr>
      <w:r w:rsidRPr="00E55EF6">
        <w:rPr>
          <w:b/>
        </w:rPr>
        <w:lastRenderedPageBreak/>
        <w:t>PARTICIPANTES</w:t>
      </w:r>
    </w:p>
    <w:p w:rsidR="00E55EF6" w:rsidRDefault="00E55EF6"/>
    <w:tbl>
      <w:tblPr>
        <w:tblW w:w="8377" w:type="dxa"/>
        <w:jc w:val="center"/>
        <w:tblCellMar>
          <w:left w:w="70" w:type="dxa"/>
          <w:right w:w="70" w:type="dxa"/>
        </w:tblCellMar>
        <w:tblLook w:val="04A0" w:firstRow="1" w:lastRow="0" w:firstColumn="1" w:lastColumn="0" w:noHBand="0" w:noVBand="1"/>
      </w:tblPr>
      <w:tblGrid>
        <w:gridCol w:w="1256"/>
        <w:gridCol w:w="1022"/>
        <w:gridCol w:w="995"/>
        <w:gridCol w:w="995"/>
        <w:gridCol w:w="995"/>
        <w:gridCol w:w="995"/>
        <w:gridCol w:w="995"/>
        <w:gridCol w:w="1124"/>
      </w:tblGrid>
      <w:tr w:rsidR="00E55EF6" w:rsidRPr="00E55EF6" w:rsidTr="00E55EF6">
        <w:trPr>
          <w:trHeight w:val="288"/>
          <w:jc w:val="center"/>
        </w:trPr>
        <w:tc>
          <w:tcPr>
            <w:tcW w:w="8377" w:type="dxa"/>
            <w:gridSpan w:val="8"/>
            <w:tcBorders>
              <w:top w:val="nil"/>
              <w:left w:val="nil"/>
              <w:bottom w:val="nil"/>
              <w:right w:val="nil"/>
            </w:tcBorders>
            <w:shd w:val="clear" w:color="000000" w:fill="FFF2CC"/>
            <w:noWrap/>
            <w:vAlign w:val="bottom"/>
            <w:hideMark/>
          </w:tcPr>
          <w:p w:rsidR="00E55EF6" w:rsidRPr="00E55EF6" w:rsidRDefault="00E55EF6" w:rsidP="00E55EF6">
            <w:pPr>
              <w:spacing w:after="0" w:line="240" w:lineRule="auto"/>
              <w:jc w:val="center"/>
              <w:rPr>
                <w:rFonts w:ascii="Calibri" w:eastAsia="Times New Roman" w:hAnsi="Calibri" w:cs="Calibri"/>
                <w:b/>
                <w:bCs/>
                <w:color w:val="000000"/>
                <w:sz w:val="20"/>
                <w:szCs w:val="20"/>
                <w:lang w:eastAsia="pt-BR"/>
              </w:rPr>
            </w:pPr>
            <w:r w:rsidRPr="00E55EF6">
              <w:rPr>
                <w:rFonts w:ascii="Calibri" w:eastAsia="Times New Roman" w:hAnsi="Calibri" w:cs="Calibri"/>
                <w:b/>
                <w:bCs/>
                <w:color w:val="000000"/>
                <w:sz w:val="20"/>
                <w:szCs w:val="20"/>
                <w:lang w:eastAsia="pt-BR"/>
              </w:rPr>
              <w:t>OPERAÇÃO DIAMANTE DE HOMMEL 2</w:t>
            </w:r>
          </w:p>
        </w:tc>
      </w:tr>
      <w:tr w:rsidR="00E55EF6" w:rsidRPr="00E55EF6" w:rsidTr="00E55EF6">
        <w:trPr>
          <w:trHeight w:val="288"/>
          <w:jc w:val="center"/>
        </w:trPr>
        <w:tc>
          <w:tcPr>
            <w:tcW w:w="2278" w:type="dxa"/>
            <w:gridSpan w:val="2"/>
            <w:tcBorders>
              <w:top w:val="nil"/>
              <w:left w:val="nil"/>
              <w:bottom w:val="nil"/>
              <w:right w:val="nil"/>
            </w:tcBorders>
            <w:shd w:val="clear" w:color="000000" w:fill="FFE699"/>
            <w:noWrap/>
            <w:vAlign w:val="bottom"/>
            <w:hideMark/>
          </w:tcPr>
          <w:p w:rsidR="00E55EF6" w:rsidRPr="00E55EF6" w:rsidRDefault="00E55EF6" w:rsidP="00E55EF6">
            <w:pPr>
              <w:spacing w:after="0" w:line="240" w:lineRule="auto"/>
              <w:jc w:val="center"/>
              <w:rPr>
                <w:rFonts w:ascii="Calibri" w:eastAsia="Times New Roman" w:hAnsi="Calibri" w:cs="Calibri"/>
                <w:b/>
                <w:bCs/>
                <w:color w:val="000000"/>
                <w:sz w:val="20"/>
                <w:szCs w:val="20"/>
                <w:lang w:eastAsia="pt-BR"/>
              </w:rPr>
            </w:pPr>
            <w:r w:rsidRPr="00E55EF6">
              <w:rPr>
                <w:rFonts w:ascii="Calibri" w:eastAsia="Times New Roman" w:hAnsi="Calibri" w:cs="Calibri"/>
                <w:b/>
                <w:bCs/>
                <w:color w:val="000000"/>
                <w:sz w:val="20"/>
                <w:szCs w:val="20"/>
                <w:lang w:eastAsia="pt-BR"/>
              </w:rPr>
              <w:t>COORDENAÇÃO ESTADUAL</w:t>
            </w:r>
          </w:p>
        </w:tc>
        <w:tc>
          <w:tcPr>
            <w:tcW w:w="995" w:type="dxa"/>
            <w:tcBorders>
              <w:top w:val="nil"/>
              <w:left w:val="nil"/>
              <w:bottom w:val="nil"/>
              <w:right w:val="nil"/>
            </w:tcBorders>
            <w:shd w:val="clear" w:color="000000" w:fill="E2EFDA"/>
            <w:noWrap/>
            <w:vAlign w:val="bottom"/>
            <w:hideMark/>
          </w:tcPr>
          <w:p w:rsidR="00E55EF6" w:rsidRPr="00E55EF6" w:rsidRDefault="00E55EF6" w:rsidP="00E55EF6">
            <w:pPr>
              <w:spacing w:after="0" w:line="240" w:lineRule="auto"/>
              <w:jc w:val="center"/>
              <w:rPr>
                <w:rFonts w:ascii="Calibri" w:eastAsia="Times New Roman" w:hAnsi="Calibri" w:cs="Calibri"/>
                <w:b/>
                <w:bCs/>
                <w:color w:val="000000"/>
                <w:sz w:val="20"/>
                <w:szCs w:val="20"/>
                <w:lang w:eastAsia="pt-BR"/>
              </w:rPr>
            </w:pPr>
            <w:r w:rsidRPr="00E55EF6">
              <w:rPr>
                <w:rFonts w:ascii="Calibri" w:eastAsia="Times New Roman" w:hAnsi="Calibri" w:cs="Calibri"/>
                <w:b/>
                <w:bCs/>
                <w:color w:val="000000"/>
                <w:sz w:val="20"/>
                <w:szCs w:val="20"/>
                <w:lang w:eastAsia="pt-BR"/>
              </w:rPr>
              <w:t>CGS</w:t>
            </w:r>
          </w:p>
        </w:tc>
        <w:tc>
          <w:tcPr>
            <w:tcW w:w="995" w:type="dxa"/>
            <w:tcBorders>
              <w:top w:val="nil"/>
              <w:left w:val="nil"/>
              <w:bottom w:val="nil"/>
              <w:right w:val="nil"/>
            </w:tcBorders>
            <w:shd w:val="clear" w:color="000000" w:fill="FCE4D6"/>
            <w:noWrap/>
            <w:vAlign w:val="bottom"/>
            <w:hideMark/>
          </w:tcPr>
          <w:p w:rsidR="00E55EF6" w:rsidRPr="00E55EF6" w:rsidRDefault="00E55EF6" w:rsidP="00E55EF6">
            <w:pPr>
              <w:spacing w:after="0" w:line="240" w:lineRule="auto"/>
              <w:jc w:val="center"/>
              <w:rPr>
                <w:rFonts w:ascii="Calibri" w:eastAsia="Times New Roman" w:hAnsi="Calibri" w:cs="Calibri"/>
                <w:b/>
                <w:bCs/>
                <w:color w:val="000000"/>
                <w:sz w:val="20"/>
                <w:szCs w:val="20"/>
                <w:lang w:eastAsia="pt-BR"/>
              </w:rPr>
            </w:pPr>
            <w:r w:rsidRPr="00E55EF6">
              <w:rPr>
                <w:rFonts w:ascii="Calibri" w:eastAsia="Times New Roman" w:hAnsi="Calibri" w:cs="Calibri"/>
                <w:b/>
                <w:bCs/>
                <w:color w:val="000000"/>
                <w:sz w:val="20"/>
                <w:szCs w:val="20"/>
                <w:lang w:eastAsia="pt-BR"/>
              </w:rPr>
              <w:t>SJP</w:t>
            </w:r>
          </w:p>
        </w:tc>
        <w:tc>
          <w:tcPr>
            <w:tcW w:w="995" w:type="dxa"/>
            <w:tcBorders>
              <w:top w:val="nil"/>
              <w:left w:val="nil"/>
              <w:bottom w:val="nil"/>
              <w:right w:val="nil"/>
            </w:tcBorders>
            <w:shd w:val="clear" w:color="000000" w:fill="E2EFDA"/>
            <w:noWrap/>
            <w:vAlign w:val="bottom"/>
            <w:hideMark/>
          </w:tcPr>
          <w:p w:rsidR="00E55EF6" w:rsidRPr="00E55EF6" w:rsidRDefault="00E55EF6" w:rsidP="00E55EF6">
            <w:pPr>
              <w:spacing w:after="0" w:line="240" w:lineRule="auto"/>
              <w:jc w:val="center"/>
              <w:rPr>
                <w:rFonts w:ascii="Calibri" w:eastAsia="Times New Roman" w:hAnsi="Calibri" w:cs="Calibri"/>
                <w:b/>
                <w:bCs/>
                <w:color w:val="000000"/>
                <w:sz w:val="20"/>
                <w:szCs w:val="20"/>
                <w:lang w:eastAsia="pt-BR"/>
              </w:rPr>
            </w:pPr>
            <w:r w:rsidRPr="00E55EF6">
              <w:rPr>
                <w:rFonts w:ascii="Calibri" w:eastAsia="Times New Roman" w:hAnsi="Calibri" w:cs="Calibri"/>
                <w:b/>
                <w:bCs/>
                <w:color w:val="000000"/>
                <w:sz w:val="20"/>
                <w:szCs w:val="20"/>
                <w:lang w:eastAsia="pt-BR"/>
              </w:rPr>
              <w:t>IBIPORÃ</w:t>
            </w:r>
          </w:p>
        </w:tc>
        <w:tc>
          <w:tcPr>
            <w:tcW w:w="995" w:type="dxa"/>
            <w:tcBorders>
              <w:top w:val="nil"/>
              <w:left w:val="nil"/>
              <w:bottom w:val="nil"/>
              <w:right w:val="nil"/>
            </w:tcBorders>
            <w:shd w:val="clear" w:color="000000" w:fill="FCE4D6"/>
            <w:noWrap/>
            <w:vAlign w:val="bottom"/>
            <w:hideMark/>
          </w:tcPr>
          <w:p w:rsidR="00E55EF6" w:rsidRPr="00E55EF6" w:rsidRDefault="00E55EF6" w:rsidP="00E55EF6">
            <w:pPr>
              <w:spacing w:after="0" w:line="240" w:lineRule="auto"/>
              <w:jc w:val="center"/>
              <w:rPr>
                <w:rFonts w:ascii="Calibri" w:eastAsia="Times New Roman" w:hAnsi="Calibri" w:cs="Calibri"/>
                <w:b/>
                <w:bCs/>
                <w:color w:val="000000"/>
                <w:sz w:val="20"/>
                <w:szCs w:val="20"/>
                <w:lang w:eastAsia="pt-BR"/>
              </w:rPr>
            </w:pPr>
            <w:r w:rsidRPr="00E55EF6">
              <w:rPr>
                <w:rFonts w:ascii="Calibri" w:eastAsia="Times New Roman" w:hAnsi="Calibri" w:cs="Calibri"/>
                <w:b/>
                <w:bCs/>
                <w:color w:val="000000"/>
                <w:sz w:val="20"/>
                <w:szCs w:val="20"/>
                <w:lang w:eastAsia="pt-BR"/>
              </w:rPr>
              <w:t>PG</w:t>
            </w:r>
          </w:p>
        </w:tc>
        <w:tc>
          <w:tcPr>
            <w:tcW w:w="995" w:type="dxa"/>
            <w:tcBorders>
              <w:top w:val="nil"/>
              <w:left w:val="nil"/>
              <w:bottom w:val="nil"/>
              <w:right w:val="nil"/>
            </w:tcBorders>
            <w:shd w:val="clear" w:color="000000" w:fill="E2EFDA"/>
            <w:noWrap/>
            <w:vAlign w:val="bottom"/>
            <w:hideMark/>
          </w:tcPr>
          <w:p w:rsidR="00E55EF6" w:rsidRPr="00E55EF6" w:rsidRDefault="00E55EF6" w:rsidP="00E55EF6">
            <w:pPr>
              <w:spacing w:after="0" w:line="240" w:lineRule="auto"/>
              <w:jc w:val="center"/>
              <w:rPr>
                <w:rFonts w:ascii="Calibri" w:eastAsia="Times New Roman" w:hAnsi="Calibri" w:cs="Calibri"/>
                <w:b/>
                <w:bCs/>
                <w:color w:val="000000"/>
                <w:sz w:val="20"/>
                <w:szCs w:val="20"/>
                <w:lang w:eastAsia="pt-BR"/>
              </w:rPr>
            </w:pPr>
            <w:r w:rsidRPr="00E55EF6">
              <w:rPr>
                <w:rFonts w:ascii="Calibri" w:eastAsia="Times New Roman" w:hAnsi="Calibri" w:cs="Calibri"/>
                <w:b/>
                <w:bCs/>
                <w:color w:val="000000"/>
                <w:sz w:val="20"/>
                <w:szCs w:val="20"/>
                <w:lang w:eastAsia="pt-BR"/>
              </w:rPr>
              <w:t>CVEL</w:t>
            </w:r>
          </w:p>
        </w:tc>
        <w:tc>
          <w:tcPr>
            <w:tcW w:w="1124" w:type="dxa"/>
            <w:tcBorders>
              <w:top w:val="nil"/>
              <w:left w:val="nil"/>
              <w:bottom w:val="nil"/>
              <w:right w:val="nil"/>
            </w:tcBorders>
            <w:shd w:val="clear" w:color="000000" w:fill="FCE4D6"/>
            <w:noWrap/>
            <w:vAlign w:val="bottom"/>
            <w:hideMark/>
          </w:tcPr>
          <w:p w:rsidR="00E55EF6" w:rsidRPr="00E55EF6" w:rsidRDefault="00E55EF6" w:rsidP="00E55EF6">
            <w:pPr>
              <w:spacing w:after="0" w:line="240" w:lineRule="auto"/>
              <w:jc w:val="center"/>
              <w:rPr>
                <w:rFonts w:ascii="Calibri" w:eastAsia="Times New Roman" w:hAnsi="Calibri" w:cs="Calibri"/>
                <w:b/>
                <w:bCs/>
                <w:color w:val="000000"/>
                <w:sz w:val="20"/>
                <w:szCs w:val="20"/>
                <w:lang w:eastAsia="pt-BR"/>
              </w:rPr>
            </w:pPr>
            <w:r w:rsidRPr="00E55EF6">
              <w:rPr>
                <w:rFonts w:ascii="Calibri" w:eastAsia="Times New Roman" w:hAnsi="Calibri" w:cs="Calibri"/>
                <w:b/>
                <w:bCs/>
                <w:color w:val="000000"/>
                <w:sz w:val="20"/>
                <w:szCs w:val="20"/>
                <w:lang w:eastAsia="pt-BR"/>
              </w:rPr>
              <w:t>PORTO VIT</w:t>
            </w:r>
          </w:p>
        </w:tc>
      </w:tr>
      <w:tr w:rsidR="00E55EF6" w:rsidRPr="00E55EF6" w:rsidTr="00E55EF6">
        <w:trPr>
          <w:trHeight w:val="288"/>
          <w:jc w:val="center"/>
        </w:trPr>
        <w:tc>
          <w:tcPr>
            <w:tcW w:w="1256" w:type="dxa"/>
            <w:tcBorders>
              <w:top w:val="nil"/>
              <w:left w:val="nil"/>
              <w:bottom w:val="nil"/>
              <w:right w:val="nil"/>
            </w:tcBorders>
            <w:shd w:val="clear" w:color="000000" w:fill="DDEBF7"/>
            <w:noWrap/>
            <w:vAlign w:val="bottom"/>
            <w:hideMark/>
          </w:tcPr>
          <w:p w:rsidR="00E55EF6" w:rsidRPr="00E55EF6" w:rsidRDefault="00E55EF6" w:rsidP="00E55EF6">
            <w:pPr>
              <w:spacing w:after="0" w:line="240" w:lineRule="auto"/>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ANTT</w:t>
            </w:r>
          </w:p>
        </w:tc>
        <w:tc>
          <w:tcPr>
            <w:tcW w:w="1022" w:type="dxa"/>
            <w:tcBorders>
              <w:top w:val="nil"/>
              <w:left w:val="nil"/>
              <w:bottom w:val="nil"/>
              <w:right w:val="nil"/>
            </w:tcBorders>
            <w:shd w:val="clear" w:color="000000" w:fill="DDEBF7"/>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w:t>
            </w:r>
          </w:p>
        </w:tc>
        <w:tc>
          <w:tcPr>
            <w:tcW w:w="995" w:type="dxa"/>
            <w:tcBorders>
              <w:top w:val="nil"/>
              <w:left w:val="nil"/>
              <w:bottom w:val="nil"/>
              <w:right w:val="nil"/>
            </w:tcBorders>
            <w:shd w:val="clear" w:color="000000" w:fill="DDEBF7"/>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X</w:t>
            </w:r>
          </w:p>
        </w:tc>
        <w:tc>
          <w:tcPr>
            <w:tcW w:w="995" w:type="dxa"/>
            <w:tcBorders>
              <w:top w:val="nil"/>
              <w:left w:val="nil"/>
              <w:bottom w:val="nil"/>
              <w:right w:val="nil"/>
            </w:tcBorders>
            <w:shd w:val="clear" w:color="000000" w:fill="DDEBF7"/>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X</w:t>
            </w:r>
          </w:p>
        </w:tc>
        <w:tc>
          <w:tcPr>
            <w:tcW w:w="995" w:type="dxa"/>
            <w:tcBorders>
              <w:top w:val="nil"/>
              <w:left w:val="nil"/>
              <w:bottom w:val="nil"/>
              <w:right w:val="nil"/>
            </w:tcBorders>
            <w:shd w:val="clear" w:color="000000" w:fill="DDEBF7"/>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X</w:t>
            </w:r>
          </w:p>
        </w:tc>
        <w:tc>
          <w:tcPr>
            <w:tcW w:w="995" w:type="dxa"/>
            <w:tcBorders>
              <w:top w:val="nil"/>
              <w:left w:val="nil"/>
              <w:bottom w:val="nil"/>
              <w:right w:val="nil"/>
            </w:tcBorders>
            <w:shd w:val="clear" w:color="000000" w:fill="DDEBF7"/>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X</w:t>
            </w:r>
          </w:p>
        </w:tc>
        <w:tc>
          <w:tcPr>
            <w:tcW w:w="995" w:type="dxa"/>
            <w:tcBorders>
              <w:top w:val="nil"/>
              <w:left w:val="nil"/>
              <w:bottom w:val="nil"/>
              <w:right w:val="nil"/>
            </w:tcBorders>
            <w:shd w:val="clear" w:color="000000" w:fill="DDEBF7"/>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X</w:t>
            </w:r>
          </w:p>
        </w:tc>
        <w:tc>
          <w:tcPr>
            <w:tcW w:w="1124" w:type="dxa"/>
            <w:tcBorders>
              <w:top w:val="nil"/>
              <w:left w:val="nil"/>
              <w:bottom w:val="nil"/>
              <w:right w:val="nil"/>
            </w:tcBorders>
            <w:shd w:val="clear" w:color="000000" w:fill="DDEBF7"/>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X</w:t>
            </w:r>
          </w:p>
        </w:tc>
      </w:tr>
      <w:tr w:rsidR="00E55EF6" w:rsidRPr="00E55EF6" w:rsidTr="00E55EF6">
        <w:trPr>
          <w:trHeight w:val="288"/>
          <w:jc w:val="center"/>
        </w:trPr>
        <w:tc>
          <w:tcPr>
            <w:tcW w:w="1256" w:type="dxa"/>
            <w:tcBorders>
              <w:top w:val="nil"/>
              <w:left w:val="nil"/>
              <w:bottom w:val="nil"/>
              <w:right w:val="nil"/>
            </w:tcBorders>
            <w:shd w:val="clear" w:color="auto" w:fill="auto"/>
            <w:noWrap/>
            <w:vAlign w:val="bottom"/>
            <w:hideMark/>
          </w:tcPr>
          <w:p w:rsidR="00E55EF6" w:rsidRPr="00E55EF6" w:rsidRDefault="00E55EF6" w:rsidP="00E55EF6">
            <w:pPr>
              <w:spacing w:after="0" w:line="240" w:lineRule="auto"/>
              <w:rPr>
                <w:rFonts w:ascii="Calibri" w:eastAsia="Times New Roman" w:hAnsi="Calibri" w:cs="Calibri"/>
                <w:color w:val="000000"/>
                <w:sz w:val="20"/>
                <w:szCs w:val="20"/>
                <w:lang w:eastAsia="pt-BR"/>
              </w:rPr>
            </w:pPr>
            <w:proofErr w:type="spellStart"/>
            <w:r w:rsidRPr="00E55EF6">
              <w:rPr>
                <w:rFonts w:ascii="Calibri" w:eastAsia="Times New Roman" w:hAnsi="Calibri" w:cs="Calibri"/>
                <w:color w:val="000000"/>
                <w:sz w:val="20"/>
                <w:szCs w:val="20"/>
                <w:lang w:eastAsia="pt-BR"/>
              </w:rPr>
              <w:t>BPAmb</w:t>
            </w:r>
            <w:proofErr w:type="spellEnd"/>
            <w:r w:rsidRPr="00E55EF6">
              <w:rPr>
                <w:rFonts w:ascii="Calibri" w:eastAsia="Times New Roman" w:hAnsi="Calibri" w:cs="Calibri"/>
                <w:color w:val="000000"/>
                <w:sz w:val="20"/>
                <w:szCs w:val="20"/>
                <w:lang w:eastAsia="pt-BR"/>
              </w:rPr>
              <w:t>/FV</w:t>
            </w:r>
          </w:p>
        </w:tc>
        <w:tc>
          <w:tcPr>
            <w:tcW w:w="1022" w:type="dxa"/>
            <w:tcBorders>
              <w:top w:val="nil"/>
              <w:left w:val="nil"/>
              <w:bottom w:val="nil"/>
              <w:right w:val="nil"/>
            </w:tcBorders>
            <w:shd w:val="clear" w:color="auto" w:fill="auto"/>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REM</w:t>
            </w:r>
          </w:p>
        </w:tc>
        <w:tc>
          <w:tcPr>
            <w:tcW w:w="995" w:type="dxa"/>
            <w:tcBorders>
              <w:top w:val="nil"/>
              <w:left w:val="nil"/>
              <w:bottom w:val="nil"/>
              <w:right w:val="nil"/>
            </w:tcBorders>
            <w:shd w:val="clear" w:color="auto" w:fill="auto"/>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X</w:t>
            </w:r>
          </w:p>
        </w:tc>
        <w:tc>
          <w:tcPr>
            <w:tcW w:w="995" w:type="dxa"/>
            <w:tcBorders>
              <w:top w:val="nil"/>
              <w:left w:val="nil"/>
              <w:bottom w:val="nil"/>
              <w:right w:val="nil"/>
            </w:tcBorders>
            <w:shd w:val="clear" w:color="auto" w:fill="auto"/>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X</w:t>
            </w:r>
          </w:p>
        </w:tc>
        <w:tc>
          <w:tcPr>
            <w:tcW w:w="995" w:type="dxa"/>
            <w:tcBorders>
              <w:top w:val="nil"/>
              <w:left w:val="nil"/>
              <w:bottom w:val="nil"/>
              <w:right w:val="nil"/>
            </w:tcBorders>
            <w:shd w:val="clear" w:color="auto" w:fill="auto"/>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X</w:t>
            </w:r>
          </w:p>
        </w:tc>
        <w:tc>
          <w:tcPr>
            <w:tcW w:w="995" w:type="dxa"/>
            <w:tcBorders>
              <w:top w:val="nil"/>
              <w:left w:val="nil"/>
              <w:bottom w:val="nil"/>
              <w:right w:val="nil"/>
            </w:tcBorders>
            <w:shd w:val="clear" w:color="auto" w:fill="auto"/>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X</w:t>
            </w:r>
          </w:p>
        </w:tc>
        <w:tc>
          <w:tcPr>
            <w:tcW w:w="995" w:type="dxa"/>
            <w:tcBorders>
              <w:top w:val="nil"/>
              <w:left w:val="nil"/>
              <w:bottom w:val="nil"/>
              <w:right w:val="nil"/>
            </w:tcBorders>
            <w:shd w:val="clear" w:color="auto" w:fill="auto"/>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X</w:t>
            </w:r>
          </w:p>
        </w:tc>
        <w:tc>
          <w:tcPr>
            <w:tcW w:w="1124" w:type="dxa"/>
            <w:tcBorders>
              <w:top w:val="nil"/>
              <w:left w:val="nil"/>
              <w:bottom w:val="nil"/>
              <w:right w:val="nil"/>
            </w:tcBorders>
            <w:shd w:val="clear" w:color="auto" w:fill="auto"/>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X</w:t>
            </w:r>
          </w:p>
        </w:tc>
      </w:tr>
      <w:tr w:rsidR="00E55EF6" w:rsidRPr="00E55EF6" w:rsidTr="00E55EF6">
        <w:trPr>
          <w:trHeight w:val="288"/>
          <w:jc w:val="center"/>
        </w:trPr>
        <w:tc>
          <w:tcPr>
            <w:tcW w:w="1256" w:type="dxa"/>
            <w:tcBorders>
              <w:top w:val="nil"/>
              <w:left w:val="nil"/>
              <w:bottom w:val="nil"/>
              <w:right w:val="nil"/>
            </w:tcBorders>
            <w:shd w:val="clear" w:color="000000" w:fill="DDEBF7"/>
            <w:noWrap/>
            <w:vAlign w:val="bottom"/>
            <w:hideMark/>
          </w:tcPr>
          <w:p w:rsidR="00E55EF6" w:rsidRPr="00E55EF6" w:rsidRDefault="00E55EF6" w:rsidP="00E55EF6">
            <w:pPr>
              <w:spacing w:after="0" w:line="240" w:lineRule="auto"/>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BPRV</w:t>
            </w:r>
          </w:p>
        </w:tc>
        <w:tc>
          <w:tcPr>
            <w:tcW w:w="1022" w:type="dxa"/>
            <w:tcBorders>
              <w:top w:val="nil"/>
              <w:left w:val="nil"/>
              <w:bottom w:val="nil"/>
              <w:right w:val="nil"/>
            </w:tcBorders>
            <w:shd w:val="clear" w:color="000000" w:fill="DDEBF7"/>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w:t>
            </w:r>
          </w:p>
        </w:tc>
        <w:tc>
          <w:tcPr>
            <w:tcW w:w="995" w:type="dxa"/>
            <w:tcBorders>
              <w:top w:val="nil"/>
              <w:left w:val="nil"/>
              <w:bottom w:val="nil"/>
              <w:right w:val="nil"/>
            </w:tcBorders>
            <w:shd w:val="clear" w:color="000000" w:fill="DDEBF7"/>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w:t>
            </w:r>
          </w:p>
        </w:tc>
        <w:tc>
          <w:tcPr>
            <w:tcW w:w="995" w:type="dxa"/>
            <w:tcBorders>
              <w:top w:val="nil"/>
              <w:left w:val="nil"/>
              <w:bottom w:val="nil"/>
              <w:right w:val="nil"/>
            </w:tcBorders>
            <w:shd w:val="clear" w:color="000000" w:fill="DDEBF7"/>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w:t>
            </w:r>
          </w:p>
        </w:tc>
        <w:tc>
          <w:tcPr>
            <w:tcW w:w="995" w:type="dxa"/>
            <w:tcBorders>
              <w:top w:val="nil"/>
              <w:left w:val="nil"/>
              <w:bottom w:val="nil"/>
              <w:right w:val="nil"/>
            </w:tcBorders>
            <w:shd w:val="clear" w:color="000000" w:fill="DDEBF7"/>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w:t>
            </w:r>
          </w:p>
        </w:tc>
        <w:tc>
          <w:tcPr>
            <w:tcW w:w="995" w:type="dxa"/>
            <w:tcBorders>
              <w:top w:val="nil"/>
              <w:left w:val="nil"/>
              <w:bottom w:val="nil"/>
              <w:right w:val="nil"/>
            </w:tcBorders>
            <w:shd w:val="clear" w:color="000000" w:fill="DDEBF7"/>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w:t>
            </w:r>
          </w:p>
        </w:tc>
        <w:tc>
          <w:tcPr>
            <w:tcW w:w="995" w:type="dxa"/>
            <w:tcBorders>
              <w:top w:val="nil"/>
              <w:left w:val="nil"/>
              <w:bottom w:val="nil"/>
              <w:right w:val="nil"/>
            </w:tcBorders>
            <w:shd w:val="clear" w:color="000000" w:fill="DDEBF7"/>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w:t>
            </w:r>
          </w:p>
        </w:tc>
        <w:tc>
          <w:tcPr>
            <w:tcW w:w="1124" w:type="dxa"/>
            <w:tcBorders>
              <w:top w:val="nil"/>
              <w:left w:val="nil"/>
              <w:bottom w:val="nil"/>
              <w:right w:val="nil"/>
            </w:tcBorders>
            <w:shd w:val="clear" w:color="000000" w:fill="DDEBF7"/>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w:t>
            </w:r>
          </w:p>
        </w:tc>
      </w:tr>
      <w:tr w:rsidR="00E55EF6" w:rsidRPr="00E55EF6" w:rsidTr="00E55EF6">
        <w:trPr>
          <w:trHeight w:val="288"/>
          <w:jc w:val="center"/>
        </w:trPr>
        <w:tc>
          <w:tcPr>
            <w:tcW w:w="1256" w:type="dxa"/>
            <w:tcBorders>
              <w:top w:val="nil"/>
              <w:left w:val="nil"/>
              <w:bottom w:val="nil"/>
              <w:right w:val="nil"/>
            </w:tcBorders>
            <w:shd w:val="clear" w:color="auto" w:fill="auto"/>
            <w:noWrap/>
            <w:vAlign w:val="bottom"/>
            <w:hideMark/>
          </w:tcPr>
          <w:p w:rsidR="00E55EF6" w:rsidRPr="00E55EF6" w:rsidRDefault="00E55EF6" w:rsidP="00E55EF6">
            <w:pPr>
              <w:spacing w:after="0" w:line="240" w:lineRule="auto"/>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CCB/BM8</w:t>
            </w:r>
          </w:p>
        </w:tc>
        <w:tc>
          <w:tcPr>
            <w:tcW w:w="1022" w:type="dxa"/>
            <w:tcBorders>
              <w:top w:val="nil"/>
              <w:left w:val="nil"/>
              <w:bottom w:val="nil"/>
              <w:right w:val="nil"/>
            </w:tcBorders>
            <w:shd w:val="clear" w:color="auto" w:fill="auto"/>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X</w:t>
            </w:r>
          </w:p>
        </w:tc>
        <w:tc>
          <w:tcPr>
            <w:tcW w:w="995" w:type="dxa"/>
            <w:tcBorders>
              <w:top w:val="nil"/>
              <w:left w:val="nil"/>
              <w:bottom w:val="nil"/>
              <w:right w:val="nil"/>
            </w:tcBorders>
            <w:shd w:val="clear" w:color="auto" w:fill="auto"/>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X</w:t>
            </w:r>
          </w:p>
        </w:tc>
        <w:tc>
          <w:tcPr>
            <w:tcW w:w="995" w:type="dxa"/>
            <w:tcBorders>
              <w:top w:val="nil"/>
              <w:left w:val="nil"/>
              <w:bottom w:val="nil"/>
              <w:right w:val="nil"/>
            </w:tcBorders>
            <w:shd w:val="clear" w:color="auto" w:fill="auto"/>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X</w:t>
            </w:r>
          </w:p>
        </w:tc>
        <w:tc>
          <w:tcPr>
            <w:tcW w:w="995" w:type="dxa"/>
            <w:tcBorders>
              <w:top w:val="nil"/>
              <w:left w:val="nil"/>
              <w:bottom w:val="nil"/>
              <w:right w:val="nil"/>
            </w:tcBorders>
            <w:shd w:val="clear" w:color="auto" w:fill="auto"/>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X</w:t>
            </w:r>
          </w:p>
        </w:tc>
        <w:tc>
          <w:tcPr>
            <w:tcW w:w="995" w:type="dxa"/>
            <w:tcBorders>
              <w:top w:val="nil"/>
              <w:left w:val="nil"/>
              <w:bottom w:val="nil"/>
              <w:right w:val="nil"/>
            </w:tcBorders>
            <w:shd w:val="clear" w:color="auto" w:fill="auto"/>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X</w:t>
            </w:r>
          </w:p>
        </w:tc>
        <w:tc>
          <w:tcPr>
            <w:tcW w:w="995" w:type="dxa"/>
            <w:tcBorders>
              <w:top w:val="nil"/>
              <w:left w:val="nil"/>
              <w:bottom w:val="nil"/>
              <w:right w:val="nil"/>
            </w:tcBorders>
            <w:shd w:val="clear" w:color="auto" w:fill="auto"/>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X</w:t>
            </w:r>
          </w:p>
        </w:tc>
        <w:tc>
          <w:tcPr>
            <w:tcW w:w="1124" w:type="dxa"/>
            <w:tcBorders>
              <w:top w:val="nil"/>
              <w:left w:val="nil"/>
              <w:bottom w:val="nil"/>
              <w:right w:val="nil"/>
            </w:tcBorders>
            <w:shd w:val="clear" w:color="auto" w:fill="auto"/>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X</w:t>
            </w:r>
          </w:p>
        </w:tc>
      </w:tr>
      <w:tr w:rsidR="00E55EF6" w:rsidRPr="00E55EF6" w:rsidTr="00E55EF6">
        <w:trPr>
          <w:trHeight w:val="288"/>
          <w:jc w:val="center"/>
        </w:trPr>
        <w:tc>
          <w:tcPr>
            <w:tcW w:w="1256" w:type="dxa"/>
            <w:tcBorders>
              <w:top w:val="nil"/>
              <w:left w:val="nil"/>
              <w:bottom w:val="nil"/>
              <w:right w:val="nil"/>
            </w:tcBorders>
            <w:shd w:val="clear" w:color="000000" w:fill="DDEBF7"/>
            <w:noWrap/>
            <w:vAlign w:val="bottom"/>
            <w:hideMark/>
          </w:tcPr>
          <w:p w:rsidR="00E55EF6" w:rsidRPr="00E55EF6" w:rsidRDefault="00E55EF6" w:rsidP="00E55EF6">
            <w:pPr>
              <w:spacing w:after="0" w:line="240" w:lineRule="auto"/>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CEPDEC</w:t>
            </w:r>
          </w:p>
        </w:tc>
        <w:tc>
          <w:tcPr>
            <w:tcW w:w="1022" w:type="dxa"/>
            <w:tcBorders>
              <w:top w:val="nil"/>
              <w:left w:val="nil"/>
              <w:bottom w:val="nil"/>
              <w:right w:val="nil"/>
            </w:tcBorders>
            <w:shd w:val="clear" w:color="000000" w:fill="DDEBF7"/>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X</w:t>
            </w:r>
          </w:p>
        </w:tc>
        <w:tc>
          <w:tcPr>
            <w:tcW w:w="995" w:type="dxa"/>
            <w:tcBorders>
              <w:top w:val="nil"/>
              <w:left w:val="nil"/>
              <w:bottom w:val="nil"/>
              <w:right w:val="nil"/>
            </w:tcBorders>
            <w:shd w:val="clear" w:color="000000" w:fill="DDEBF7"/>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w:t>
            </w:r>
          </w:p>
        </w:tc>
        <w:tc>
          <w:tcPr>
            <w:tcW w:w="995" w:type="dxa"/>
            <w:tcBorders>
              <w:top w:val="nil"/>
              <w:left w:val="nil"/>
              <w:bottom w:val="nil"/>
              <w:right w:val="nil"/>
            </w:tcBorders>
            <w:shd w:val="clear" w:color="000000" w:fill="DDEBF7"/>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w:t>
            </w:r>
          </w:p>
        </w:tc>
        <w:tc>
          <w:tcPr>
            <w:tcW w:w="995" w:type="dxa"/>
            <w:tcBorders>
              <w:top w:val="nil"/>
              <w:left w:val="nil"/>
              <w:bottom w:val="nil"/>
              <w:right w:val="nil"/>
            </w:tcBorders>
            <w:shd w:val="clear" w:color="000000" w:fill="DDEBF7"/>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w:t>
            </w:r>
          </w:p>
        </w:tc>
        <w:tc>
          <w:tcPr>
            <w:tcW w:w="995" w:type="dxa"/>
            <w:tcBorders>
              <w:top w:val="nil"/>
              <w:left w:val="nil"/>
              <w:bottom w:val="nil"/>
              <w:right w:val="nil"/>
            </w:tcBorders>
            <w:shd w:val="clear" w:color="000000" w:fill="DDEBF7"/>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w:t>
            </w:r>
          </w:p>
        </w:tc>
        <w:tc>
          <w:tcPr>
            <w:tcW w:w="995" w:type="dxa"/>
            <w:tcBorders>
              <w:top w:val="nil"/>
              <w:left w:val="nil"/>
              <w:bottom w:val="nil"/>
              <w:right w:val="nil"/>
            </w:tcBorders>
            <w:shd w:val="clear" w:color="000000" w:fill="DDEBF7"/>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w:t>
            </w:r>
          </w:p>
        </w:tc>
        <w:tc>
          <w:tcPr>
            <w:tcW w:w="1124" w:type="dxa"/>
            <w:tcBorders>
              <w:top w:val="nil"/>
              <w:left w:val="nil"/>
              <w:bottom w:val="nil"/>
              <w:right w:val="nil"/>
            </w:tcBorders>
            <w:shd w:val="clear" w:color="000000" w:fill="DDEBF7"/>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w:t>
            </w:r>
          </w:p>
        </w:tc>
      </w:tr>
      <w:tr w:rsidR="00E55EF6" w:rsidRPr="00E55EF6" w:rsidTr="00E55EF6">
        <w:trPr>
          <w:trHeight w:val="288"/>
          <w:jc w:val="center"/>
        </w:trPr>
        <w:tc>
          <w:tcPr>
            <w:tcW w:w="1256" w:type="dxa"/>
            <w:tcBorders>
              <w:top w:val="nil"/>
              <w:left w:val="nil"/>
              <w:bottom w:val="nil"/>
              <w:right w:val="nil"/>
            </w:tcBorders>
            <w:shd w:val="clear" w:color="auto" w:fill="auto"/>
            <w:noWrap/>
            <w:vAlign w:val="bottom"/>
            <w:hideMark/>
          </w:tcPr>
          <w:p w:rsidR="00E55EF6" w:rsidRPr="00E55EF6" w:rsidRDefault="00E55EF6" w:rsidP="00E55EF6">
            <w:pPr>
              <w:spacing w:after="0" w:line="240" w:lineRule="auto"/>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CIEVS/SESA</w:t>
            </w:r>
          </w:p>
        </w:tc>
        <w:tc>
          <w:tcPr>
            <w:tcW w:w="1022" w:type="dxa"/>
            <w:tcBorders>
              <w:top w:val="nil"/>
              <w:left w:val="nil"/>
              <w:bottom w:val="nil"/>
              <w:right w:val="nil"/>
            </w:tcBorders>
            <w:shd w:val="clear" w:color="auto" w:fill="auto"/>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X</w:t>
            </w:r>
          </w:p>
        </w:tc>
        <w:tc>
          <w:tcPr>
            <w:tcW w:w="995" w:type="dxa"/>
            <w:tcBorders>
              <w:top w:val="nil"/>
              <w:left w:val="nil"/>
              <w:bottom w:val="nil"/>
              <w:right w:val="nil"/>
            </w:tcBorders>
            <w:shd w:val="clear" w:color="auto" w:fill="auto"/>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X</w:t>
            </w:r>
          </w:p>
        </w:tc>
        <w:tc>
          <w:tcPr>
            <w:tcW w:w="995" w:type="dxa"/>
            <w:tcBorders>
              <w:top w:val="nil"/>
              <w:left w:val="nil"/>
              <w:bottom w:val="nil"/>
              <w:right w:val="nil"/>
            </w:tcBorders>
            <w:shd w:val="clear" w:color="auto" w:fill="auto"/>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X</w:t>
            </w:r>
          </w:p>
        </w:tc>
        <w:tc>
          <w:tcPr>
            <w:tcW w:w="995" w:type="dxa"/>
            <w:tcBorders>
              <w:top w:val="nil"/>
              <w:left w:val="nil"/>
              <w:bottom w:val="nil"/>
              <w:right w:val="nil"/>
            </w:tcBorders>
            <w:shd w:val="clear" w:color="auto" w:fill="auto"/>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X</w:t>
            </w:r>
          </w:p>
        </w:tc>
        <w:tc>
          <w:tcPr>
            <w:tcW w:w="995" w:type="dxa"/>
            <w:tcBorders>
              <w:top w:val="nil"/>
              <w:left w:val="nil"/>
              <w:bottom w:val="nil"/>
              <w:right w:val="nil"/>
            </w:tcBorders>
            <w:shd w:val="clear" w:color="auto" w:fill="auto"/>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X</w:t>
            </w:r>
          </w:p>
        </w:tc>
        <w:tc>
          <w:tcPr>
            <w:tcW w:w="995" w:type="dxa"/>
            <w:tcBorders>
              <w:top w:val="nil"/>
              <w:left w:val="nil"/>
              <w:bottom w:val="nil"/>
              <w:right w:val="nil"/>
            </w:tcBorders>
            <w:shd w:val="clear" w:color="auto" w:fill="auto"/>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X</w:t>
            </w:r>
          </w:p>
        </w:tc>
        <w:tc>
          <w:tcPr>
            <w:tcW w:w="1124" w:type="dxa"/>
            <w:tcBorders>
              <w:top w:val="nil"/>
              <w:left w:val="nil"/>
              <w:bottom w:val="nil"/>
              <w:right w:val="nil"/>
            </w:tcBorders>
            <w:shd w:val="clear" w:color="auto" w:fill="auto"/>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X</w:t>
            </w:r>
          </w:p>
        </w:tc>
      </w:tr>
      <w:tr w:rsidR="00E55EF6" w:rsidRPr="00E55EF6" w:rsidTr="00E55EF6">
        <w:trPr>
          <w:trHeight w:val="288"/>
          <w:jc w:val="center"/>
        </w:trPr>
        <w:tc>
          <w:tcPr>
            <w:tcW w:w="1256" w:type="dxa"/>
            <w:tcBorders>
              <w:top w:val="nil"/>
              <w:left w:val="nil"/>
              <w:bottom w:val="nil"/>
              <w:right w:val="nil"/>
            </w:tcBorders>
            <w:shd w:val="clear" w:color="000000" w:fill="DDEBF7"/>
            <w:noWrap/>
            <w:vAlign w:val="bottom"/>
            <w:hideMark/>
          </w:tcPr>
          <w:p w:rsidR="00E55EF6" w:rsidRPr="00E55EF6" w:rsidRDefault="00E55EF6" w:rsidP="00E55EF6">
            <w:pPr>
              <w:spacing w:after="0" w:line="240" w:lineRule="auto"/>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CREA-PR</w:t>
            </w:r>
          </w:p>
        </w:tc>
        <w:tc>
          <w:tcPr>
            <w:tcW w:w="1022" w:type="dxa"/>
            <w:tcBorders>
              <w:top w:val="nil"/>
              <w:left w:val="nil"/>
              <w:bottom w:val="nil"/>
              <w:right w:val="nil"/>
            </w:tcBorders>
            <w:shd w:val="clear" w:color="000000" w:fill="DDEBF7"/>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REM</w:t>
            </w:r>
          </w:p>
        </w:tc>
        <w:tc>
          <w:tcPr>
            <w:tcW w:w="995" w:type="dxa"/>
            <w:tcBorders>
              <w:top w:val="nil"/>
              <w:left w:val="nil"/>
              <w:bottom w:val="nil"/>
              <w:right w:val="nil"/>
            </w:tcBorders>
            <w:shd w:val="clear" w:color="000000" w:fill="DDEBF7"/>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X</w:t>
            </w:r>
          </w:p>
        </w:tc>
        <w:tc>
          <w:tcPr>
            <w:tcW w:w="995" w:type="dxa"/>
            <w:tcBorders>
              <w:top w:val="nil"/>
              <w:left w:val="nil"/>
              <w:bottom w:val="nil"/>
              <w:right w:val="nil"/>
            </w:tcBorders>
            <w:shd w:val="clear" w:color="000000" w:fill="DDEBF7"/>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X</w:t>
            </w:r>
          </w:p>
        </w:tc>
        <w:tc>
          <w:tcPr>
            <w:tcW w:w="995" w:type="dxa"/>
            <w:tcBorders>
              <w:top w:val="nil"/>
              <w:left w:val="nil"/>
              <w:bottom w:val="nil"/>
              <w:right w:val="nil"/>
            </w:tcBorders>
            <w:shd w:val="clear" w:color="000000" w:fill="DDEBF7"/>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X</w:t>
            </w:r>
          </w:p>
        </w:tc>
        <w:tc>
          <w:tcPr>
            <w:tcW w:w="995" w:type="dxa"/>
            <w:tcBorders>
              <w:top w:val="nil"/>
              <w:left w:val="nil"/>
              <w:bottom w:val="nil"/>
              <w:right w:val="nil"/>
            </w:tcBorders>
            <w:shd w:val="clear" w:color="000000" w:fill="DDEBF7"/>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X</w:t>
            </w:r>
          </w:p>
        </w:tc>
        <w:tc>
          <w:tcPr>
            <w:tcW w:w="995" w:type="dxa"/>
            <w:tcBorders>
              <w:top w:val="nil"/>
              <w:left w:val="nil"/>
              <w:bottom w:val="nil"/>
              <w:right w:val="nil"/>
            </w:tcBorders>
            <w:shd w:val="clear" w:color="000000" w:fill="DDEBF7"/>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X</w:t>
            </w:r>
          </w:p>
        </w:tc>
        <w:tc>
          <w:tcPr>
            <w:tcW w:w="1124" w:type="dxa"/>
            <w:tcBorders>
              <w:top w:val="nil"/>
              <w:left w:val="nil"/>
              <w:bottom w:val="nil"/>
              <w:right w:val="nil"/>
            </w:tcBorders>
            <w:shd w:val="clear" w:color="000000" w:fill="DDEBF7"/>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w:t>
            </w:r>
          </w:p>
        </w:tc>
      </w:tr>
      <w:tr w:rsidR="00E55EF6" w:rsidRPr="00E55EF6" w:rsidTr="00E55EF6">
        <w:trPr>
          <w:trHeight w:val="288"/>
          <w:jc w:val="center"/>
        </w:trPr>
        <w:tc>
          <w:tcPr>
            <w:tcW w:w="1256" w:type="dxa"/>
            <w:tcBorders>
              <w:top w:val="nil"/>
              <w:left w:val="nil"/>
              <w:bottom w:val="nil"/>
              <w:right w:val="nil"/>
            </w:tcBorders>
            <w:shd w:val="clear" w:color="auto" w:fill="auto"/>
            <w:noWrap/>
            <w:vAlign w:val="bottom"/>
            <w:hideMark/>
          </w:tcPr>
          <w:p w:rsidR="00E55EF6" w:rsidRPr="00E55EF6" w:rsidRDefault="00E55EF6" w:rsidP="00E55EF6">
            <w:pPr>
              <w:spacing w:after="0" w:line="240" w:lineRule="auto"/>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CRQ-IX</w:t>
            </w:r>
          </w:p>
        </w:tc>
        <w:tc>
          <w:tcPr>
            <w:tcW w:w="1022" w:type="dxa"/>
            <w:tcBorders>
              <w:top w:val="nil"/>
              <w:left w:val="nil"/>
              <w:bottom w:val="nil"/>
              <w:right w:val="nil"/>
            </w:tcBorders>
            <w:shd w:val="clear" w:color="auto" w:fill="auto"/>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w:t>
            </w:r>
          </w:p>
        </w:tc>
        <w:tc>
          <w:tcPr>
            <w:tcW w:w="995" w:type="dxa"/>
            <w:tcBorders>
              <w:top w:val="nil"/>
              <w:left w:val="nil"/>
              <w:bottom w:val="nil"/>
              <w:right w:val="nil"/>
            </w:tcBorders>
            <w:shd w:val="clear" w:color="auto" w:fill="auto"/>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w:t>
            </w:r>
          </w:p>
        </w:tc>
        <w:tc>
          <w:tcPr>
            <w:tcW w:w="995" w:type="dxa"/>
            <w:tcBorders>
              <w:top w:val="nil"/>
              <w:left w:val="nil"/>
              <w:bottom w:val="nil"/>
              <w:right w:val="nil"/>
            </w:tcBorders>
            <w:shd w:val="clear" w:color="auto" w:fill="auto"/>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w:t>
            </w:r>
          </w:p>
        </w:tc>
        <w:tc>
          <w:tcPr>
            <w:tcW w:w="995" w:type="dxa"/>
            <w:tcBorders>
              <w:top w:val="nil"/>
              <w:left w:val="nil"/>
              <w:bottom w:val="nil"/>
              <w:right w:val="nil"/>
            </w:tcBorders>
            <w:shd w:val="clear" w:color="auto" w:fill="auto"/>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w:t>
            </w:r>
          </w:p>
        </w:tc>
        <w:tc>
          <w:tcPr>
            <w:tcW w:w="995" w:type="dxa"/>
            <w:tcBorders>
              <w:top w:val="nil"/>
              <w:left w:val="nil"/>
              <w:bottom w:val="nil"/>
              <w:right w:val="nil"/>
            </w:tcBorders>
            <w:shd w:val="clear" w:color="auto" w:fill="auto"/>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w:t>
            </w:r>
          </w:p>
        </w:tc>
        <w:tc>
          <w:tcPr>
            <w:tcW w:w="995" w:type="dxa"/>
            <w:tcBorders>
              <w:top w:val="nil"/>
              <w:left w:val="nil"/>
              <w:bottom w:val="nil"/>
              <w:right w:val="nil"/>
            </w:tcBorders>
            <w:shd w:val="clear" w:color="auto" w:fill="auto"/>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w:t>
            </w:r>
          </w:p>
        </w:tc>
        <w:tc>
          <w:tcPr>
            <w:tcW w:w="1124" w:type="dxa"/>
            <w:tcBorders>
              <w:top w:val="nil"/>
              <w:left w:val="nil"/>
              <w:bottom w:val="nil"/>
              <w:right w:val="nil"/>
            </w:tcBorders>
            <w:shd w:val="clear" w:color="auto" w:fill="auto"/>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w:t>
            </w:r>
          </w:p>
        </w:tc>
      </w:tr>
      <w:tr w:rsidR="00E55EF6" w:rsidRPr="00E55EF6" w:rsidTr="00E55EF6">
        <w:trPr>
          <w:trHeight w:val="288"/>
          <w:jc w:val="center"/>
        </w:trPr>
        <w:tc>
          <w:tcPr>
            <w:tcW w:w="1256" w:type="dxa"/>
            <w:tcBorders>
              <w:top w:val="nil"/>
              <w:left w:val="nil"/>
              <w:bottom w:val="nil"/>
              <w:right w:val="nil"/>
            </w:tcBorders>
            <w:shd w:val="clear" w:color="000000" w:fill="DDEBF7"/>
            <w:noWrap/>
            <w:vAlign w:val="bottom"/>
            <w:hideMark/>
          </w:tcPr>
          <w:p w:rsidR="00E55EF6" w:rsidRPr="00E55EF6" w:rsidRDefault="00E55EF6" w:rsidP="00E55EF6">
            <w:pPr>
              <w:spacing w:after="0" w:line="240" w:lineRule="auto"/>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DER</w:t>
            </w:r>
          </w:p>
        </w:tc>
        <w:tc>
          <w:tcPr>
            <w:tcW w:w="1022" w:type="dxa"/>
            <w:tcBorders>
              <w:top w:val="nil"/>
              <w:left w:val="nil"/>
              <w:bottom w:val="nil"/>
              <w:right w:val="nil"/>
            </w:tcBorders>
            <w:shd w:val="clear" w:color="000000" w:fill="DDEBF7"/>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X</w:t>
            </w:r>
          </w:p>
        </w:tc>
        <w:tc>
          <w:tcPr>
            <w:tcW w:w="995" w:type="dxa"/>
            <w:tcBorders>
              <w:top w:val="nil"/>
              <w:left w:val="nil"/>
              <w:bottom w:val="nil"/>
              <w:right w:val="nil"/>
            </w:tcBorders>
            <w:shd w:val="clear" w:color="000000" w:fill="DDEBF7"/>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confirmar</w:t>
            </w:r>
          </w:p>
        </w:tc>
        <w:tc>
          <w:tcPr>
            <w:tcW w:w="995" w:type="dxa"/>
            <w:tcBorders>
              <w:top w:val="nil"/>
              <w:left w:val="nil"/>
              <w:bottom w:val="nil"/>
              <w:right w:val="nil"/>
            </w:tcBorders>
            <w:shd w:val="clear" w:color="000000" w:fill="DDEBF7"/>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confirmar</w:t>
            </w:r>
          </w:p>
        </w:tc>
        <w:tc>
          <w:tcPr>
            <w:tcW w:w="995" w:type="dxa"/>
            <w:tcBorders>
              <w:top w:val="nil"/>
              <w:left w:val="nil"/>
              <w:bottom w:val="nil"/>
              <w:right w:val="nil"/>
            </w:tcBorders>
            <w:shd w:val="clear" w:color="000000" w:fill="DDEBF7"/>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confirmar</w:t>
            </w:r>
          </w:p>
        </w:tc>
        <w:tc>
          <w:tcPr>
            <w:tcW w:w="995" w:type="dxa"/>
            <w:tcBorders>
              <w:top w:val="nil"/>
              <w:left w:val="nil"/>
              <w:bottom w:val="nil"/>
              <w:right w:val="nil"/>
            </w:tcBorders>
            <w:shd w:val="clear" w:color="000000" w:fill="DDEBF7"/>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confirmar</w:t>
            </w:r>
          </w:p>
        </w:tc>
        <w:tc>
          <w:tcPr>
            <w:tcW w:w="995" w:type="dxa"/>
            <w:tcBorders>
              <w:top w:val="nil"/>
              <w:left w:val="nil"/>
              <w:bottom w:val="nil"/>
              <w:right w:val="nil"/>
            </w:tcBorders>
            <w:shd w:val="clear" w:color="000000" w:fill="DDEBF7"/>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confirmar</w:t>
            </w:r>
          </w:p>
        </w:tc>
        <w:tc>
          <w:tcPr>
            <w:tcW w:w="1124" w:type="dxa"/>
            <w:tcBorders>
              <w:top w:val="nil"/>
              <w:left w:val="nil"/>
              <w:bottom w:val="nil"/>
              <w:right w:val="nil"/>
            </w:tcBorders>
            <w:shd w:val="clear" w:color="000000" w:fill="DDEBF7"/>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confirmar</w:t>
            </w:r>
          </w:p>
        </w:tc>
      </w:tr>
      <w:tr w:rsidR="00E55EF6" w:rsidRPr="00E55EF6" w:rsidTr="00E55EF6">
        <w:trPr>
          <w:trHeight w:val="288"/>
          <w:jc w:val="center"/>
        </w:trPr>
        <w:tc>
          <w:tcPr>
            <w:tcW w:w="1256" w:type="dxa"/>
            <w:tcBorders>
              <w:top w:val="nil"/>
              <w:left w:val="nil"/>
              <w:bottom w:val="nil"/>
              <w:right w:val="nil"/>
            </w:tcBorders>
            <w:shd w:val="clear" w:color="auto" w:fill="auto"/>
            <w:noWrap/>
            <w:vAlign w:val="bottom"/>
            <w:hideMark/>
          </w:tcPr>
          <w:p w:rsidR="00E55EF6" w:rsidRPr="00E55EF6" w:rsidRDefault="00E55EF6" w:rsidP="00E55EF6">
            <w:pPr>
              <w:spacing w:after="0" w:line="240" w:lineRule="auto"/>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DNIT/PR</w:t>
            </w:r>
          </w:p>
        </w:tc>
        <w:tc>
          <w:tcPr>
            <w:tcW w:w="1022" w:type="dxa"/>
            <w:tcBorders>
              <w:top w:val="nil"/>
              <w:left w:val="nil"/>
              <w:bottom w:val="nil"/>
              <w:right w:val="nil"/>
            </w:tcBorders>
            <w:shd w:val="clear" w:color="auto" w:fill="auto"/>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confirmar</w:t>
            </w:r>
          </w:p>
        </w:tc>
        <w:tc>
          <w:tcPr>
            <w:tcW w:w="995" w:type="dxa"/>
            <w:tcBorders>
              <w:top w:val="nil"/>
              <w:left w:val="nil"/>
              <w:bottom w:val="nil"/>
              <w:right w:val="nil"/>
            </w:tcBorders>
            <w:shd w:val="clear" w:color="auto" w:fill="auto"/>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confirmar</w:t>
            </w:r>
          </w:p>
        </w:tc>
        <w:tc>
          <w:tcPr>
            <w:tcW w:w="995" w:type="dxa"/>
            <w:tcBorders>
              <w:top w:val="nil"/>
              <w:left w:val="nil"/>
              <w:bottom w:val="nil"/>
              <w:right w:val="nil"/>
            </w:tcBorders>
            <w:shd w:val="clear" w:color="auto" w:fill="auto"/>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confirmar</w:t>
            </w:r>
          </w:p>
        </w:tc>
        <w:tc>
          <w:tcPr>
            <w:tcW w:w="995" w:type="dxa"/>
            <w:tcBorders>
              <w:top w:val="nil"/>
              <w:left w:val="nil"/>
              <w:bottom w:val="nil"/>
              <w:right w:val="nil"/>
            </w:tcBorders>
            <w:shd w:val="clear" w:color="auto" w:fill="auto"/>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X</w:t>
            </w:r>
          </w:p>
        </w:tc>
        <w:tc>
          <w:tcPr>
            <w:tcW w:w="995" w:type="dxa"/>
            <w:tcBorders>
              <w:top w:val="nil"/>
              <w:left w:val="nil"/>
              <w:bottom w:val="nil"/>
              <w:right w:val="nil"/>
            </w:tcBorders>
            <w:shd w:val="clear" w:color="auto" w:fill="auto"/>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confirmar</w:t>
            </w:r>
          </w:p>
        </w:tc>
        <w:tc>
          <w:tcPr>
            <w:tcW w:w="995" w:type="dxa"/>
            <w:tcBorders>
              <w:top w:val="nil"/>
              <w:left w:val="nil"/>
              <w:bottom w:val="nil"/>
              <w:right w:val="nil"/>
            </w:tcBorders>
            <w:shd w:val="clear" w:color="auto" w:fill="auto"/>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confirmar</w:t>
            </w:r>
          </w:p>
        </w:tc>
        <w:tc>
          <w:tcPr>
            <w:tcW w:w="1124" w:type="dxa"/>
            <w:tcBorders>
              <w:top w:val="nil"/>
              <w:left w:val="nil"/>
              <w:bottom w:val="nil"/>
              <w:right w:val="nil"/>
            </w:tcBorders>
            <w:shd w:val="clear" w:color="auto" w:fill="auto"/>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confirmar</w:t>
            </w:r>
          </w:p>
        </w:tc>
      </w:tr>
      <w:tr w:rsidR="00E55EF6" w:rsidRPr="00E55EF6" w:rsidTr="00E55EF6">
        <w:trPr>
          <w:trHeight w:val="288"/>
          <w:jc w:val="center"/>
        </w:trPr>
        <w:tc>
          <w:tcPr>
            <w:tcW w:w="1256" w:type="dxa"/>
            <w:tcBorders>
              <w:top w:val="nil"/>
              <w:left w:val="nil"/>
              <w:bottom w:val="nil"/>
              <w:right w:val="nil"/>
            </w:tcBorders>
            <w:shd w:val="clear" w:color="000000" w:fill="DDEBF7"/>
            <w:noWrap/>
            <w:vAlign w:val="bottom"/>
            <w:hideMark/>
          </w:tcPr>
          <w:p w:rsidR="00E55EF6" w:rsidRPr="00E55EF6" w:rsidRDefault="00E55EF6" w:rsidP="00E55EF6">
            <w:pPr>
              <w:spacing w:after="0" w:line="240" w:lineRule="auto"/>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DPMA</w:t>
            </w:r>
          </w:p>
        </w:tc>
        <w:tc>
          <w:tcPr>
            <w:tcW w:w="1022" w:type="dxa"/>
            <w:tcBorders>
              <w:top w:val="nil"/>
              <w:left w:val="nil"/>
              <w:bottom w:val="nil"/>
              <w:right w:val="nil"/>
            </w:tcBorders>
            <w:shd w:val="clear" w:color="000000" w:fill="DDEBF7"/>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REM</w:t>
            </w:r>
          </w:p>
        </w:tc>
        <w:tc>
          <w:tcPr>
            <w:tcW w:w="995" w:type="dxa"/>
            <w:tcBorders>
              <w:top w:val="nil"/>
              <w:left w:val="nil"/>
              <w:bottom w:val="nil"/>
              <w:right w:val="nil"/>
            </w:tcBorders>
            <w:shd w:val="clear" w:color="000000" w:fill="DDEBF7"/>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w:t>
            </w:r>
          </w:p>
        </w:tc>
        <w:tc>
          <w:tcPr>
            <w:tcW w:w="995" w:type="dxa"/>
            <w:tcBorders>
              <w:top w:val="nil"/>
              <w:left w:val="nil"/>
              <w:bottom w:val="nil"/>
              <w:right w:val="nil"/>
            </w:tcBorders>
            <w:shd w:val="clear" w:color="000000" w:fill="DDEBF7"/>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w:t>
            </w:r>
          </w:p>
        </w:tc>
        <w:tc>
          <w:tcPr>
            <w:tcW w:w="995" w:type="dxa"/>
            <w:tcBorders>
              <w:top w:val="nil"/>
              <w:left w:val="nil"/>
              <w:bottom w:val="nil"/>
              <w:right w:val="nil"/>
            </w:tcBorders>
            <w:shd w:val="clear" w:color="000000" w:fill="DDEBF7"/>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w:t>
            </w:r>
          </w:p>
        </w:tc>
        <w:tc>
          <w:tcPr>
            <w:tcW w:w="995" w:type="dxa"/>
            <w:tcBorders>
              <w:top w:val="nil"/>
              <w:left w:val="nil"/>
              <w:bottom w:val="nil"/>
              <w:right w:val="nil"/>
            </w:tcBorders>
            <w:shd w:val="clear" w:color="000000" w:fill="DDEBF7"/>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w:t>
            </w:r>
          </w:p>
        </w:tc>
        <w:tc>
          <w:tcPr>
            <w:tcW w:w="995" w:type="dxa"/>
            <w:tcBorders>
              <w:top w:val="nil"/>
              <w:left w:val="nil"/>
              <w:bottom w:val="nil"/>
              <w:right w:val="nil"/>
            </w:tcBorders>
            <w:shd w:val="clear" w:color="000000" w:fill="DDEBF7"/>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w:t>
            </w:r>
          </w:p>
        </w:tc>
        <w:tc>
          <w:tcPr>
            <w:tcW w:w="1124" w:type="dxa"/>
            <w:tcBorders>
              <w:top w:val="nil"/>
              <w:left w:val="nil"/>
              <w:bottom w:val="nil"/>
              <w:right w:val="nil"/>
            </w:tcBorders>
            <w:shd w:val="clear" w:color="000000" w:fill="DDEBF7"/>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w:t>
            </w:r>
          </w:p>
        </w:tc>
      </w:tr>
      <w:tr w:rsidR="00E55EF6" w:rsidRPr="00E55EF6" w:rsidTr="00E55EF6">
        <w:trPr>
          <w:trHeight w:val="288"/>
          <w:jc w:val="center"/>
        </w:trPr>
        <w:tc>
          <w:tcPr>
            <w:tcW w:w="1256" w:type="dxa"/>
            <w:tcBorders>
              <w:top w:val="nil"/>
              <w:left w:val="nil"/>
              <w:bottom w:val="nil"/>
              <w:right w:val="nil"/>
            </w:tcBorders>
            <w:shd w:val="clear" w:color="auto" w:fill="auto"/>
            <w:noWrap/>
            <w:vAlign w:val="bottom"/>
            <w:hideMark/>
          </w:tcPr>
          <w:p w:rsidR="00E55EF6" w:rsidRPr="00E55EF6" w:rsidRDefault="00E55EF6" w:rsidP="00E55EF6">
            <w:pPr>
              <w:spacing w:after="0" w:line="240" w:lineRule="auto"/>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Exército</w:t>
            </w:r>
          </w:p>
        </w:tc>
        <w:tc>
          <w:tcPr>
            <w:tcW w:w="1022" w:type="dxa"/>
            <w:tcBorders>
              <w:top w:val="nil"/>
              <w:left w:val="nil"/>
              <w:bottom w:val="nil"/>
              <w:right w:val="nil"/>
            </w:tcBorders>
            <w:shd w:val="clear" w:color="auto" w:fill="auto"/>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X</w:t>
            </w:r>
          </w:p>
        </w:tc>
        <w:tc>
          <w:tcPr>
            <w:tcW w:w="995" w:type="dxa"/>
            <w:tcBorders>
              <w:top w:val="nil"/>
              <w:left w:val="nil"/>
              <w:bottom w:val="nil"/>
              <w:right w:val="nil"/>
            </w:tcBorders>
            <w:shd w:val="clear" w:color="auto" w:fill="auto"/>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REM</w:t>
            </w:r>
          </w:p>
        </w:tc>
        <w:tc>
          <w:tcPr>
            <w:tcW w:w="995" w:type="dxa"/>
            <w:tcBorders>
              <w:top w:val="nil"/>
              <w:left w:val="nil"/>
              <w:bottom w:val="nil"/>
              <w:right w:val="nil"/>
            </w:tcBorders>
            <w:shd w:val="clear" w:color="auto" w:fill="auto"/>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REM</w:t>
            </w:r>
          </w:p>
        </w:tc>
        <w:tc>
          <w:tcPr>
            <w:tcW w:w="995" w:type="dxa"/>
            <w:tcBorders>
              <w:top w:val="nil"/>
              <w:left w:val="nil"/>
              <w:bottom w:val="nil"/>
              <w:right w:val="nil"/>
            </w:tcBorders>
            <w:shd w:val="clear" w:color="auto" w:fill="auto"/>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REM</w:t>
            </w:r>
          </w:p>
        </w:tc>
        <w:tc>
          <w:tcPr>
            <w:tcW w:w="995" w:type="dxa"/>
            <w:tcBorders>
              <w:top w:val="nil"/>
              <w:left w:val="nil"/>
              <w:bottom w:val="nil"/>
              <w:right w:val="nil"/>
            </w:tcBorders>
            <w:shd w:val="clear" w:color="auto" w:fill="auto"/>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REM</w:t>
            </w:r>
          </w:p>
        </w:tc>
        <w:tc>
          <w:tcPr>
            <w:tcW w:w="995" w:type="dxa"/>
            <w:tcBorders>
              <w:top w:val="nil"/>
              <w:left w:val="nil"/>
              <w:bottom w:val="nil"/>
              <w:right w:val="nil"/>
            </w:tcBorders>
            <w:shd w:val="clear" w:color="auto" w:fill="auto"/>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REM</w:t>
            </w:r>
          </w:p>
        </w:tc>
        <w:tc>
          <w:tcPr>
            <w:tcW w:w="1124" w:type="dxa"/>
            <w:tcBorders>
              <w:top w:val="nil"/>
              <w:left w:val="nil"/>
              <w:bottom w:val="nil"/>
              <w:right w:val="nil"/>
            </w:tcBorders>
            <w:shd w:val="clear" w:color="auto" w:fill="auto"/>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REM</w:t>
            </w:r>
          </w:p>
        </w:tc>
      </w:tr>
      <w:tr w:rsidR="00E55EF6" w:rsidRPr="00E55EF6" w:rsidTr="00E55EF6">
        <w:trPr>
          <w:trHeight w:val="288"/>
          <w:jc w:val="center"/>
        </w:trPr>
        <w:tc>
          <w:tcPr>
            <w:tcW w:w="1256" w:type="dxa"/>
            <w:tcBorders>
              <w:top w:val="nil"/>
              <w:left w:val="nil"/>
              <w:bottom w:val="nil"/>
              <w:right w:val="nil"/>
            </w:tcBorders>
            <w:shd w:val="clear" w:color="000000" w:fill="DDEBF7"/>
            <w:noWrap/>
            <w:vAlign w:val="bottom"/>
            <w:hideMark/>
          </w:tcPr>
          <w:p w:rsidR="00E55EF6" w:rsidRPr="00E55EF6" w:rsidRDefault="00E55EF6" w:rsidP="00E55EF6">
            <w:pPr>
              <w:spacing w:after="0" w:line="240" w:lineRule="auto"/>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IAP</w:t>
            </w:r>
          </w:p>
        </w:tc>
        <w:tc>
          <w:tcPr>
            <w:tcW w:w="1022" w:type="dxa"/>
            <w:tcBorders>
              <w:top w:val="nil"/>
              <w:left w:val="nil"/>
              <w:bottom w:val="nil"/>
              <w:right w:val="nil"/>
            </w:tcBorders>
            <w:shd w:val="clear" w:color="000000" w:fill="DDEBF7"/>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X</w:t>
            </w:r>
          </w:p>
        </w:tc>
        <w:tc>
          <w:tcPr>
            <w:tcW w:w="995" w:type="dxa"/>
            <w:tcBorders>
              <w:top w:val="nil"/>
              <w:left w:val="nil"/>
              <w:bottom w:val="nil"/>
              <w:right w:val="nil"/>
            </w:tcBorders>
            <w:shd w:val="clear" w:color="000000" w:fill="DDEBF7"/>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X</w:t>
            </w:r>
          </w:p>
        </w:tc>
        <w:tc>
          <w:tcPr>
            <w:tcW w:w="995" w:type="dxa"/>
            <w:tcBorders>
              <w:top w:val="nil"/>
              <w:left w:val="nil"/>
              <w:bottom w:val="nil"/>
              <w:right w:val="nil"/>
            </w:tcBorders>
            <w:shd w:val="clear" w:color="000000" w:fill="DDEBF7"/>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X</w:t>
            </w:r>
          </w:p>
        </w:tc>
        <w:tc>
          <w:tcPr>
            <w:tcW w:w="995" w:type="dxa"/>
            <w:tcBorders>
              <w:top w:val="nil"/>
              <w:left w:val="nil"/>
              <w:bottom w:val="nil"/>
              <w:right w:val="nil"/>
            </w:tcBorders>
            <w:shd w:val="clear" w:color="000000" w:fill="DDEBF7"/>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X</w:t>
            </w:r>
          </w:p>
        </w:tc>
        <w:tc>
          <w:tcPr>
            <w:tcW w:w="995" w:type="dxa"/>
            <w:tcBorders>
              <w:top w:val="nil"/>
              <w:left w:val="nil"/>
              <w:bottom w:val="nil"/>
              <w:right w:val="nil"/>
            </w:tcBorders>
            <w:shd w:val="clear" w:color="000000" w:fill="DDEBF7"/>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X</w:t>
            </w:r>
          </w:p>
        </w:tc>
        <w:tc>
          <w:tcPr>
            <w:tcW w:w="995" w:type="dxa"/>
            <w:tcBorders>
              <w:top w:val="nil"/>
              <w:left w:val="nil"/>
              <w:bottom w:val="nil"/>
              <w:right w:val="nil"/>
            </w:tcBorders>
            <w:shd w:val="clear" w:color="000000" w:fill="DDEBF7"/>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X</w:t>
            </w:r>
          </w:p>
        </w:tc>
        <w:tc>
          <w:tcPr>
            <w:tcW w:w="1124" w:type="dxa"/>
            <w:tcBorders>
              <w:top w:val="nil"/>
              <w:left w:val="nil"/>
              <w:bottom w:val="nil"/>
              <w:right w:val="nil"/>
            </w:tcBorders>
            <w:shd w:val="clear" w:color="000000" w:fill="DDEBF7"/>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X</w:t>
            </w:r>
          </w:p>
        </w:tc>
      </w:tr>
      <w:tr w:rsidR="00E55EF6" w:rsidRPr="00E55EF6" w:rsidTr="00E55EF6">
        <w:trPr>
          <w:trHeight w:val="288"/>
          <w:jc w:val="center"/>
        </w:trPr>
        <w:tc>
          <w:tcPr>
            <w:tcW w:w="1256" w:type="dxa"/>
            <w:tcBorders>
              <w:top w:val="nil"/>
              <w:left w:val="nil"/>
              <w:bottom w:val="nil"/>
              <w:right w:val="nil"/>
            </w:tcBorders>
            <w:shd w:val="clear" w:color="auto" w:fill="auto"/>
            <w:noWrap/>
            <w:vAlign w:val="bottom"/>
            <w:hideMark/>
          </w:tcPr>
          <w:p w:rsidR="00E55EF6" w:rsidRPr="00E55EF6" w:rsidRDefault="00E55EF6" w:rsidP="00E55EF6">
            <w:pPr>
              <w:spacing w:after="0" w:line="240" w:lineRule="auto"/>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IBAMA/PR</w:t>
            </w:r>
          </w:p>
        </w:tc>
        <w:tc>
          <w:tcPr>
            <w:tcW w:w="1022" w:type="dxa"/>
            <w:tcBorders>
              <w:top w:val="nil"/>
              <w:left w:val="nil"/>
              <w:bottom w:val="nil"/>
              <w:right w:val="nil"/>
            </w:tcBorders>
            <w:shd w:val="clear" w:color="auto" w:fill="auto"/>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X</w:t>
            </w:r>
          </w:p>
        </w:tc>
        <w:tc>
          <w:tcPr>
            <w:tcW w:w="995" w:type="dxa"/>
            <w:tcBorders>
              <w:top w:val="nil"/>
              <w:left w:val="nil"/>
              <w:bottom w:val="nil"/>
              <w:right w:val="nil"/>
            </w:tcBorders>
            <w:shd w:val="clear" w:color="auto" w:fill="auto"/>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w:t>
            </w:r>
          </w:p>
        </w:tc>
        <w:tc>
          <w:tcPr>
            <w:tcW w:w="995" w:type="dxa"/>
            <w:tcBorders>
              <w:top w:val="nil"/>
              <w:left w:val="nil"/>
              <w:bottom w:val="nil"/>
              <w:right w:val="nil"/>
            </w:tcBorders>
            <w:shd w:val="clear" w:color="auto" w:fill="auto"/>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w:t>
            </w:r>
          </w:p>
        </w:tc>
        <w:tc>
          <w:tcPr>
            <w:tcW w:w="995" w:type="dxa"/>
            <w:tcBorders>
              <w:top w:val="nil"/>
              <w:left w:val="nil"/>
              <w:bottom w:val="nil"/>
              <w:right w:val="nil"/>
            </w:tcBorders>
            <w:shd w:val="clear" w:color="auto" w:fill="auto"/>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X</w:t>
            </w:r>
          </w:p>
        </w:tc>
        <w:tc>
          <w:tcPr>
            <w:tcW w:w="995" w:type="dxa"/>
            <w:tcBorders>
              <w:top w:val="nil"/>
              <w:left w:val="nil"/>
              <w:bottom w:val="nil"/>
              <w:right w:val="nil"/>
            </w:tcBorders>
            <w:shd w:val="clear" w:color="auto" w:fill="auto"/>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w:t>
            </w:r>
          </w:p>
        </w:tc>
        <w:tc>
          <w:tcPr>
            <w:tcW w:w="995" w:type="dxa"/>
            <w:tcBorders>
              <w:top w:val="nil"/>
              <w:left w:val="nil"/>
              <w:bottom w:val="nil"/>
              <w:right w:val="nil"/>
            </w:tcBorders>
            <w:shd w:val="clear" w:color="auto" w:fill="auto"/>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w:t>
            </w:r>
          </w:p>
        </w:tc>
        <w:tc>
          <w:tcPr>
            <w:tcW w:w="1124" w:type="dxa"/>
            <w:tcBorders>
              <w:top w:val="nil"/>
              <w:left w:val="nil"/>
              <w:bottom w:val="nil"/>
              <w:right w:val="nil"/>
            </w:tcBorders>
            <w:shd w:val="clear" w:color="auto" w:fill="auto"/>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X</w:t>
            </w:r>
          </w:p>
        </w:tc>
      </w:tr>
      <w:tr w:rsidR="00E55EF6" w:rsidRPr="00E55EF6" w:rsidTr="00E55EF6">
        <w:trPr>
          <w:trHeight w:val="288"/>
          <w:jc w:val="center"/>
        </w:trPr>
        <w:tc>
          <w:tcPr>
            <w:tcW w:w="1256" w:type="dxa"/>
            <w:tcBorders>
              <w:top w:val="nil"/>
              <w:left w:val="nil"/>
              <w:bottom w:val="nil"/>
              <w:right w:val="nil"/>
            </w:tcBorders>
            <w:shd w:val="clear" w:color="000000" w:fill="DDEBF7"/>
            <w:noWrap/>
            <w:vAlign w:val="bottom"/>
            <w:hideMark/>
          </w:tcPr>
          <w:p w:rsidR="00E55EF6" w:rsidRPr="00E55EF6" w:rsidRDefault="00E55EF6" w:rsidP="00E55EF6">
            <w:pPr>
              <w:spacing w:after="0" w:line="240" w:lineRule="auto"/>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IPEM PR</w:t>
            </w:r>
          </w:p>
        </w:tc>
        <w:tc>
          <w:tcPr>
            <w:tcW w:w="1022" w:type="dxa"/>
            <w:tcBorders>
              <w:top w:val="nil"/>
              <w:left w:val="nil"/>
              <w:bottom w:val="nil"/>
              <w:right w:val="nil"/>
            </w:tcBorders>
            <w:shd w:val="clear" w:color="000000" w:fill="DDEBF7"/>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x</w:t>
            </w:r>
          </w:p>
        </w:tc>
        <w:tc>
          <w:tcPr>
            <w:tcW w:w="995" w:type="dxa"/>
            <w:tcBorders>
              <w:top w:val="nil"/>
              <w:left w:val="nil"/>
              <w:bottom w:val="nil"/>
              <w:right w:val="nil"/>
            </w:tcBorders>
            <w:shd w:val="clear" w:color="000000" w:fill="DDEBF7"/>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X</w:t>
            </w:r>
          </w:p>
        </w:tc>
        <w:tc>
          <w:tcPr>
            <w:tcW w:w="995" w:type="dxa"/>
            <w:tcBorders>
              <w:top w:val="nil"/>
              <w:left w:val="nil"/>
              <w:bottom w:val="nil"/>
              <w:right w:val="nil"/>
            </w:tcBorders>
            <w:shd w:val="clear" w:color="000000" w:fill="DDEBF7"/>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X</w:t>
            </w:r>
          </w:p>
        </w:tc>
        <w:tc>
          <w:tcPr>
            <w:tcW w:w="995" w:type="dxa"/>
            <w:tcBorders>
              <w:top w:val="nil"/>
              <w:left w:val="nil"/>
              <w:bottom w:val="nil"/>
              <w:right w:val="nil"/>
            </w:tcBorders>
            <w:shd w:val="clear" w:color="000000" w:fill="DDEBF7"/>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X</w:t>
            </w:r>
          </w:p>
        </w:tc>
        <w:tc>
          <w:tcPr>
            <w:tcW w:w="995" w:type="dxa"/>
            <w:tcBorders>
              <w:top w:val="nil"/>
              <w:left w:val="nil"/>
              <w:bottom w:val="nil"/>
              <w:right w:val="nil"/>
            </w:tcBorders>
            <w:shd w:val="clear" w:color="000000" w:fill="DDEBF7"/>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X</w:t>
            </w:r>
          </w:p>
        </w:tc>
        <w:tc>
          <w:tcPr>
            <w:tcW w:w="995" w:type="dxa"/>
            <w:tcBorders>
              <w:top w:val="nil"/>
              <w:left w:val="nil"/>
              <w:bottom w:val="nil"/>
              <w:right w:val="nil"/>
            </w:tcBorders>
            <w:shd w:val="clear" w:color="000000" w:fill="DDEBF7"/>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X</w:t>
            </w:r>
          </w:p>
        </w:tc>
        <w:tc>
          <w:tcPr>
            <w:tcW w:w="1124" w:type="dxa"/>
            <w:tcBorders>
              <w:top w:val="nil"/>
              <w:left w:val="nil"/>
              <w:bottom w:val="nil"/>
              <w:right w:val="nil"/>
            </w:tcBorders>
            <w:shd w:val="clear" w:color="000000" w:fill="DDEBF7"/>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X</w:t>
            </w:r>
          </w:p>
        </w:tc>
      </w:tr>
      <w:tr w:rsidR="00E55EF6" w:rsidRPr="00E55EF6" w:rsidTr="00E55EF6">
        <w:trPr>
          <w:trHeight w:val="288"/>
          <w:jc w:val="center"/>
        </w:trPr>
        <w:tc>
          <w:tcPr>
            <w:tcW w:w="1256" w:type="dxa"/>
            <w:tcBorders>
              <w:top w:val="nil"/>
              <w:left w:val="nil"/>
              <w:bottom w:val="nil"/>
              <w:right w:val="nil"/>
            </w:tcBorders>
            <w:shd w:val="clear" w:color="auto" w:fill="auto"/>
            <w:noWrap/>
            <w:vAlign w:val="bottom"/>
            <w:hideMark/>
          </w:tcPr>
          <w:p w:rsidR="00E55EF6" w:rsidRPr="00E55EF6" w:rsidRDefault="00E55EF6" w:rsidP="00E55EF6">
            <w:pPr>
              <w:spacing w:after="0" w:line="240" w:lineRule="auto"/>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PRF</w:t>
            </w:r>
          </w:p>
        </w:tc>
        <w:tc>
          <w:tcPr>
            <w:tcW w:w="1022" w:type="dxa"/>
            <w:tcBorders>
              <w:top w:val="nil"/>
              <w:left w:val="nil"/>
              <w:bottom w:val="nil"/>
              <w:right w:val="nil"/>
            </w:tcBorders>
            <w:shd w:val="clear" w:color="auto" w:fill="auto"/>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confirmar</w:t>
            </w:r>
          </w:p>
        </w:tc>
        <w:tc>
          <w:tcPr>
            <w:tcW w:w="995" w:type="dxa"/>
            <w:tcBorders>
              <w:top w:val="nil"/>
              <w:left w:val="nil"/>
              <w:bottom w:val="nil"/>
              <w:right w:val="nil"/>
            </w:tcBorders>
            <w:shd w:val="clear" w:color="auto" w:fill="auto"/>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X</w:t>
            </w:r>
          </w:p>
        </w:tc>
        <w:tc>
          <w:tcPr>
            <w:tcW w:w="995" w:type="dxa"/>
            <w:tcBorders>
              <w:top w:val="nil"/>
              <w:left w:val="nil"/>
              <w:bottom w:val="nil"/>
              <w:right w:val="nil"/>
            </w:tcBorders>
            <w:shd w:val="clear" w:color="auto" w:fill="auto"/>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X</w:t>
            </w:r>
          </w:p>
        </w:tc>
        <w:tc>
          <w:tcPr>
            <w:tcW w:w="995" w:type="dxa"/>
            <w:tcBorders>
              <w:top w:val="nil"/>
              <w:left w:val="nil"/>
              <w:bottom w:val="nil"/>
              <w:right w:val="nil"/>
            </w:tcBorders>
            <w:shd w:val="clear" w:color="auto" w:fill="auto"/>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X</w:t>
            </w:r>
          </w:p>
        </w:tc>
        <w:tc>
          <w:tcPr>
            <w:tcW w:w="995" w:type="dxa"/>
            <w:tcBorders>
              <w:top w:val="nil"/>
              <w:left w:val="nil"/>
              <w:bottom w:val="nil"/>
              <w:right w:val="nil"/>
            </w:tcBorders>
            <w:shd w:val="clear" w:color="auto" w:fill="auto"/>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X</w:t>
            </w:r>
          </w:p>
        </w:tc>
        <w:tc>
          <w:tcPr>
            <w:tcW w:w="995" w:type="dxa"/>
            <w:tcBorders>
              <w:top w:val="nil"/>
              <w:left w:val="nil"/>
              <w:bottom w:val="nil"/>
              <w:right w:val="nil"/>
            </w:tcBorders>
            <w:shd w:val="clear" w:color="auto" w:fill="auto"/>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X</w:t>
            </w:r>
          </w:p>
        </w:tc>
        <w:tc>
          <w:tcPr>
            <w:tcW w:w="1124" w:type="dxa"/>
            <w:tcBorders>
              <w:top w:val="nil"/>
              <w:left w:val="nil"/>
              <w:bottom w:val="nil"/>
              <w:right w:val="nil"/>
            </w:tcBorders>
            <w:shd w:val="clear" w:color="auto" w:fill="auto"/>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X</w:t>
            </w:r>
          </w:p>
        </w:tc>
      </w:tr>
      <w:tr w:rsidR="00E55EF6" w:rsidRPr="00E55EF6" w:rsidTr="00E55EF6">
        <w:trPr>
          <w:trHeight w:val="288"/>
          <w:jc w:val="center"/>
        </w:trPr>
        <w:tc>
          <w:tcPr>
            <w:tcW w:w="1256" w:type="dxa"/>
            <w:tcBorders>
              <w:top w:val="nil"/>
              <w:left w:val="nil"/>
              <w:bottom w:val="nil"/>
              <w:right w:val="nil"/>
            </w:tcBorders>
            <w:shd w:val="clear" w:color="000000" w:fill="DDEBF7"/>
            <w:noWrap/>
            <w:vAlign w:val="bottom"/>
            <w:hideMark/>
          </w:tcPr>
          <w:p w:rsidR="00E55EF6" w:rsidRPr="00E55EF6" w:rsidRDefault="00E55EF6" w:rsidP="00E55EF6">
            <w:pPr>
              <w:spacing w:after="0" w:line="240" w:lineRule="auto"/>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SEFA/CRE</w:t>
            </w:r>
          </w:p>
        </w:tc>
        <w:tc>
          <w:tcPr>
            <w:tcW w:w="1022" w:type="dxa"/>
            <w:tcBorders>
              <w:top w:val="nil"/>
              <w:left w:val="nil"/>
              <w:bottom w:val="nil"/>
              <w:right w:val="nil"/>
            </w:tcBorders>
            <w:shd w:val="clear" w:color="000000" w:fill="DDEBF7"/>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X</w:t>
            </w:r>
          </w:p>
        </w:tc>
        <w:tc>
          <w:tcPr>
            <w:tcW w:w="995" w:type="dxa"/>
            <w:tcBorders>
              <w:top w:val="nil"/>
              <w:left w:val="nil"/>
              <w:bottom w:val="nil"/>
              <w:right w:val="nil"/>
            </w:tcBorders>
            <w:shd w:val="clear" w:color="000000" w:fill="DDEBF7"/>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w:t>
            </w:r>
          </w:p>
        </w:tc>
        <w:tc>
          <w:tcPr>
            <w:tcW w:w="995" w:type="dxa"/>
            <w:tcBorders>
              <w:top w:val="nil"/>
              <w:left w:val="nil"/>
              <w:bottom w:val="nil"/>
              <w:right w:val="nil"/>
            </w:tcBorders>
            <w:shd w:val="clear" w:color="000000" w:fill="DDEBF7"/>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X</w:t>
            </w:r>
          </w:p>
        </w:tc>
        <w:tc>
          <w:tcPr>
            <w:tcW w:w="995" w:type="dxa"/>
            <w:tcBorders>
              <w:top w:val="nil"/>
              <w:left w:val="nil"/>
              <w:bottom w:val="nil"/>
              <w:right w:val="nil"/>
            </w:tcBorders>
            <w:shd w:val="clear" w:color="000000" w:fill="DDEBF7"/>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X</w:t>
            </w:r>
          </w:p>
        </w:tc>
        <w:tc>
          <w:tcPr>
            <w:tcW w:w="995" w:type="dxa"/>
            <w:tcBorders>
              <w:top w:val="nil"/>
              <w:left w:val="nil"/>
              <w:bottom w:val="nil"/>
              <w:right w:val="nil"/>
            </w:tcBorders>
            <w:shd w:val="clear" w:color="000000" w:fill="DDEBF7"/>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X</w:t>
            </w:r>
          </w:p>
        </w:tc>
        <w:tc>
          <w:tcPr>
            <w:tcW w:w="995" w:type="dxa"/>
            <w:tcBorders>
              <w:top w:val="nil"/>
              <w:left w:val="nil"/>
              <w:bottom w:val="nil"/>
              <w:right w:val="nil"/>
            </w:tcBorders>
            <w:shd w:val="clear" w:color="000000" w:fill="DDEBF7"/>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X</w:t>
            </w:r>
          </w:p>
        </w:tc>
        <w:tc>
          <w:tcPr>
            <w:tcW w:w="1124" w:type="dxa"/>
            <w:tcBorders>
              <w:top w:val="nil"/>
              <w:left w:val="nil"/>
              <w:bottom w:val="nil"/>
              <w:right w:val="nil"/>
            </w:tcBorders>
            <w:shd w:val="clear" w:color="000000" w:fill="DDEBF7"/>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X</w:t>
            </w:r>
          </w:p>
        </w:tc>
      </w:tr>
      <w:tr w:rsidR="00006253" w:rsidRPr="00E55EF6" w:rsidTr="00E55EF6">
        <w:trPr>
          <w:trHeight w:val="288"/>
          <w:jc w:val="center"/>
        </w:trPr>
        <w:tc>
          <w:tcPr>
            <w:tcW w:w="1256" w:type="dxa"/>
            <w:tcBorders>
              <w:top w:val="nil"/>
              <w:left w:val="nil"/>
              <w:bottom w:val="nil"/>
              <w:right w:val="nil"/>
            </w:tcBorders>
            <w:shd w:val="clear" w:color="auto" w:fill="auto"/>
            <w:noWrap/>
            <w:vAlign w:val="bottom"/>
            <w:hideMark/>
          </w:tcPr>
          <w:p w:rsidR="00006253" w:rsidRPr="00E55EF6" w:rsidRDefault="00006253" w:rsidP="00006253">
            <w:pPr>
              <w:spacing w:after="0" w:line="240" w:lineRule="auto"/>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SEST/SENAT</w:t>
            </w:r>
          </w:p>
        </w:tc>
        <w:tc>
          <w:tcPr>
            <w:tcW w:w="1022" w:type="dxa"/>
            <w:tcBorders>
              <w:top w:val="nil"/>
              <w:left w:val="nil"/>
              <w:bottom w:val="nil"/>
              <w:right w:val="nil"/>
            </w:tcBorders>
            <w:shd w:val="clear" w:color="auto" w:fill="auto"/>
            <w:noWrap/>
            <w:vAlign w:val="center"/>
            <w:hideMark/>
          </w:tcPr>
          <w:p w:rsidR="00006253" w:rsidRPr="00E55EF6" w:rsidRDefault="00006253" w:rsidP="00006253">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X</w:t>
            </w:r>
          </w:p>
        </w:tc>
        <w:tc>
          <w:tcPr>
            <w:tcW w:w="995" w:type="dxa"/>
            <w:tcBorders>
              <w:top w:val="nil"/>
              <w:left w:val="nil"/>
              <w:bottom w:val="nil"/>
              <w:right w:val="nil"/>
            </w:tcBorders>
            <w:shd w:val="clear" w:color="auto" w:fill="auto"/>
            <w:noWrap/>
            <w:vAlign w:val="center"/>
            <w:hideMark/>
          </w:tcPr>
          <w:p w:rsidR="00006253" w:rsidRPr="00E55EF6" w:rsidRDefault="00006253" w:rsidP="00006253">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w:t>
            </w:r>
          </w:p>
        </w:tc>
        <w:tc>
          <w:tcPr>
            <w:tcW w:w="995" w:type="dxa"/>
            <w:tcBorders>
              <w:top w:val="nil"/>
              <w:left w:val="nil"/>
              <w:bottom w:val="nil"/>
              <w:right w:val="nil"/>
            </w:tcBorders>
            <w:shd w:val="clear" w:color="auto" w:fill="auto"/>
            <w:noWrap/>
            <w:vAlign w:val="center"/>
            <w:hideMark/>
          </w:tcPr>
          <w:p w:rsidR="00006253" w:rsidRPr="00E55EF6" w:rsidRDefault="00006253" w:rsidP="00006253">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w:t>
            </w:r>
          </w:p>
        </w:tc>
        <w:tc>
          <w:tcPr>
            <w:tcW w:w="995" w:type="dxa"/>
            <w:tcBorders>
              <w:top w:val="nil"/>
              <w:left w:val="nil"/>
              <w:bottom w:val="nil"/>
              <w:right w:val="nil"/>
            </w:tcBorders>
            <w:shd w:val="clear" w:color="auto" w:fill="auto"/>
            <w:noWrap/>
            <w:vAlign w:val="center"/>
            <w:hideMark/>
          </w:tcPr>
          <w:p w:rsidR="00006253" w:rsidRPr="00E55EF6" w:rsidRDefault="00006253" w:rsidP="00006253">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w:t>
            </w:r>
          </w:p>
        </w:tc>
        <w:tc>
          <w:tcPr>
            <w:tcW w:w="995" w:type="dxa"/>
            <w:tcBorders>
              <w:top w:val="nil"/>
              <w:left w:val="nil"/>
              <w:bottom w:val="nil"/>
              <w:right w:val="nil"/>
            </w:tcBorders>
            <w:shd w:val="clear" w:color="auto" w:fill="auto"/>
            <w:noWrap/>
            <w:vAlign w:val="center"/>
            <w:hideMark/>
          </w:tcPr>
          <w:p w:rsidR="00006253" w:rsidRPr="00E55EF6" w:rsidRDefault="00006253" w:rsidP="00006253">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w:t>
            </w:r>
          </w:p>
        </w:tc>
        <w:tc>
          <w:tcPr>
            <w:tcW w:w="995" w:type="dxa"/>
            <w:tcBorders>
              <w:top w:val="nil"/>
              <w:left w:val="nil"/>
              <w:bottom w:val="nil"/>
              <w:right w:val="nil"/>
            </w:tcBorders>
            <w:shd w:val="clear" w:color="auto" w:fill="auto"/>
            <w:noWrap/>
            <w:vAlign w:val="center"/>
            <w:hideMark/>
          </w:tcPr>
          <w:p w:rsidR="00006253" w:rsidRPr="00E55EF6" w:rsidRDefault="00006253" w:rsidP="00006253">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w:t>
            </w:r>
          </w:p>
        </w:tc>
        <w:tc>
          <w:tcPr>
            <w:tcW w:w="1124" w:type="dxa"/>
            <w:tcBorders>
              <w:top w:val="nil"/>
              <w:left w:val="nil"/>
              <w:bottom w:val="nil"/>
              <w:right w:val="nil"/>
            </w:tcBorders>
            <w:shd w:val="clear" w:color="auto" w:fill="auto"/>
            <w:noWrap/>
            <w:vAlign w:val="center"/>
            <w:hideMark/>
          </w:tcPr>
          <w:p w:rsidR="00006253" w:rsidRPr="00E55EF6" w:rsidRDefault="00006253" w:rsidP="00006253">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X</w:t>
            </w:r>
          </w:p>
        </w:tc>
      </w:tr>
      <w:tr w:rsidR="00E55EF6" w:rsidRPr="00E55EF6" w:rsidTr="00E55EF6">
        <w:trPr>
          <w:trHeight w:val="288"/>
          <w:jc w:val="center"/>
        </w:trPr>
        <w:tc>
          <w:tcPr>
            <w:tcW w:w="1256" w:type="dxa"/>
            <w:tcBorders>
              <w:top w:val="nil"/>
              <w:left w:val="nil"/>
              <w:bottom w:val="nil"/>
              <w:right w:val="nil"/>
            </w:tcBorders>
            <w:shd w:val="clear" w:color="000000" w:fill="DDEBF7"/>
            <w:noWrap/>
            <w:vAlign w:val="bottom"/>
            <w:hideMark/>
          </w:tcPr>
          <w:p w:rsidR="00E55EF6" w:rsidRPr="00E55EF6" w:rsidRDefault="00E55EF6" w:rsidP="00E55EF6">
            <w:pPr>
              <w:spacing w:after="0" w:line="240" w:lineRule="auto"/>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MPPR</w:t>
            </w:r>
          </w:p>
        </w:tc>
        <w:tc>
          <w:tcPr>
            <w:tcW w:w="1022" w:type="dxa"/>
            <w:tcBorders>
              <w:top w:val="nil"/>
              <w:left w:val="nil"/>
              <w:bottom w:val="nil"/>
              <w:right w:val="nil"/>
            </w:tcBorders>
            <w:shd w:val="clear" w:color="000000" w:fill="DDEBF7"/>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REM</w:t>
            </w:r>
          </w:p>
        </w:tc>
        <w:tc>
          <w:tcPr>
            <w:tcW w:w="995" w:type="dxa"/>
            <w:tcBorders>
              <w:top w:val="nil"/>
              <w:left w:val="nil"/>
              <w:bottom w:val="nil"/>
              <w:right w:val="nil"/>
            </w:tcBorders>
            <w:shd w:val="clear" w:color="000000" w:fill="DDEBF7"/>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w:t>
            </w:r>
          </w:p>
        </w:tc>
        <w:tc>
          <w:tcPr>
            <w:tcW w:w="995" w:type="dxa"/>
            <w:tcBorders>
              <w:top w:val="nil"/>
              <w:left w:val="nil"/>
              <w:bottom w:val="nil"/>
              <w:right w:val="nil"/>
            </w:tcBorders>
            <w:shd w:val="clear" w:color="000000" w:fill="DDEBF7"/>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w:t>
            </w:r>
          </w:p>
        </w:tc>
        <w:tc>
          <w:tcPr>
            <w:tcW w:w="995" w:type="dxa"/>
            <w:tcBorders>
              <w:top w:val="nil"/>
              <w:left w:val="nil"/>
              <w:bottom w:val="nil"/>
              <w:right w:val="nil"/>
            </w:tcBorders>
            <w:shd w:val="clear" w:color="000000" w:fill="DDEBF7"/>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w:t>
            </w:r>
          </w:p>
        </w:tc>
        <w:tc>
          <w:tcPr>
            <w:tcW w:w="995" w:type="dxa"/>
            <w:tcBorders>
              <w:top w:val="nil"/>
              <w:left w:val="nil"/>
              <w:bottom w:val="nil"/>
              <w:right w:val="nil"/>
            </w:tcBorders>
            <w:shd w:val="clear" w:color="000000" w:fill="DDEBF7"/>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w:t>
            </w:r>
          </w:p>
        </w:tc>
        <w:tc>
          <w:tcPr>
            <w:tcW w:w="995" w:type="dxa"/>
            <w:tcBorders>
              <w:top w:val="nil"/>
              <w:left w:val="nil"/>
              <w:bottom w:val="nil"/>
              <w:right w:val="nil"/>
            </w:tcBorders>
            <w:shd w:val="clear" w:color="000000" w:fill="DDEBF7"/>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w:t>
            </w:r>
          </w:p>
        </w:tc>
        <w:tc>
          <w:tcPr>
            <w:tcW w:w="1124" w:type="dxa"/>
            <w:tcBorders>
              <w:top w:val="nil"/>
              <w:left w:val="nil"/>
              <w:bottom w:val="nil"/>
              <w:right w:val="nil"/>
            </w:tcBorders>
            <w:shd w:val="clear" w:color="000000" w:fill="DDEBF7"/>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w:t>
            </w:r>
          </w:p>
        </w:tc>
      </w:tr>
      <w:tr w:rsidR="00E55EF6" w:rsidRPr="00E55EF6" w:rsidTr="00E55EF6">
        <w:trPr>
          <w:trHeight w:val="288"/>
          <w:jc w:val="center"/>
        </w:trPr>
        <w:tc>
          <w:tcPr>
            <w:tcW w:w="1256" w:type="dxa"/>
            <w:tcBorders>
              <w:top w:val="nil"/>
              <w:left w:val="nil"/>
              <w:bottom w:val="nil"/>
              <w:right w:val="nil"/>
            </w:tcBorders>
            <w:shd w:val="clear" w:color="auto" w:fill="auto"/>
            <w:noWrap/>
            <w:vAlign w:val="bottom"/>
            <w:hideMark/>
          </w:tcPr>
          <w:p w:rsidR="00E55EF6" w:rsidRPr="00E55EF6" w:rsidRDefault="00E55EF6" w:rsidP="00E55EF6">
            <w:pPr>
              <w:spacing w:after="0" w:line="240" w:lineRule="auto"/>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ADAPAR</w:t>
            </w:r>
          </w:p>
        </w:tc>
        <w:tc>
          <w:tcPr>
            <w:tcW w:w="1022" w:type="dxa"/>
            <w:tcBorders>
              <w:top w:val="nil"/>
              <w:left w:val="nil"/>
              <w:bottom w:val="nil"/>
              <w:right w:val="nil"/>
            </w:tcBorders>
            <w:shd w:val="clear" w:color="auto" w:fill="auto"/>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X</w:t>
            </w:r>
          </w:p>
        </w:tc>
        <w:tc>
          <w:tcPr>
            <w:tcW w:w="995" w:type="dxa"/>
            <w:tcBorders>
              <w:top w:val="nil"/>
              <w:left w:val="nil"/>
              <w:bottom w:val="nil"/>
              <w:right w:val="nil"/>
            </w:tcBorders>
            <w:shd w:val="clear" w:color="auto" w:fill="auto"/>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w:t>
            </w:r>
          </w:p>
        </w:tc>
        <w:tc>
          <w:tcPr>
            <w:tcW w:w="995" w:type="dxa"/>
            <w:tcBorders>
              <w:top w:val="nil"/>
              <w:left w:val="nil"/>
              <w:bottom w:val="nil"/>
              <w:right w:val="nil"/>
            </w:tcBorders>
            <w:shd w:val="clear" w:color="auto" w:fill="auto"/>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w:t>
            </w:r>
          </w:p>
        </w:tc>
        <w:tc>
          <w:tcPr>
            <w:tcW w:w="995" w:type="dxa"/>
            <w:tcBorders>
              <w:top w:val="nil"/>
              <w:left w:val="nil"/>
              <w:bottom w:val="nil"/>
              <w:right w:val="nil"/>
            </w:tcBorders>
            <w:shd w:val="clear" w:color="auto" w:fill="auto"/>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w:t>
            </w:r>
          </w:p>
        </w:tc>
        <w:tc>
          <w:tcPr>
            <w:tcW w:w="995" w:type="dxa"/>
            <w:tcBorders>
              <w:top w:val="nil"/>
              <w:left w:val="nil"/>
              <w:bottom w:val="nil"/>
              <w:right w:val="nil"/>
            </w:tcBorders>
            <w:shd w:val="clear" w:color="auto" w:fill="auto"/>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w:t>
            </w:r>
          </w:p>
        </w:tc>
        <w:tc>
          <w:tcPr>
            <w:tcW w:w="995" w:type="dxa"/>
            <w:tcBorders>
              <w:top w:val="nil"/>
              <w:left w:val="nil"/>
              <w:bottom w:val="nil"/>
              <w:right w:val="nil"/>
            </w:tcBorders>
            <w:shd w:val="clear" w:color="auto" w:fill="auto"/>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w:t>
            </w:r>
          </w:p>
        </w:tc>
        <w:tc>
          <w:tcPr>
            <w:tcW w:w="1124" w:type="dxa"/>
            <w:tcBorders>
              <w:top w:val="nil"/>
              <w:left w:val="nil"/>
              <w:bottom w:val="nil"/>
              <w:right w:val="nil"/>
            </w:tcBorders>
            <w:shd w:val="clear" w:color="auto" w:fill="auto"/>
            <w:noWrap/>
            <w:vAlign w:val="center"/>
            <w:hideMark/>
          </w:tcPr>
          <w:p w:rsidR="00E55EF6" w:rsidRPr="00E55EF6" w:rsidRDefault="00E55EF6" w:rsidP="00E55EF6">
            <w:pPr>
              <w:spacing w:after="0" w:line="240" w:lineRule="auto"/>
              <w:jc w:val="center"/>
              <w:rPr>
                <w:rFonts w:ascii="Calibri" w:eastAsia="Times New Roman" w:hAnsi="Calibri" w:cs="Calibri"/>
                <w:color w:val="000000"/>
                <w:sz w:val="20"/>
                <w:szCs w:val="20"/>
                <w:lang w:eastAsia="pt-BR"/>
              </w:rPr>
            </w:pPr>
            <w:r w:rsidRPr="00E55EF6">
              <w:rPr>
                <w:rFonts w:ascii="Calibri" w:eastAsia="Times New Roman" w:hAnsi="Calibri" w:cs="Calibri"/>
                <w:color w:val="000000"/>
                <w:sz w:val="20"/>
                <w:szCs w:val="20"/>
                <w:lang w:eastAsia="pt-BR"/>
              </w:rPr>
              <w:t>-</w:t>
            </w:r>
          </w:p>
        </w:tc>
      </w:tr>
    </w:tbl>
    <w:p w:rsidR="00E55EF6" w:rsidRDefault="00E55EF6"/>
    <w:p w:rsidR="00E55EF6" w:rsidRDefault="00166DB6" w:rsidP="00166DB6">
      <w:pPr>
        <w:jc w:val="both"/>
        <w:rPr>
          <w:b/>
        </w:rPr>
      </w:pPr>
      <w:r>
        <w:rPr>
          <w:b/>
        </w:rPr>
        <w:t>CONTATOS PRF</w:t>
      </w:r>
    </w:p>
    <w:p w:rsidR="00166DB6" w:rsidRDefault="00166DB6" w:rsidP="00166DB6">
      <w:pPr>
        <w:jc w:val="both"/>
        <w:rPr>
          <w:b/>
        </w:rPr>
      </w:pPr>
    </w:p>
    <w:p w:rsidR="00166DB6" w:rsidRDefault="00166DB6" w:rsidP="00166DB6">
      <w:pPr>
        <w:jc w:val="both"/>
        <w:rPr>
          <w:b/>
        </w:rPr>
      </w:pPr>
      <w:r>
        <w:rPr>
          <w:b/>
        </w:rPr>
        <w:t>Coordenação Geral</w:t>
      </w:r>
    </w:p>
    <w:p w:rsidR="00166DB6" w:rsidRPr="00166DB6" w:rsidRDefault="00166DB6" w:rsidP="00166DB6">
      <w:pPr>
        <w:jc w:val="both"/>
        <w:sectPr w:rsidR="00166DB6" w:rsidRPr="00166DB6">
          <w:pgSz w:w="11906" w:h="16838"/>
          <w:pgMar w:top="1417" w:right="1701" w:bottom="1417" w:left="1701" w:header="708" w:footer="708" w:gutter="0"/>
          <w:cols w:space="708"/>
          <w:docGrid w:linePitch="360"/>
        </w:sectPr>
      </w:pPr>
      <w:r w:rsidRPr="00166DB6">
        <w:t>Brummer</w:t>
      </w:r>
    </w:p>
    <w:p w:rsidR="00166DB6" w:rsidRDefault="00166DB6" w:rsidP="00166DB6">
      <w:pPr>
        <w:jc w:val="both"/>
        <w:rPr>
          <w:b/>
        </w:rPr>
      </w:pPr>
      <w:r>
        <w:rPr>
          <w:b/>
        </w:rPr>
        <w:lastRenderedPageBreak/>
        <w:t>Campina Grande do Sul</w:t>
      </w:r>
    </w:p>
    <w:p w:rsidR="00166DB6" w:rsidRPr="00166DB6" w:rsidRDefault="008505F7" w:rsidP="00166DB6">
      <w:pPr>
        <w:jc w:val="both"/>
      </w:pPr>
      <w:r>
        <w:t xml:space="preserve">Cunha </w:t>
      </w:r>
      <w:proofErr w:type="spellStart"/>
      <w:r>
        <w:t>Nuat</w:t>
      </w:r>
      <w:proofErr w:type="spellEnd"/>
      <w:r>
        <w:t xml:space="preserve"> – 43 996-370-590</w:t>
      </w:r>
    </w:p>
    <w:p w:rsidR="00166DB6" w:rsidRDefault="00166DB6" w:rsidP="00166DB6">
      <w:pPr>
        <w:jc w:val="both"/>
        <w:rPr>
          <w:b/>
        </w:rPr>
      </w:pPr>
      <w:r>
        <w:rPr>
          <w:b/>
        </w:rPr>
        <w:t>São José dos Pinhais</w:t>
      </w:r>
    </w:p>
    <w:p w:rsidR="00166DB6" w:rsidRDefault="00D631AB" w:rsidP="00166DB6">
      <w:pPr>
        <w:jc w:val="both"/>
      </w:pPr>
      <w:r>
        <w:t xml:space="preserve">Márcio </w:t>
      </w:r>
      <w:proofErr w:type="spellStart"/>
      <w:r>
        <w:t>Adélcio</w:t>
      </w:r>
      <w:proofErr w:type="spellEnd"/>
      <w:r>
        <w:t xml:space="preserve"> </w:t>
      </w:r>
      <w:r w:rsidR="00166DB6">
        <w:t xml:space="preserve">- </w:t>
      </w:r>
      <w:r w:rsidR="00166DB6" w:rsidRPr="00166DB6">
        <w:t>41 991-681-470</w:t>
      </w:r>
    </w:p>
    <w:p w:rsidR="00166DB6" w:rsidRPr="00166DB6" w:rsidRDefault="00166DB6" w:rsidP="00166DB6">
      <w:pPr>
        <w:jc w:val="both"/>
        <w:rPr>
          <w:b/>
        </w:rPr>
      </w:pPr>
      <w:r w:rsidRPr="00166DB6">
        <w:rPr>
          <w:b/>
        </w:rPr>
        <w:t>Ibiporã</w:t>
      </w:r>
    </w:p>
    <w:p w:rsidR="00166DB6" w:rsidRDefault="00166DB6" w:rsidP="00166DB6">
      <w:pPr>
        <w:jc w:val="both"/>
      </w:pPr>
      <w:r>
        <w:t xml:space="preserve">Flávio - </w:t>
      </w:r>
      <w:r w:rsidRPr="00166DB6">
        <w:t>43 996-016-725</w:t>
      </w:r>
    </w:p>
    <w:p w:rsidR="00166DB6" w:rsidRPr="00166DB6" w:rsidRDefault="00166DB6" w:rsidP="00166DB6">
      <w:pPr>
        <w:jc w:val="both"/>
        <w:rPr>
          <w:b/>
        </w:rPr>
      </w:pPr>
      <w:r w:rsidRPr="00166DB6">
        <w:rPr>
          <w:b/>
        </w:rPr>
        <w:lastRenderedPageBreak/>
        <w:t>Ponta Grossa</w:t>
      </w:r>
    </w:p>
    <w:p w:rsidR="00166DB6" w:rsidRDefault="00166DB6" w:rsidP="00166DB6">
      <w:pPr>
        <w:jc w:val="both"/>
      </w:pPr>
      <w:r>
        <w:t xml:space="preserve">Aurélio - </w:t>
      </w:r>
      <w:r w:rsidRPr="00166DB6">
        <w:t>42 998-135-600</w:t>
      </w:r>
    </w:p>
    <w:p w:rsidR="00166DB6" w:rsidRPr="00166DB6" w:rsidRDefault="00166DB6" w:rsidP="00166DB6">
      <w:pPr>
        <w:jc w:val="both"/>
        <w:rPr>
          <w:b/>
        </w:rPr>
      </w:pPr>
      <w:r w:rsidRPr="00166DB6">
        <w:rPr>
          <w:b/>
        </w:rPr>
        <w:t>Cascavel</w:t>
      </w:r>
    </w:p>
    <w:p w:rsidR="00166DB6" w:rsidRDefault="00166DB6" w:rsidP="00166DB6">
      <w:pPr>
        <w:jc w:val="both"/>
      </w:pPr>
      <w:proofErr w:type="spellStart"/>
      <w:r>
        <w:t>Gradin</w:t>
      </w:r>
      <w:proofErr w:type="spellEnd"/>
      <w:r>
        <w:t xml:space="preserve"> - </w:t>
      </w:r>
      <w:r w:rsidRPr="00166DB6">
        <w:t>45 999-788-917</w:t>
      </w:r>
    </w:p>
    <w:p w:rsidR="00166DB6" w:rsidRPr="00166DB6" w:rsidRDefault="00166DB6" w:rsidP="00166DB6">
      <w:pPr>
        <w:jc w:val="both"/>
        <w:rPr>
          <w:b/>
        </w:rPr>
      </w:pPr>
      <w:r w:rsidRPr="00166DB6">
        <w:rPr>
          <w:b/>
        </w:rPr>
        <w:t>Porto Vitória</w:t>
      </w:r>
    </w:p>
    <w:p w:rsidR="00166DB6" w:rsidRPr="00166DB6" w:rsidRDefault="00166DB6" w:rsidP="00166DB6">
      <w:pPr>
        <w:jc w:val="both"/>
      </w:pPr>
      <w:r>
        <w:t xml:space="preserve">Garcia - </w:t>
      </w:r>
      <w:r w:rsidRPr="00166DB6">
        <w:t>46 991-244-860</w:t>
      </w:r>
    </w:p>
    <w:p w:rsidR="00166DB6" w:rsidRDefault="00166DB6" w:rsidP="0034448F">
      <w:pPr>
        <w:jc w:val="center"/>
        <w:rPr>
          <w:b/>
        </w:rPr>
        <w:sectPr w:rsidR="00166DB6" w:rsidSect="00166DB6">
          <w:type w:val="continuous"/>
          <w:pgSz w:w="11906" w:h="16838"/>
          <w:pgMar w:top="1417" w:right="1701" w:bottom="1417" w:left="1701" w:header="708" w:footer="708" w:gutter="0"/>
          <w:cols w:num="2" w:space="708"/>
          <w:docGrid w:linePitch="360"/>
        </w:sectPr>
      </w:pPr>
    </w:p>
    <w:p w:rsidR="00166DB6" w:rsidRDefault="00166DB6" w:rsidP="0034448F">
      <w:pPr>
        <w:jc w:val="center"/>
        <w:rPr>
          <w:b/>
        </w:rPr>
      </w:pPr>
    </w:p>
    <w:p w:rsidR="00EC4283" w:rsidRDefault="00EC4283" w:rsidP="0034448F">
      <w:pPr>
        <w:jc w:val="center"/>
        <w:rPr>
          <w:b/>
        </w:rPr>
      </w:pPr>
      <w:r>
        <w:rPr>
          <w:b/>
        </w:rPr>
        <w:t>ATRIBUIÇÕES</w:t>
      </w:r>
    </w:p>
    <w:p w:rsidR="00EC4283" w:rsidRDefault="00EC4283" w:rsidP="00EC4283">
      <w:pPr>
        <w:jc w:val="both"/>
        <w:rPr>
          <w:b/>
        </w:rPr>
      </w:pPr>
    </w:p>
    <w:tbl>
      <w:tblPr>
        <w:tblStyle w:val="TabeladeGrade4-nfase1"/>
        <w:tblW w:w="9209" w:type="dxa"/>
        <w:jc w:val="center"/>
        <w:tblLook w:val="04A0" w:firstRow="1" w:lastRow="0" w:firstColumn="1" w:lastColumn="0" w:noHBand="0" w:noVBand="1"/>
      </w:tblPr>
      <w:tblGrid>
        <w:gridCol w:w="1795"/>
        <w:gridCol w:w="7649"/>
      </w:tblGrid>
      <w:tr w:rsidR="009D2C89" w:rsidRPr="0007362C" w:rsidTr="00E55EF6">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560" w:type="dxa"/>
            <w:noWrap/>
          </w:tcPr>
          <w:p w:rsidR="00EC4283" w:rsidRPr="0007362C" w:rsidRDefault="009D2C89" w:rsidP="00E7249F">
            <w:pPr>
              <w:jc w:val="center"/>
              <w:rPr>
                <w:rFonts w:ascii="Calibri" w:eastAsia="Times New Roman" w:hAnsi="Calibri" w:cs="Calibri"/>
                <w:sz w:val="18"/>
                <w:szCs w:val="18"/>
                <w:lang w:eastAsia="pt-BR"/>
              </w:rPr>
            </w:pPr>
            <w:r w:rsidRPr="0007362C">
              <w:rPr>
                <w:rFonts w:ascii="Calibri" w:eastAsia="Times New Roman" w:hAnsi="Calibri" w:cs="Calibri"/>
                <w:sz w:val="18"/>
                <w:szCs w:val="18"/>
                <w:lang w:eastAsia="pt-BR"/>
              </w:rPr>
              <w:lastRenderedPageBreak/>
              <w:t>INSTITUIÇÃO</w:t>
            </w:r>
          </w:p>
        </w:tc>
        <w:tc>
          <w:tcPr>
            <w:tcW w:w="7649" w:type="dxa"/>
            <w:noWrap/>
          </w:tcPr>
          <w:p w:rsidR="009D2C89" w:rsidRPr="0007362C" w:rsidRDefault="009D2C89" w:rsidP="00E7249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pt-BR"/>
              </w:rPr>
            </w:pPr>
            <w:r w:rsidRPr="0007362C">
              <w:rPr>
                <w:rFonts w:ascii="Calibri" w:eastAsia="Times New Roman" w:hAnsi="Calibri" w:cs="Calibri"/>
                <w:sz w:val="18"/>
                <w:szCs w:val="18"/>
                <w:lang w:eastAsia="pt-BR"/>
              </w:rPr>
              <w:t>ATRIBUIÇÃO</w:t>
            </w:r>
          </w:p>
        </w:tc>
      </w:tr>
      <w:tr w:rsidR="009D2C89" w:rsidRPr="0007362C" w:rsidTr="00E55EF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560" w:type="dxa"/>
            <w:noWrap/>
          </w:tcPr>
          <w:p w:rsidR="009D2C89" w:rsidRPr="0007362C" w:rsidRDefault="009D2C89" w:rsidP="00E7249F">
            <w:pPr>
              <w:jc w:val="center"/>
              <w:rPr>
                <w:rFonts w:ascii="Calibri" w:eastAsia="Times New Roman" w:hAnsi="Calibri" w:cs="Calibri"/>
                <w:color w:val="000000"/>
                <w:sz w:val="18"/>
                <w:szCs w:val="18"/>
                <w:lang w:eastAsia="pt-BR"/>
              </w:rPr>
            </w:pPr>
            <w:r w:rsidRPr="0007362C">
              <w:rPr>
                <w:rFonts w:ascii="Calibri" w:eastAsia="Times New Roman" w:hAnsi="Calibri" w:cs="Calibri"/>
                <w:color w:val="000000"/>
                <w:sz w:val="18"/>
                <w:szCs w:val="18"/>
                <w:lang w:eastAsia="pt-BR"/>
              </w:rPr>
              <w:t>ANTT</w:t>
            </w:r>
          </w:p>
        </w:tc>
        <w:tc>
          <w:tcPr>
            <w:tcW w:w="7649" w:type="dxa"/>
            <w:noWrap/>
          </w:tcPr>
          <w:p w:rsidR="009D2C89" w:rsidRPr="0007362C" w:rsidRDefault="009D2C89" w:rsidP="009D2C8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pt-BR"/>
              </w:rPr>
            </w:pPr>
            <w:r w:rsidRPr="0007362C">
              <w:rPr>
                <w:rFonts w:ascii="Calibri" w:eastAsia="Times New Roman" w:hAnsi="Calibri" w:cs="Calibri"/>
                <w:color w:val="000000"/>
                <w:sz w:val="18"/>
                <w:szCs w:val="18"/>
                <w:lang w:eastAsia="pt-BR"/>
              </w:rPr>
              <w:t xml:space="preserve">Regulamentar as infrações relacionadas com produtos perigosos. </w:t>
            </w:r>
          </w:p>
          <w:p w:rsidR="009D2C89" w:rsidRPr="0007362C" w:rsidRDefault="009D2C89" w:rsidP="009D2C8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pt-BR"/>
              </w:rPr>
            </w:pPr>
            <w:r w:rsidRPr="0007362C">
              <w:rPr>
                <w:rFonts w:ascii="Calibri" w:eastAsia="Times New Roman" w:hAnsi="Calibri" w:cs="Calibri"/>
                <w:color w:val="000000"/>
                <w:sz w:val="18"/>
                <w:szCs w:val="18"/>
                <w:lang w:eastAsia="pt-BR"/>
              </w:rPr>
              <w:t xml:space="preserve">Autuar infrações relacionadas </w:t>
            </w:r>
            <w:r w:rsidR="00F95ADE">
              <w:rPr>
                <w:rFonts w:ascii="Calibri" w:eastAsia="Times New Roman" w:hAnsi="Calibri" w:cs="Calibri"/>
                <w:color w:val="000000"/>
                <w:sz w:val="18"/>
                <w:szCs w:val="18"/>
                <w:lang w:eastAsia="pt-BR"/>
              </w:rPr>
              <w:t>a</w:t>
            </w:r>
            <w:r w:rsidRPr="0007362C">
              <w:rPr>
                <w:rFonts w:ascii="Calibri" w:eastAsia="Times New Roman" w:hAnsi="Calibri" w:cs="Calibri"/>
                <w:color w:val="000000"/>
                <w:sz w:val="18"/>
                <w:szCs w:val="18"/>
                <w:lang w:eastAsia="pt-BR"/>
              </w:rPr>
              <w:t xml:space="preserve"> produtos perigosos.</w:t>
            </w:r>
          </w:p>
          <w:p w:rsidR="00E7249F" w:rsidRPr="0007362C" w:rsidRDefault="00E7249F" w:rsidP="009D2C8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pt-BR"/>
              </w:rPr>
            </w:pPr>
            <w:r w:rsidRPr="0007362C">
              <w:rPr>
                <w:rFonts w:ascii="Calibri" w:eastAsia="Times New Roman" w:hAnsi="Calibri" w:cs="Calibri"/>
                <w:color w:val="000000"/>
                <w:sz w:val="18"/>
                <w:szCs w:val="18"/>
                <w:lang w:eastAsia="pt-BR"/>
              </w:rPr>
              <w:t>Regular, supervisionar e fiscalizar as atividades de prestação de serviços e de exploração da infraestrutura de transportes, exercidas por terceiros.</w:t>
            </w:r>
          </w:p>
        </w:tc>
      </w:tr>
      <w:tr w:rsidR="009D2C89" w:rsidRPr="0007362C" w:rsidTr="00E55EF6">
        <w:trPr>
          <w:trHeight w:val="288"/>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rsidR="009D2C89" w:rsidRPr="0007362C" w:rsidRDefault="009D2C89" w:rsidP="00E7249F">
            <w:pPr>
              <w:jc w:val="center"/>
              <w:rPr>
                <w:rFonts w:ascii="Calibri" w:eastAsia="Times New Roman" w:hAnsi="Calibri" w:cs="Calibri"/>
                <w:color w:val="000000"/>
                <w:sz w:val="18"/>
                <w:szCs w:val="18"/>
                <w:lang w:eastAsia="pt-BR"/>
              </w:rPr>
            </w:pPr>
            <w:proofErr w:type="spellStart"/>
            <w:r w:rsidRPr="0007362C">
              <w:rPr>
                <w:rFonts w:ascii="Calibri" w:eastAsia="Times New Roman" w:hAnsi="Calibri" w:cs="Calibri"/>
                <w:color w:val="000000"/>
                <w:sz w:val="18"/>
                <w:szCs w:val="18"/>
                <w:lang w:eastAsia="pt-BR"/>
              </w:rPr>
              <w:t>BPAmb</w:t>
            </w:r>
            <w:proofErr w:type="spellEnd"/>
            <w:r w:rsidRPr="0007362C">
              <w:rPr>
                <w:rFonts w:ascii="Calibri" w:eastAsia="Times New Roman" w:hAnsi="Calibri" w:cs="Calibri"/>
                <w:color w:val="000000"/>
                <w:sz w:val="18"/>
                <w:szCs w:val="18"/>
                <w:lang w:eastAsia="pt-BR"/>
              </w:rPr>
              <w:t>/FV</w:t>
            </w:r>
          </w:p>
        </w:tc>
        <w:tc>
          <w:tcPr>
            <w:tcW w:w="7649" w:type="dxa"/>
            <w:noWrap/>
          </w:tcPr>
          <w:p w:rsidR="00E7249F" w:rsidRPr="0007362C" w:rsidRDefault="00E7249F" w:rsidP="009D2C8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pt-BR"/>
              </w:rPr>
            </w:pPr>
            <w:r w:rsidRPr="0007362C">
              <w:rPr>
                <w:rFonts w:ascii="Calibri" w:eastAsia="Times New Roman" w:hAnsi="Calibri" w:cs="Calibri"/>
                <w:color w:val="000000"/>
                <w:sz w:val="18"/>
                <w:szCs w:val="18"/>
                <w:lang w:eastAsia="pt-BR"/>
              </w:rPr>
              <w:t>Executar o policiamento ostensivo de forma preventiva ou repressiva, com a finalidade de coibir e dissuadir ações que representem ameaças ou depredações da natureza.</w:t>
            </w:r>
          </w:p>
          <w:p w:rsidR="00E7249F" w:rsidRPr="0007362C" w:rsidRDefault="00E7249F" w:rsidP="009D2C8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pt-BR"/>
              </w:rPr>
            </w:pPr>
            <w:r w:rsidRPr="0007362C">
              <w:rPr>
                <w:rFonts w:ascii="Calibri" w:eastAsia="Times New Roman" w:hAnsi="Calibri" w:cs="Calibri"/>
                <w:color w:val="000000"/>
                <w:sz w:val="18"/>
                <w:szCs w:val="18"/>
                <w:lang w:eastAsia="pt-BR"/>
              </w:rPr>
              <w:t>Autuar os infratores ambientais, instrumentalizando, ainda, o Ministério Público nas ações civis de recuperação dos danos provocados contra a natureza.</w:t>
            </w:r>
          </w:p>
          <w:p w:rsidR="00E7249F" w:rsidRPr="0007362C" w:rsidRDefault="00E7249F" w:rsidP="009D2C8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pt-BR"/>
              </w:rPr>
            </w:pPr>
            <w:r w:rsidRPr="0007362C">
              <w:rPr>
                <w:rFonts w:ascii="Calibri" w:eastAsia="Times New Roman" w:hAnsi="Calibri" w:cs="Calibri"/>
                <w:color w:val="000000"/>
                <w:sz w:val="18"/>
                <w:szCs w:val="18"/>
                <w:lang w:eastAsia="pt-BR"/>
              </w:rPr>
              <w:t>Realizar prisões de infratores, que sejam flagrados no cometimento de crimes ambientais e encaminha-los a presença da autoridade policial, para a lavratura do auto de prisão em flagrante delito e ou inquérito policial, bem como prestar as devidas informações que, posteriormente, se façam necessárias.</w:t>
            </w:r>
          </w:p>
          <w:p w:rsidR="009D2C89" w:rsidRPr="0007362C" w:rsidRDefault="009D2C89" w:rsidP="009D2C8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pt-BR"/>
              </w:rPr>
            </w:pPr>
            <w:r w:rsidRPr="0007362C">
              <w:rPr>
                <w:rFonts w:ascii="Calibri" w:eastAsia="Times New Roman" w:hAnsi="Calibri" w:cs="Calibri"/>
                <w:color w:val="000000"/>
                <w:sz w:val="18"/>
                <w:szCs w:val="18"/>
                <w:lang w:eastAsia="pt-BR"/>
              </w:rPr>
              <w:t>Fiscalizar e atuar repressivamente em caso de crimes ambientais.</w:t>
            </w:r>
          </w:p>
        </w:tc>
      </w:tr>
      <w:tr w:rsidR="009D2C89" w:rsidRPr="0007362C" w:rsidTr="00E55EF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rsidR="009D2C89" w:rsidRPr="0007362C" w:rsidRDefault="009D2C89" w:rsidP="00E7249F">
            <w:pPr>
              <w:jc w:val="center"/>
              <w:rPr>
                <w:rFonts w:ascii="Calibri" w:eastAsia="Times New Roman" w:hAnsi="Calibri" w:cs="Calibri"/>
                <w:color w:val="000000"/>
                <w:sz w:val="18"/>
                <w:szCs w:val="18"/>
                <w:lang w:eastAsia="pt-BR"/>
              </w:rPr>
            </w:pPr>
            <w:r w:rsidRPr="0007362C">
              <w:rPr>
                <w:rFonts w:ascii="Calibri" w:eastAsia="Times New Roman" w:hAnsi="Calibri" w:cs="Calibri"/>
                <w:color w:val="000000"/>
                <w:sz w:val="18"/>
                <w:szCs w:val="18"/>
                <w:lang w:eastAsia="pt-BR"/>
              </w:rPr>
              <w:t>BPRV</w:t>
            </w:r>
          </w:p>
        </w:tc>
        <w:tc>
          <w:tcPr>
            <w:tcW w:w="7649" w:type="dxa"/>
            <w:noWrap/>
          </w:tcPr>
          <w:p w:rsidR="009D2C89" w:rsidRPr="0007362C" w:rsidRDefault="00426322" w:rsidP="0042632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pt-BR"/>
              </w:rPr>
            </w:pPr>
            <w:r w:rsidRPr="0007362C">
              <w:rPr>
                <w:rFonts w:ascii="Calibri" w:eastAsia="Times New Roman" w:hAnsi="Calibri" w:cs="Calibri"/>
                <w:color w:val="000000"/>
                <w:sz w:val="18"/>
                <w:szCs w:val="18"/>
                <w:lang w:eastAsia="pt-BR"/>
              </w:rPr>
              <w:t>Fiscalizar as rodovias estaduais, os veículos que nela trafegam e o cumprimento das legislações pertinentes ao trânsito rodoviário.</w:t>
            </w:r>
          </w:p>
        </w:tc>
      </w:tr>
      <w:tr w:rsidR="009D2C89" w:rsidRPr="0007362C" w:rsidTr="00E55EF6">
        <w:trPr>
          <w:trHeight w:val="288"/>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rsidR="009D2C89" w:rsidRPr="0007362C" w:rsidRDefault="009D2C89" w:rsidP="00E7249F">
            <w:pPr>
              <w:jc w:val="center"/>
              <w:rPr>
                <w:rFonts w:ascii="Calibri" w:eastAsia="Times New Roman" w:hAnsi="Calibri" w:cs="Calibri"/>
                <w:color w:val="000000"/>
                <w:sz w:val="18"/>
                <w:szCs w:val="18"/>
                <w:lang w:eastAsia="pt-BR"/>
              </w:rPr>
            </w:pPr>
            <w:r w:rsidRPr="0007362C">
              <w:rPr>
                <w:rFonts w:ascii="Calibri" w:eastAsia="Times New Roman" w:hAnsi="Calibri" w:cs="Calibri"/>
                <w:color w:val="000000"/>
                <w:sz w:val="18"/>
                <w:szCs w:val="18"/>
                <w:lang w:eastAsia="pt-BR"/>
              </w:rPr>
              <w:t>CCB/BM8</w:t>
            </w:r>
            <w:r w:rsidR="00F95ADE">
              <w:rPr>
                <w:rFonts w:ascii="Calibri" w:eastAsia="Times New Roman" w:hAnsi="Calibri" w:cs="Calibri"/>
                <w:color w:val="000000"/>
                <w:sz w:val="18"/>
                <w:szCs w:val="18"/>
                <w:lang w:eastAsia="pt-BR"/>
              </w:rPr>
              <w:t>/</w:t>
            </w:r>
            <w:proofErr w:type="spellStart"/>
            <w:r w:rsidR="00F95ADE">
              <w:rPr>
                <w:rFonts w:ascii="Calibri" w:eastAsia="Times New Roman" w:hAnsi="Calibri" w:cs="Calibri"/>
                <w:color w:val="000000"/>
                <w:sz w:val="18"/>
                <w:szCs w:val="18"/>
                <w:lang w:eastAsia="pt-BR"/>
              </w:rPr>
              <w:t>CORPDECs</w:t>
            </w:r>
            <w:proofErr w:type="spellEnd"/>
          </w:p>
        </w:tc>
        <w:tc>
          <w:tcPr>
            <w:tcW w:w="7649" w:type="dxa"/>
            <w:noWrap/>
          </w:tcPr>
          <w:p w:rsidR="009D2C89" w:rsidRPr="0007362C" w:rsidRDefault="009D2C89" w:rsidP="009D2C8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pt-BR"/>
              </w:rPr>
            </w:pPr>
            <w:r w:rsidRPr="0007362C">
              <w:rPr>
                <w:rFonts w:ascii="Calibri" w:eastAsia="Times New Roman" w:hAnsi="Calibri" w:cs="Calibri"/>
                <w:color w:val="000000"/>
                <w:sz w:val="18"/>
                <w:szCs w:val="18"/>
                <w:lang w:eastAsia="pt-BR"/>
              </w:rPr>
              <w:t>Coordenar e promover a articulação entre as instituições envolvidas.</w:t>
            </w:r>
            <w:r w:rsidR="00F95ADE">
              <w:rPr>
                <w:rFonts w:ascii="Calibri" w:eastAsia="Times New Roman" w:hAnsi="Calibri" w:cs="Calibri"/>
                <w:color w:val="000000"/>
                <w:sz w:val="18"/>
                <w:szCs w:val="18"/>
                <w:lang w:eastAsia="pt-BR"/>
              </w:rPr>
              <w:t xml:space="preserve"> Repassar informações sobre o andamento das operações à Coordenação Estadual.</w:t>
            </w:r>
          </w:p>
        </w:tc>
      </w:tr>
      <w:tr w:rsidR="009D2C89" w:rsidRPr="0007362C" w:rsidTr="00E55EF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rsidR="009D2C89" w:rsidRPr="0007362C" w:rsidRDefault="009D2C89" w:rsidP="00E7249F">
            <w:pPr>
              <w:jc w:val="center"/>
              <w:rPr>
                <w:rFonts w:ascii="Calibri" w:eastAsia="Times New Roman" w:hAnsi="Calibri" w:cs="Calibri"/>
                <w:color w:val="000000"/>
                <w:sz w:val="18"/>
                <w:szCs w:val="18"/>
                <w:lang w:eastAsia="pt-BR"/>
              </w:rPr>
            </w:pPr>
            <w:r w:rsidRPr="0007362C">
              <w:rPr>
                <w:rFonts w:ascii="Calibri" w:eastAsia="Times New Roman" w:hAnsi="Calibri" w:cs="Calibri"/>
                <w:color w:val="000000"/>
                <w:sz w:val="18"/>
                <w:szCs w:val="18"/>
                <w:lang w:eastAsia="pt-BR"/>
              </w:rPr>
              <w:t>CEPDEC</w:t>
            </w:r>
          </w:p>
        </w:tc>
        <w:tc>
          <w:tcPr>
            <w:tcW w:w="7649" w:type="dxa"/>
            <w:noWrap/>
          </w:tcPr>
          <w:p w:rsidR="009D2C89" w:rsidRPr="0007362C" w:rsidRDefault="009D2C89" w:rsidP="00F95AD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pt-BR"/>
              </w:rPr>
            </w:pPr>
            <w:r w:rsidRPr="0007362C">
              <w:rPr>
                <w:rFonts w:ascii="Calibri" w:eastAsia="Times New Roman" w:hAnsi="Calibri" w:cs="Calibri"/>
                <w:color w:val="000000"/>
                <w:sz w:val="18"/>
                <w:szCs w:val="18"/>
                <w:lang w:eastAsia="pt-BR"/>
              </w:rPr>
              <w:t>Coordenar e promover a articulação entre as instituições envolvidas.</w:t>
            </w:r>
          </w:p>
        </w:tc>
      </w:tr>
      <w:tr w:rsidR="009D2C89" w:rsidRPr="0007362C" w:rsidTr="00E55EF6">
        <w:trPr>
          <w:trHeight w:val="288"/>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rsidR="009D2C89" w:rsidRDefault="009D2C89" w:rsidP="00E7249F">
            <w:pPr>
              <w:jc w:val="center"/>
              <w:rPr>
                <w:rFonts w:ascii="Calibri" w:eastAsia="Times New Roman" w:hAnsi="Calibri" w:cs="Calibri"/>
                <w:color w:val="000000"/>
                <w:sz w:val="18"/>
                <w:szCs w:val="18"/>
                <w:lang w:eastAsia="pt-BR"/>
              </w:rPr>
            </w:pPr>
            <w:r w:rsidRPr="0007362C">
              <w:rPr>
                <w:rFonts w:ascii="Calibri" w:eastAsia="Times New Roman" w:hAnsi="Calibri" w:cs="Calibri"/>
                <w:color w:val="000000"/>
                <w:sz w:val="18"/>
                <w:szCs w:val="18"/>
                <w:lang w:eastAsia="pt-BR"/>
              </w:rPr>
              <w:t>SESA/ CIEVS</w:t>
            </w:r>
          </w:p>
          <w:p w:rsidR="00534E28" w:rsidRPr="0007362C" w:rsidRDefault="00534E28" w:rsidP="00E7249F">
            <w:pPr>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SESA/CEVS</w:t>
            </w:r>
          </w:p>
        </w:tc>
        <w:tc>
          <w:tcPr>
            <w:tcW w:w="7649" w:type="dxa"/>
            <w:noWrap/>
          </w:tcPr>
          <w:p w:rsidR="009D2C89" w:rsidRPr="0007362C" w:rsidRDefault="00426322" w:rsidP="009D2C8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pt-BR"/>
              </w:rPr>
            </w:pPr>
            <w:r w:rsidRPr="0007362C">
              <w:rPr>
                <w:rFonts w:ascii="Calibri" w:eastAsia="Times New Roman" w:hAnsi="Calibri" w:cs="Calibri"/>
                <w:color w:val="000000"/>
                <w:sz w:val="18"/>
                <w:szCs w:val="18"/>
                <w:lang w:eastAsia="pt-BR"/>
              </w:rPr>
              <w:t>Fiscalizar os requisitos referentes à vigilância sanitária, alimentos, transporte de materiais biológicos.</w:t>
            </w:r>
          </w:p>
          <w:p w:rsidR="00426322" w:rsidRPr="0007362C" w:rsidRDefault="00426322" w:rsidP="009D2C8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pt-BR"/>
              </w:rPr>
            </w:pPr>
            <w:r w:rsidRPr="0007362C">
              <w:rPr>
                <w:rFonts w:ascii="Calibri" w:eastAsia="Times New Roman" w:hAnsi="Calibri" w:cs="Calibri"/>
                <w:color w:val="000000"/>
                <w:sz w:val="18"/>
                <w:szCs w:val="18"/>
                <w:lang w:eastAsia="pt-BR"/>
              </w:rPr>
              <w:t>Fiscalizar o cumprimento das responsabilidades legais referentes ao transporte seguro de materiais radiológicos/radioativos.</w:t>
            </w:r>
          </w:p>
        </w:tc>
      </w:tr>
      <w:tr w:rsidR="009D2C89" w:rsidRPr="0007362C" w:rsidTr="00E55EF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rsidR="009D2C89" w:rsidRPr="0007362C" w:rsidRDefault="009D2C89" w:rsidP="00E7249F">
            <w:pPr>
              <w:jc w:val="center"/>
              <w:rPr>
                <w:rFonts w:ascii="Calibri" w:eastAsia="Times New Roman" w:hAnsi="Calibri" w:cs="Calibri"/>
                <w:color w:val="000000"/>
                <w:sz w:val="18"/>
                <w:szCs w:val="18"/>
                <w:lang w:eastAsia="pt-BR"/>
              </w:rPr>
            </w:pPr>
            <w:r w:rsidRPr="0007362C">
              <w:rPr>
                <w:rFonts w:ascii="Calibri" w:eastAsia="Times New Roman" w:hAnsi="Calibri" w:cs="Calibri"/>
                <w:color w:val="000000"/>
                <w:sz w:val="18"/>
                <w:szCs w:val="18"/>
                <w:lang w:eastAsia="pt-BR"/>
              </w:rPr>
              <w:t>CREA-PR</w:t>
            </w:r>
          </w:p>
        </w:tc>
        <w:tc>
          <w:tcPr>
            <w:tcW w:w="7649" w:type="dxa"/>
            <w:noWrap/>
          </w:tcPr>
          <w:p w:rsidR="009D2C89" w:rsidRPr="0007362C" w:rsidRDefault="00F95ADE" w:rsidP="009D2C8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 xml:space="preserve">Divulgar normas técnicas referentes à área de engenharia, inclusive àquelas relacionadas com </w:t>
            </w:r>
            <w:r w:rsidR="00426322" w:rsidRPr="0007362C">
              <w:rPr>
                <w:rFonts w:ascii="Calibri" w:eastAsia="Times New Roman" w:hAnsi="Calibri" w:cs="Calibri"/>
                <w:color w:val="000000"/>
                <w:sz w:val="18"/>
                <w:szCs w:val="18"/>
                <w:lang w:eastAsia="pt-BR"/>
              </w:rPr>
              <w:t xml:space="preserve">o transporte </w:t>
            </w:r>
            <w:r>
              <w:rPr>
                <w:rFonts w:ascii="Calibri" w:eastAsia="Times New Roman" w:hAnsi="Calibri" w:cs="Calibri"/>
                <w:color w:val="000000"/>
                <w:sz w:val="18"/>
                <w:szCs w:val="18"/>
                <w:lang w:eastAsia="pt-BR"/>
              </w:rPr>
              <w:t xml:space="preserve">de </w:t>
            </w:r>
            <w:r w:rsidR="00426322" w:rsidRPr="0007362C">
              <w:rPr>
                <w:rFonts w:ascii="Calibri" w:eastAsia="Times New Roman" w:hAnsi="Calibri" w:cs="Calibri"/>
                <w:color w:val="000000"/>
                <w:sz w:val="18"/>
                <w:szCs w:val="18"/>
                <w:lang w:eastAsia="pt-BR"/>
              </w:rPr>
              <w:t xml:space="preserve">produtos perigosos. </w:t>
            </w:r>
          </w:p>
          <w:p w:rsidR="00426322" w:rsidRPr="0007362C" w:rsidRDefault="00426322" w:rsidP="009D2C8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pt-BR"/>
              </w:rPr>
            </w:pPr>
            <w:r w:rsidRPr="0007362C">
              <w:rPr>
                <w:rFonts w:ascii="Calibri" w:eastAsia="Times New Roman" w:hAnsi="Calibri" w:cs="Calibri"/>
                <w:color w:val="000000"/>
                <w:sz w:val="18"/>
                <w:szCs w:val="18"/>
                <w:lang w:eastAsia="pt-BR"/>
              </w:rPr>
              <w:t>Fiscalizar a aplicação correta das legislações referentes aos responsáveis técnicos.</w:t>
            </w:r>
          </w:p>
        </w:tc>
      </w:tr>
      <w:tr w:rsidR="009D2C89" w:rsidRPr="0007362C" w:rsidTr="00E55EF6">
        <w:trPr>
          <w:trHeight w:val="288"/>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rsidR="009D2C89" w:rsidRPr="0007362C" w:rsidRDefault="009D2C89" w:rsidP="00E7249F">
            <w:pPr>
              <w:jc w:val="center"/>
              <w:rPr>
                <w:rFonts w:ascii="Calibri" w:eastAsia="Times New Roman" w:hAnsi="Calibri" w:cs="Calibri"/>
                <w:color w:val="000000"/>
                <w:sz w:val="18"/>
                <w:szCs w:val="18"/>
                <w:lang w:eastAsia="pt-BR"/>
              </w:rPr>
            </w:pPr>
            <w:r w:rsidRPr="0007362C">
              <w:rPr>
                <w:rFonts w:ascii="Calibri" w:eastAsia="Times New Roman" w:hAnsi="Calibri" w:cs="Calibri"/>
                <w:color w:val="000000"/>
                <w:sz w:val="18"/>
                <w:szCs w:val="18"/>
                <w:lang w:eastAsia="pt-BR"/>
              </w:rPr>
              <w:t>CRQ-IX</w:t>
            </w:r>
          </w:p>
        </w:tc>
        <w:tc>
          <w:tcPr>
            <w:tcW w:w="7649" w:type="dxa"/>
            <w:noWrap/>
          </w:tcPr>
          <w:p w:rsidR="009D2C89" w:rsidRDefault="00F95ADE" w:rsidP="009D2C8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 xml:space="preserve">Estabelecer </w:t>
            </w:r>
            <w:r w:rsidR="009D2C89" w:rsidRPr="0007362C">
              <w:rPr>
                <w:rFonts w:ascii="Calibri" w:eastAsia="Times New Roman" w:hAnsi="Calibri" w:cs="Calibri"/>
                <w:color w:val="000000"/>
                <w:sz w:val="18"/>
                <w:szCs w:val="18"/>
                <w:lang w:eastAsia="pt-BR"/>
              </w:rPr>
              <w:t xml:space="preserve">as competências </w:t>
            </w:r>
            <w:r>
              <w:rPr>
                <w:rFonts w:ascii="Calibri" w:eastAsia="Times New Roman" w:hAnsi="Calibri" w:cs="Calibri"/>
                <w:color w:val="000000"/>
                <w:sz w:val="18"/>
                <w:szCs w:val="18"/>
                <w:lang w:eastAsia="pt-BR"/>
              </w:rPr>
              <w:t xml:space="preserve">e responsabilidades </w:t>
            </w:r>
            <w:r w:rsidR="009D2C89" w:rsidRPr="0007362C">
              <w:rPr>
                <w:rFonts w:ascii="Calibri" w:eastAsia="Times New Roman" w:hAnsi="Calibri" w:cs="Calibri"/>
                <w:color w:val="000000"/>
                <w:sz w:val="18"/>
                <w:szCs w:val="18"/>
                <w:lang w:eastAsia="pt-BR"/>
              </w:rPr>
              <w:t>relacionadas com o químico responsável da empresa.</w:t>
            </w:r>
            <w:r>
              <w:rPr>
                <w:rFonts w:ascii="Calibri" w:eastAsia="Times New Roman" w:hAnsi="Calibri" w:cs="Calibri"/>
                <w:color w:val="000000"/>
                <w:sz w:val="18"/>
                <w:szCs w:val="18"/>
                <w:lang w:eastAsia="pt-BR"/>
              </w:rPr>
              <w:t xml:space="preserve"> Aplicar sanções aos responsáveis técnicos das empresas.</w:t>
            </w:r>
          </w:p>
          <w:p w:rsidR="00F95ADE" w:rsidRPr="0007362C" w:rsidRDefault="00F95ADE" w:rsidP="00F95AD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pt-BR"/>
              </w:rPr>
            </w:pPr>
            <w:r w:rsidRPr="0007362C">
              <w:rPr>
                <w:rFonts w:ascii="Calibri" w:eastAsia="Times New Roman" w:hAnsi="Calibri" w:cs="Calibri"/>
                <w:color w:val="000000"/>
                <w:sz w:val="18"/>
                <w:szCs w:val="18"/>
                <w:lang w:eastAsia="pt-BR"/>
              </w:rPr>
              <w:t xml:space="preserve">Fiscalizar a aplicação correta das legislações </w:t>
            </w:r>
            <w:r>
              <w:rPr>
                <w:rFonts w:ascii="Calibri" w:eastAsia="Times New Roman" w:hAnsi="Calibri" w:cs="Calibri"/>
                <w:color w:val="000000"/>
                <w:sz w:val="18"/>
                <w:szCs w:val="18"/>
                <w:lang w:eastAsia="pt-BR"/>
              </w:rPr>
              <w:t>referentes a químicos pelos</w:t>
            </w:r>
            <w:r w:rsidRPr="0007362C">
              <w:rPr>
                <w:rFonts w:ascii="Calibri" w:eastAsia="Times New Roman" w:hAnsi="Calibri" w:cs="Calibri"/>
                <w:color w:val="000000"/>
                <w:sz w:val="18"/>
                <w:szCs w:val="18"/>
                <w:lang w:eastAsia="pt-BR"/>
              </w:rPr>
              <w:t xml:space="preserve"> responsáveis técnicos.</w:t>
            </w:r>
          </w:p>
        </w:tc>
      </w:tr>
      <w:tr w:rsidR="009D2C89" w:rsidRPr="0007362C" w:rsidTr="00E55EF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rsidR="009D2C89" w:rsidRPr="0007362C" w:rsidRDefault="009D2C89" w:rsidP="00E7249F">
            <w:pPr>
              <w:jc w:val="center"/>
              <w:rPr>
                <w:rFonts w:ascii="Calibri" w:eastAsia="Times New Roman" w:hAnsi="Calibri" w:cs="Calibri"/>
                <w:color w:val="000000"/>
                <w:sz w:val="18"/>
                <w:szCs w:val="18"/>
                <w:lang w:eastAsia="pt-BR"/>
              </w:rPr>
            </w:pPr>
            <w:r w:rsidRPr="0007362C">
              <w:rPr>
                <w:rFonts w:ascii="Calibri" w:eastAsia="Times New Roman" w:hAnsi="Calibri" w:cs="Calibri"/>
                <w:color w:val="000000"/>
                <w:sz w:val="18"/>
                <w:szCs w:val="18"/>
                <w:lang w:eastAsia="pt-BR"/>
              </w:rPr>
              <w:t>DER</w:t>
            </w:r>
          </w:p>
        </w:tc>
        <w:tc>
          <w:tcPr>
            <w:tcW w:w="7649" w:type="dxa"/>
            <w:noWrap/>
          </w:tcPr>
          <w:p w:rsidR="009D2C89" w:rsidRDefault="009D2C89" w:rsidP="009D2C8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pt-BR"/>
              </w:rPr>
            </w:pPr>
            <w:r w:rsidRPr="0007362C">
              <w:rPr>
                <w:rFonts w:ascii="Calibri" w:eastAsia="Times New Roman" w:hAnsi="Calibri" w:cs="Calibri"/>
                <w:color w:val="000000"/>
                <w:sz w:val="18"/>
                <w:szCs w:val="18"/>
                <w:lang w:eastAsia="pt-BR"/>
              </w:rPr>
              <w:t>Regulamentar e fiscalizar as rodovias estaduais não concessionadas.</w:t>
            </w:r>
          </w:p>
          <w:p w:rsidR="00F95ADE" w:rsidRDefault="00F95ADE" w:rsidP="009D2C8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pt-BR"/>
              </w:rPr>
            </w:pPr>
            <w:r w:rsidRPr="0007362C">
              <w:rPr>
                <w:rFonts w:ascii="Calibri" w:eastAsia="Times New Roman" w:hAnsi="Calibri" w:cs="Calibri"/>
                <w:color w:val="000000"/>
                <w:sz w:val="18"/>
                <w:szCs w:val="18"/>
                <w:lang w:eastAsia="pt-BR"/>
              </w:rPr>
              <w:t>Controle dos contratos das rodovias sob sua jurisdição.</w:t>
            </w:r>
          </w:p>
          <w:p w:rsidR="00F95ADE" w:rsidRPr="0007362C" w:rsidRDefault="00F95ADE" w:rsidP="009D2C8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pt-BR"/>
              </w:rPr>
            </w:pPr>
            <w:r w:rsidRPr="0007362C">
              <w:rPr>
                <w:rFonts w:ascii="Calibri" w:eastAsia="Times New Roman" w:hAnsi="Calibri" w:cs="Calibri"/>
                <w:color w:val="000000"/>
                <w:sz w:val="18"/>
                <w:szCs w:val="18"/>
                <w:lang w:eastAsia="pt-BR"/>
              </w:rPr>
              <w:t>Controle da infraestrutura rodoviária</w:t>
            </w:r>
            <w:r>
              <w:rPr>
                <w:rFonts w:ascii="Calibri" w:eastAsia="Times New Roman" w:hAnsi="Calibri" w:cs="Calibri"/>
                <w:color w:val="000000"/>
                <w:sz w:val="18"/>
                <w:szCs w:val="18"/>
                <w:lang w:eastAsia="pt-BR"/>
              </w:rPr>
              <w:t xml:space="preserve"> estadual</w:t>
            </w:r>
            <w:r w:rsidRPr="0007362C">
              <w:rPr>
                <w:rFonts w:ascii="Calibri" w:eastAsia="Times New Roman" w:hAnsi="Calibri" w:cs="Calibri"/>
                <w:color w:val="000000"/>
                <w:sz w:val="18"/>
                <w:szCs w:val="18"/>
                <w:lang w:eastAsia="pt-BR"/>
              </w:rPr>
              <w:t>.</w:t>
            </w:r>
          </w:p>
        </w:tc>
      </w:tr>
      <w:tr w:rsidR="009D2C89" w:rsidRPr="0007362C" w:rsidTr="00E55EF6">
        <w:trPr>
          <w:trHeight w:val="288"/>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rsidR="009D2C89" w:rsidRPr="0007362C" w:rsidRDefault="009D2C89" w:rsidP="00E7249F">
            <w:pPr>
              <w:jc w:val="center"/>
              <w:rPr>
                <w:rFonts w:ascii="Calibri" w:eastAsia="Times New Roman" w:hAnsi="Calibri" w:cs="Calibri"/>
                <w:color w:val="000000"/>
                <w:sz w:val="18"/>
                <w:szCs w:val="18"/>
                <w:lang w:eastAsia="pt-BR"/>
              </w:rPr>
            </w:pPr>
            <w:r w:rsidRPr="0007362C">
              <w:rPr>
                <w:rFonts w:ascii="Calibri" w:eastAsia="Times New Roman" w:hAnsi="Calibri" w:cs="Calibri"/>
                <w:color w:val="000000"/>
                <w:sz w:val="18"/>
                <w:szCs w:val="18"/>
                <w:lang w:eastAsia="pt-BR"/>
              </w:rPr>
              <w:t>DNIT/PR</w:t>
            </w:r>
          </w:p>
        </w:tc>
        <w:tc>
          <w:tcPr>
            <w:tcW w:w="7649" w:type="dxa"/>
            <w:noWrap/>
          </w:tcPr>
          <w:p w:rsidR="009D2C89" w:rsidRPr="0007362C" w:rsidRDefault="00E7249F" w:rsidP="00E7249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pt-BR"/>
              </w:rPr>
            </w:pPr>
            <w:r w:rsidRPr="0007362C">
              <w:rPr>
                <w:rFonts w:ascii="Calibri" w:eastAsia="Times New Roman" w:hAnsi="Calibri" w:cs="Calibri"/>
                <w:color w:val="000000"/>
                <w:sz w:val="18"/>
                <w:szCs w:val="18"/>
                <w:lang w:eastAsia="pt-BR"/>
              </w:rPr>
              <w:t xml:space="preserve">Controle das rodovias federais. Controle dos contratos das rodovias sob sua jurisdição. </w:t>
            </w:r>
            <w:r w:rsidR="001B1196" w:rsidRPr="0007362C">
              <w:rPr>
                <w:rFonts w:ascii="Calibri" w:eastAsia="Times New Roman" w:hAnsi="Calibri" w:cs="Calibri"/>
                <w:color w:val="000000"/>
                <w:sz w:val="18"/>
                <w:szCs w:val="18"/>
                <w:lang w:eastAsia="pt-BR"/>
              </w:rPr>
              <w:t xml:space="preserve">Regular sistemas de pesagem nas rodovias </w:t>
            </w:r>
            <w:r w:rsidRPr="0007362C">
              <w:rPr>
                <w:rFonts w:ascii="Calibri" w:eastAsia="Times New Roman" w:hAnsi="Calibri" w:cs="Calibri"/>
                <w:color w:val="000000"/>
                <w:sz w:val="18"/>
                <w:szCs w:val="18"/>
                <w:lang w:eastAsia="pt-BR"/>
              </w:rPr>
              <w:t>federais</w:t>
            </w:r>
            <w:r w:rsidR="001B1196" w:rsidRPr="0007362C">
              <w:rPr>
                <w:rFonts w:ascii="Calibri" w:eastAsia="Times New Roman" w:hAnsi="Calibri" w:cs="Calibri"/>
                <w:color w:val="000000"/>
                <w:sz w:val="18"/>
                <w:szCs w:val="18"/>
                <w:lang w:eastAsia="pt-BR"/>
              </w:rPr>
              <w:t xml:space="preserve">. </w:t>
            </w:r>
          </w:p>
          <w:p w:rsidR="006B6F10" w:rsidRPr="0007362C" w:rsidRDefault="006B6F10" w:rsidP="00E7249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pt-BR"/>
              </w:rPr>
            </w:pPr>
            <w:r w:rsidRPr="0007362C">
              <w:rPr>
                <w:rFonts w:ascii="Calibri" w:eastAsia="Times New Roman" w:hAnsi="Calibri" w:cs="Calibri"/>
                <w:color w:val="000000"/>
                <w:sz w:val="18"/>
                <w:szCs w:val="18"/>
                <w:lang w:eastAsia="pt-BR"/>
              </w:rPr>
              <w:t>Controle da infraestrutura rodoviária</w:t>
            </w:r>
            <w:r w:rsidR="00F95ADE">
              <w:rPr>
                <w:rFonts w:ascii="Calibri" w:eastAsia="Times New Roman" w:hAnsi="Calibri" w:cs="Calibri"/>
                <w:color w:val="000000"/>
                <w:sz w:val="18"/>
                <w:szCs w:val="18"/>
                <w:lang w:eastAsia="pt-BR"/>
              </w:rPr>
              <w:t xml:space="preserve"> federal</w:t>
            </w:r>
            <w:r w:rsidRPr="0007362C">
              <w:rPr>
                <w:rFonts w:ascii="Calibri" w:eastAsia="Times New Roman" w:hAnsi="Calibri" w:cs="Calibri"/>
                <w:color w:val="000000"/>
                <w:sz w:val="18"/>
                <w:szCs w:val="18"/>
                <w:lang w:eastAsia="pt-BR"/>
              </w:rPr>
              <w:t>.</w:t>
            </w:r>
          </w:p>
        </w:tc>
      </w:tr>
      <w:tr w:rsidR="009D2C89" w:rsidRPr="0007362C" w:rsidTr="00E55EF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rsidR="009D2C89" w:rsidRPr="0007362C" w:rsidRDefault="009D2C89" w:rsidP="00E7249F">
            <w:pPr>
              <w:jc w:val="center"/>
              <w:rPr>
                <w:rFonts w:ascii="Calibri" w:eastAsia="Times New Roman" w:hAnsi="Calibri" w:cs="Calibri"/>
                <w:color w:val="000000"/>
                <w:sz w:val="18"/>
                <w:szCs w:val="18"/>
                <w:lang w:eastAsia="pt-BR"/>
              </w:rPr>
            </w:pPr>
            <w:r w:rsidRPr="0007362C">
              <w:rPr>
                <w:rFonts w:ascii="Calibri" w:eastAsia="Times New Roman" w:hAnsi="Calibri" w:cs="Calibri"/>
                <w:color w:val="000000"/>
                <w:sz w:val="18"/>
                <w:szCs w:val="18"/>
                <w:lang w:eastAsia="pt-BR"/>
              </w:rPr>
              <w:t>DPMA</w:t>
            </w:r>
          </w:p>
        </w:tc>
        <w:tc>
          <w:tcPr>
            <w:tcW w:w="7649" w:type="dxa"/>
            <w:noWrap/>
          </w:tcPr>
          <w:p w:rsidR="009D2C89" w:rsidRPr="0007362C" w:rsidRDefault="001B1196" w:rsidP="00F95AD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pt-BR"/>
              </w:rPr>
            </w:pPr>
            <w:r w:rsidRPr="0007362C">
              <w:rPr>
                <w:rFonts w:ascii="Calibri" w:eastAsia="Times New Roman" w:hAnsi="Calibri" w:cs="Calibri"/>
                <w:color w:val="000000"/>
                <w:sz w:val="18"/>
                <w:szCs w:val="18"/>
                <w:lang w:eastAsia="pt-BR"/>
              </w:rPr>
              <w:t xml:space="preserve">Processar crimes ao meio ambiente, aplicando as sanções legais </w:t>
            </w:r>
            <w:r w:rsidR="00F95ADE">
              <w:rPr>
                <w:rFonts w:ascii="Calibri" w:eastAsia="Times New Roman" w:hAnsi="Calibri" w:cs="Calibri"/>
                <w:color w:val="000000"/>
                <w:sz w:val="18"/>
                <w:szCs w:val="18"/>
                <w:lang w:eastAsia="pt-BR"/>
              </w:rPr>
              <w:t>cabíveis,</w:t>
            </w:r>
            <w:r w:rsidRPr="0007362C">
              <w:rPr>
                <w:rFonts w:ascii="Calibri" w:eastAsia="Times New Roman" w:hAnsi="Calibri" w:cs="Calibri"/>
                <w:color w:val="000000"/>
                <w:sz w:val="18"/>
                <w:szCs w:val="18"/>
                <w:lang w:eastAsia="pt-BR"/>
              </w:rPr>
              <w:t xml:space="preserve"> iniciando os procedimentos </w:t>
            </w:r>
            <w:r w:rsidR="00F95ADE">
              <w:rPr>
                <w:rFonts w:ascii="Calibri" w:eastAsia="Times New Roman" w:hAnsi="Calibri" w:cs="Calibri"/>
                <w:color w:val="000000"/>
                <w:sz w:val="18"/>
                <w:szCs w:val="18"/>
                <w:lang w:eastAsia="pt-BR"/>
              </w:rPr>
              <w:t>que poderão instrumentalizar ações judiciais futuras.</w:t>
            </w:r>
          </w:p>
        </w:tc>
      </w:tr>
      <w:tr w:rsidR="009D2C89" w:rsidRPr="0007362C" w:rsidTr="00E55EF6">
        <w:trPr>
          <w:trHeight w:val="288"/>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rsidR="009D2C89" w:rsidRPr="0007362C" w:rsidRDefault="001B1196" w:rsidP="00E7249F">
            <w:pPr>
              <w:jc w:val="center"/>
              <w:rPr>
                <w:rFonts w:ascii="Calibri" w:eastAsia="Times New Roman" w:hAnsi="Calibri" w:cs="Calibri"/>
                <w:color w:val="000000"/>
                <w:sz w:val="18"/>
                <w:szCs w:val="18"/>
                <w:lang w:eastAsia="pt-BR"/>
              </w:rPr>
            </w:pPr>
            <w:r w:rsidRPr="0007362C">
              <w:rPr>
                <w:rFonts w:ascii="Calibri" w:eastAsia="Times New Roman" w:hAnsi="Calibri" w:cs="Calibri"/>
                <w:color w:val="000000"/>
                <w:sz w:val="18"/>
                <w:szCs w:val="18"/>
                <w:lang w:eastAsia="pt-BR"/>
              </w:rPr>
              <w:t>EB</w:t>
            </w:r>
          </w:p>
        </w:tc>
        <w:tc>
          <w:tcPr>
            <w:tcW w:w="7649" w:type="dxa"/>
            <w:noWrap/>
          </w:tcPr>
          <w:p w:rsidR="009D2C89" w:rsidRPr="0007362C" w:rsidRDefault="001B1196" w:rsidP="009D2C8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pt-BR"/>
              </w:rPr>
            </w:pPr>
            <w:r w:rsidRPr="0007362C">
              <w:rPr>
                <w:rFonts w:ascii="Calibri" w:eastAsia="Times New Roman" w:hAnsi="Calibri" w:cs="Calibri"/>
                <w:color w:val="000000"/>
                <w:sz w:val="18"/>
                <w:szCs w:val="18"/>
                <w:lang w:eastAsia="pt-BR"/>
              </w:rPr>
              <w:t>Fiscalizar o transporte produtos controlados, confor</w:t>
            </w:r>
            <w:r w:rsidR="00F95ADE">
              <w:rPr>
                <w:rFonts w:ascii="Calibri" w:eastAsia="Times New Roman" w:hAnsi="Calibri" w:cs="Calibri"/>
                <w:color w:val="000000"/>
                <w:sz w:val="18"/>
                <w:szCs w:val="18"/>
                <w:lang w:eastAsia="pt-BR"/>
              </w:rPr>
              <w:t>me definido em legislação, quant</w:t>
            </w:r>
            <w:r w:rsidRPr="0007362C">
              <w:rPr>
                <w:rFonts w:ascii="Calibri" w:eastAsia="Times New Roman" w:hAnsi="Calibri" w:cs="Calibri"/>
                <w:color w:val="000000"/>
                <w:sz w:val="18"/>
                <w:szCs w:val="18"/>
                <w:lang w:eastAsia="pt-BR"/>
              </w:rPr>
              <w:t>o à documentação e outras medidas de segurança definidas em lei.</w:t>
            </w:r>
          </w:p>
        </w:tc>
      </w:tr>
      <w:tr w:rsidR="009D2C89" w:rsidRPr="0007362C" w:rsidTr="00E55EF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rsidR="009D2C89" w:rsidRPr="0007362C" w:rsidRDefault="009D2C89" w:rsidP="00E7249F">
            <w:pPr>
              <w:jc w:val="center"/>
              <w:rPr>
                <w:rFonts w:ascii="Calibri" w:eastAsia="Times New Roman" w:hAnsi="Calibri" w:cs="Calibri"/>
                <w:color w:val="000000"/>
                <w:sz w:val="18"/>
                <w:szCs w:val="18"/>
                <w:lang w:eastAsia="pt-BR"/>
              </w:rPr>
            </w:pPr>
            <w:r w:rsidRPr="0007362C">
              <w:rPr>
                <w:rFonts w:ascii="Calibri" w:eastAsia="Times New Roman" w:hAnsi="Calibri" w:cs="Calibri"/>
                <w:color w:val="000000"/>
                <w:sz w:val="18"/>
                <w:szCs w:val="18"/>
                <w:lang w:eastAsia="pt-BR"/>
              </w:rPr>
              <w:t>IAP</w:t>
            </w:r>
          </w:p>
        </w:tc>
        <w:tc>
          <w:tcPr>
            <w:tcW w:w="7649" w:type="dxa"/>
            <w:noWrap/>
          </w:tcPr>
          <w:p w:rsidR="009D2C89" w:rsidRPr="0007362C" w:rsidRDefault="00E7249F" w:rsidP="009D2C8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pt-BR"/>
              </w:rPr>
            </w:pPr>
            <w:r w:rsidRPr="0007362C">
              <w:rPr>
                <w:rFonts w:ascii="Calibri" w:eastAsia="Times New Roman" w:hAnsi="Calibri" w:cs="Calibri"/>
                <w:color w:val="000000"/>
                <w:sz w:val="18"/>
                <w:szCs w:val="18"/>
                <w:lang w:eastAsia="pt-BR"/>
              </w:rPr>
              <w:t xml:space="preserve">Fiscalizar o cumprimento das regulamentações legais referentes a meio ambiente a nível estadual. </w:t>
            </w:r>
          </w:p>
        </w:tc>
      </w:tr>
      <w:tr w:rsidR="009D2C89" w:rsidRPr="0007362C" w:rsidTr="00E55EF6">
        <w:trPr>
          <w:trHeight w:val="288"/>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rsidR="009D2C89" w:rsidRPr="0007362C" w:rsidRDefault="009D2C89" w:rsidP="00E7249F">
            <w:pPr>
              <w:jc w:val="center"/>
              <w:rPr>
                <w:rFonts w:ascii="Calibri" w:eastAsia="Times New Roman" w:hAnsi="Calibri" w:cs="Calibri"/>
                <w:color w:val="000000"/>
                <w:sz w:val="18"/>
                <w:szCs w:val="18"/>
                <w:lang w:eastAsia="pt-BR"/>
              </w:rPr>
            </w:pPr>
            <w:r w:rsidRPr="0007362C">
              <w:rPr>
                <w:rFonts w:ascii="Calibri" w:eastAsia="Times New Roman" w:hAnsi="Calibri" w:cs="Calibri"/>
                <w:color w:val="000000"/>
                <w:sz w:val="18"/>
                <w:szCs w:val="18"/>
                <w:lang w:eastAsia="pt-BR"/>
              </w:rPr>
              <w:t>IBAMA/PR</w:t>
            </w:r>
          </w:p>
        </w:tc>
        <w:tc>
          <w:tcPr>
            <w:tcW w:w="7649" w:type="dxa"/>
            <w:noWrap/>
          </w:tcPr>
          <w:p w:rsidR="00E7249F" w:rsidRPr="0007362C" w:rsidRDefault="00E7249F" w:rsidP="009D2C8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pt-BR"/>
              </w:rPr>
            </w:pPr>
            <w:r w:rsidRPr="0007362C">
              <w:rPr>
                <w:rFonts w:ascii="Calibri" w:eastAsia="Times New Roman" w:hAnsi="Calibri" w:cs="Calibri"/>
                <w:color w:val="000000"/>
                <w:sz w:val="18"/>
                <w:szCs w:val="18"/>
                <w:lang w:eastAsia="pt-BR"/>
              </w:rPr>
              <w:t xml:space="preserve">Regulamentar o transporte interestadual de produtos perigosos. </w:t>
            </w:r>
          </w:p>
          <w:p w:rsidR="009D2C89" w:rsidRPr="0007362C" w:rsidRDefault="00F95ADE" w:rsidP="009D2C8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pt-BR"/>
              </w:rPr>
            </w:pPr>
            <w:r w:rsidRPr="0007362C">
              <w:rPr>
                <w:rFonts w:ascii="Calibri" w:eastAsia="Times New Roman" w:hAnsi="Calibri" w:cs="Calibri"/>
                <w:color w:val="000000"/>
                <w:sz w:val="18"/>
                <w:szCs w:val="18"/>
                <w:lang w:eastAsia="pt-BR"/>
              </w:rPr>
              <w:t>Fiscalizar o cumprimento das regulamentações legais referentes a meio ambiente a nível</w:t>
            </w:r>
            <w:r>
              <w:rPr>
                <w:rFonts w:ascii="Calibri" w:eastAsia="Times New Roman" w:hAnsi="Calibri" w:cs="Calibri"/>
                <w:color w:val="000000"/>
                <w:sz w:val="18"/>
                <w:szCs w:val="18"/>
                <w:lang w:eastAsia="pt-BR"/>
              </w:rPr>
              <w:t xml:space="preserve"> federal.</w:t>
            </w:r>
          </w:p>
        </w:tc>
      </w:tr>
      <w:tr w:rsidR="009D2C89" w:rsidRPr="0007362C" w:rsidTr="00E55EF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rsidR="009D2C89" w:rsidRPr="0007362C" w:rsidRDefault="009D2C89" w:rsidP="00E7249F">
            <w:pPr>
              <w:jc w:val="center"/>
              <w:rPr>
                <w:rFonts w:ascii="Calibri" w:eastAsia="Times New Roman" w:hAnsi="Calibri" w:cs="Calibri"/>
                <w:color w:val="000000"/>
                <w:sz w:val="18"/>
                <w:szCs w:val="18"/>
                <w:lang w:eastAsia="pt-BR"/>
              </w:rPr>
            </w:pPr>
            <w:r w:rsidRPr="0007362C">
              <w:rPr>
                <w:rFonts w:ascii="Calibri" w:eastAsia="Times New Roman" w:hAnsi="Calibri" w:cs="Calibri"/>
                <w:color w:val="000000"/>
                <w:sz w:val="18"/>
                <w:szCs w:val="18"/>
                <w:lang w:eastAsia="pt-BR"/>
              </w:rPr>
              <w:t>IPEM PR</w:t>
            </w:r>
          </w:p>
        </w:tc>
        <w:tc>
          <w:tcPr>
            <w:tcW w:w="7649" w:type="dxa"/>
            <w:noWrap/>
          </w:tcPr>
          <w:p w:rsidR="009D2C89" w:rsidRPr="0007362C" w:rsidRDefault="00426322" w:rsidP="0042632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pt-BR"/>
              </w:rPr>
            </w:pPr>
            <w:r w:rsidRPr="0007362C">
              <w:rPr>
                <w:rFonts w:ascii="Calibri" w:eastAsia="Times New Roman" w:hAnsi="Calibri" w:cs="Calibri"/>
                <w:color w:val="000000"/>
                <w:sz w:val="18"/>
                <w:szCs w:val="18"/>
                <w:lang w:eastAsia="pt-BR"/>
              </w:rPr>
              <w:t>Fiscalizar instrumentos de medição o cumprimento das regulamentações referentes às medidas e técnicas de medição e inspeção.</w:t>
            </w:r>
          </w:p>
        </w:tc>
      </w:tr>
      <w:tr w:rsidR="009D2C89" w:rsidRPr="0007362C" w:rsidTr="00E55EF6">
        <w:trPr>
          <w:trHeight w:val="288"/>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rsidR="009D2C89" w:rsidRPr="0007362C" w:rsidRDefault="009D2C89" w:rsidP="00E7249F">
            <w:pPr>
              <w:jc w:val="center"/>
              <w:rPr>
                <w:rFonts w:ascii="Calibri" w:eastAsia="Times New Roman" w:hAnsi="Calibri" w:cs="Calibri"/>
                <w:color w:val="000000"/>
                <w:sz w:val="18"/>
                <w:szCs w:val="18"/>
                <w:lang w:eastAsia="pt-BR"/>
              </w:rPr>
            </w:pPr>
            <w:r w:rsidRPr="0007362C">
              <w:rPr>
                <w:rFonts w:ascii="Calibri" w:eastAsia="Times New Roman" w:hAnsi="Calibri" w:cs="Calibri"/>
                <w:color w:val="000000"/>
                <w:sz w:val="18"/>
                <w:szCs w:val="18"/>
                <w:lang w:eastAsia="pt-BR"/>
              </w:rPr>
              <w:t>PRF</w:t>
            </w:r>
          </w:p>
        </w:tc>
        <w:tc>
          <w:tcPr>
            <w:tcW w:w="7649" w:type="dxa"/>
            <w:noWrap/>
          </w:tcPr>
          <w:p w:rsidR="009D2C89" w:rsidRPr="0007362C" w:rsidRDefault="00426322" w:rsidP="009D2C8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pt-BR"/>
              </w:rPr>
            </w:pPr>
            <w:r w:rsidRPr="0007362C">
              <w:rPr>
                <w:rFonts w:ascii="Calibri" w:eastAsia="Times New Roman" w:hAnsi="Calibri" w:cs="Calibri"/>
                <w:color w:val="000000"/>
                <w:sz w:val="18"/>
                <w:szCs w:val="18"/>
                <w:lang w:eastAsia="pt-BR"/>
              </w:rPr>
              <w:t>Fiscalizar as rodovias federais, os veículos que nela trafegam e o cumprimento das legislações pertinentes ao trânsito rodoviário.</w:t>
            </w:r>
          </w:p>
        </w:tc>
      </w:tr>
      <w:tr w:rsidR="009D2C89" w:rsidRPr="0007362C" w:rsidTr="00E55EF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rsidR="009D2C89" w:rsidRPr="0007362C" w:rsidRDefault="009D2C89" w:rsidP="00E7249F">
            <w:pPr>
              <w:jc w:val="center"/>
              <w:rPr>
                <w:rFonts w:ascii="Calibri" w:eastAsia="Times New Roman" w:hAnsi="Calibri" w:cs="Calibri"/>
                <w:color w:val="000000"/>
                <w:sz w:val="18"/>
                <w:szCs w:val="18"/>
                <w:lang w:eastAsia="pt-BR"/>
              </w:rPr>
            </w:pPr>
            <w:r w:rsidRPr="0007362C">
              <w:rPr>
                <w:rFonts w:ascii="Calibri" w:eastAsia="Times New Roman" w:hAnsi="Calibri" w:cs="Calibri"/>
                <w:color w:val="000000"/>
                <w:sz w:val="18"/>
                <w:szCs w:val="18"/>
                <w:lang w:eastAsia="pt-BR"/>
              </w:rPr>
              <w:t>SEFA/CRE</w:t>
            </w:r>
          </w:p>
        </w:tc>
        <w:tc>
          <w:tcPr>
            <w:tcW w:w="7649" w:type="dxa"/>
            <w:noWrap/>
          </w:tcPr>
          <w:p w:rsidR="009D2C89" w:rsidRPr="0007362C" w:rsidRDefault="001B1196" w:rsidP="009D2C8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pt-BR"/>
              </w:rPr>
            </w:pPr>
            <w:r w:rsidRPr="0007362C">
              <w:rPr>
                <w:rFonts w:ascii="Calibri" w:eastAsia="Times New Roman" w:hAnsi="Calibri" w:cs="Calibri"/>
                <w:color w:val="000000"/>
                <w:sz w:val="18"/>
                <w:szCs w:val="18"/>
                <w:lang w:eastAsia="pt-BR"/>
              </w:rPr>
              <w:t xml:space="preserve">Fiscalização do correto cumprimento das responsabilidades </w:t>
            </w:r>
            <w:r w:rsidR="00F95ADE">
              <w:rPr>
                <w:rFonts w:ascii="Calibri" w:eastAsia="Times New Roman" w:hAnsi="Calibri" w:cs="Calibri"/>
                <w:color w:val="000000"/>
                <w:sz w:val="18"/>
                <w:szCs w:val="18"/>
                <w:lang w:eastAsia="pt-BR"/>
              </w:rPr>
              <w:t>fiscais</w:t>
            </w:r>
            <w:r w:rsidRPr="0007362C">
              <w:rPr>
                <w:rFonts w:ascii="Calibri" w:eastAsia="Times New Roman" w:hAnsi="Calibri" w:cs="Calibri"/>
                <w:color w:val="000000"/>
                <w:sz w:val="18"/>
                <w:szCs w:val="18"/>
                <w:lang w:eastAsia="pt-BR"/>
              </w:rPr>
              <w:t xml:space="preserve">. </w:t>
            </w:r>
          </w:p>
          <w:p w:rsidR="00E7249F" w:rsidRPr="0007362C" w:rsidRDefault="00E7249F" w:rsidP="00294CF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pt-BR"/>
              </w:rPr>
            </w:pPr>
            <w:r w:rsidRPr="0007362C">
              <w:rPr>
                <w:rFonts w:ascii="Calibri" w:eastAsia="Times New Roman" w:hAnsi="Calibri" w:cs="Calibri"/>
                <w:color w:val="000000"/>
                <w:sz w:val="18"/>
                <w:szCs w:val="18"/>
                <w:lang w:eastAsia="pt-BR"/>
              </w:rPr>
              <w:t>Evitar a evasão das receitas tributárias e combater as fraudes fiscais.</w:t>
            </w:r>
          </w:p>
        </w:tc>
      </w:tr>
      <w:tr w:rsidR="009D2C89" w:rsidRPr="0007362C" w:rsidTr="00E55EF6">
        <w:trPr>
          <w:trHeight w:val="288"/>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rsidR="009D2C89" w:rsidRPr="0007362C" w:rsidRDefault="009D2C89" w:rsidP="00E7249F">
            <w:pPr>
              <w:jc w:val="center"/>
              <w:rPr>
                <w:rFonts w:ascii="Calibri" w:eastAsia="Times New Roman" w:hAnsi="Calibri" w:cs="Calibri"/>
                <w:color w:val="000000"/>
                <w:sz w:val="18"/>
                <w:szCs w:val="18"/>
                <w:lang w:eastAsia="pt-BR"/>
              </w:rPr>
            </w:pPr>
            <w:r w:rsidRPr="0007362C">
              <w:rPr>
                <w:rFonts w:ascii="Calibri" w:eastAsia="Times New Roman" w:hAnsi="Calibri" w:cs="Calibri"/>
                <w:color w:val="000000"/>
                <w:sz w:val="18"/>
                <w:szCs w:val="18"/>
                <w:lang w:eastAsia="pt-BR"/>
              </w:rPr>
              <w:t>SEST/SENAT</w:t>
            </w:r>
          </w:p>
        </w:tc>
        <w:tc>
          <w:tcPr>
            <w:tcW w:w="7649" w:type="dxa"/>
            <w:noWrap/>
          </w:tcPr>
          <w:p w:rsidR="009D2C89" w:rsidRPr="0007362C" w:rsidRDefault="00926D29" w:rsidP="005751A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pt-BR"/>
              </w:rPr>
            </w:pPr>
            <w:r w:rsidRPr="0007362C">
              <w:rPr>
                <w:rFonts w:ascii="Calibri" w:eastAsia="Times New Roman" w:hAnsi="Calibri" w:cs="Calibri"/>
                <w:color w:val="000000"/>
                <w:sz w:val="18"/>
                <w:szCs w:val="18"/>
                <w:lang w:eastAsia="pt-BR"/>
              </w:rPr>
              <w:t xml:space="preserve">Proporcionar </w:t>
            </w:r>
            <w:r w:rsidR="005751AB" w:rsidRPr="0007362C">
              <w:rPr>
                <w:rFonts w:ascii="Calibri" w:eastAsia="Times New Roman" w:hAnsi="Calibri" w:cs="Calibri"/>
                <w:color w:val="000000"/>
                <w:sz w:val="18"/>
                <w:szCs w:val="18"/>
                <w:lang w:eastAsia="pt-BR"/>
              </w:rPr>
              <w:t>treinamento e profissionalização dos motoristas de veículos de carga. Garantir desenvolvimento social referente ao transporte de cargas. Fornecer s</w:t>
            </w:r>
            <w:r w:rsidR="00E7249F" w:rsidRPr="0007362C">
              <w:rPr>
                <w:rFonts w:ascii="Calibri" w:eastAsia="Times New Roman" w:hAnsi="Calibri" w:cs="Calibri"/>
                <w:color w:val="000000"/>
                <w:sz w:val="18"/>
                <w:szCs w:val="18"/>
                <w:lang w:eastAsia="pt-BR"/>
              </w:rPr>
              <w:t>uporte técnico para a fiscalização.</w:t>
            </w:r>
          </w:p>
        </w:tc>
      </w:tr>
      <w:tr w:rsidR="009D2C89" w:rsidRPr="0007362C" w:rsidTr="00E55EF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rsidR="009D2C89" w:rsidRPr="0007362C" w:rsidRDefault="009D2C89" w:rsidP="00E7249F">
            <w:pPr>
              <w:jc w:val="center"/>
              <w:rPr>
                <w:rFonts w:ascii="Calibri" w:eastAsia="Times New Roman" w:hAnsi="Calibri" w:cs="Calibri"/>
                <w:color w:val="000000"/>
                <w:sz w:val="18"/>
                <w:szCs w:val="18"/>
                <w:lang w:eastAsia="pt-BR"/>
              </w:rPr>
            </w:pPr>
            <w:r w:rsidRPr="0007362C">
              <w:rPr>
                <w:rFonts w:ascii="Calibri" w:eastAsia="Times New Roman" w:hAnsi="Calibri" w:cs="Calibri"/>
                <w:color w:val="000000"/>
                <w:sz w:val="18"/>
                <w:szCs w:val="18"/>
                <w:lang w:eastAsia="pt-BR"/>
              </w:rPr>
              <w:t>MPPR</w:t>
            </w:r>
          </w:p>
        </w:tc>
        <w:tc>
          <w:tcPr>
            <w:tcW w:w="7649" w:type="dxa"/>
            <w:noWrap/>
          </w:tcPr>
          <w:p w:rsidR="00E7249F" w:rsidRPr="0007362C" w:rsidRDefault="00E7249F" w:rsidP="00E7249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pt-BR"/>
              </w:rPr>
            </w:pPr>
            <w:r w:rsidRPr="0007362C">
              <w:rPr>
                <w:rFonts w:ascii="Calibri" w:eastAsia="Times New Roman" w:hAnsi="Calibri" w:cs="Calibri"/>
                <w:color w:val="000000"/>
                <w:sz w:val="18"/>
                <w:szCs w:val="18"/>
                <w:lang w:eastAsia="pt-BR"/>
              </w:rPr>
              <w:t xml:space="preserve">Realizar o controle preventivo de políticas públicas de natureza ambiental e dos potenciais causadores de poluição, buscando a justa reparação nos casos de degradação. </w:t>
            </w:r>
          </w:p>
          <w:p w:rsidR="009D2C89" w:rsidRPr="0007362C" w:rsidRDefault="00E7249F" w:rsidP="00E7249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pt-BR"/>
              </w:rPr>
            </w:pPr>
            <w:r w:rsidRPr="0007362C">
              <w:rPr>
                <w:rFonts w:ascii="Calibri" w:eastAsia="Times New Roman" w:hAnsi="Calibri" w:cs="Calibri"/>
                <w:color w:val="000000"/>
                <w:sz w:val="18"/>
                <w:szCs w:val="18"/>
                <w:lang w:eastAsia="pt-BR"/>
              </w:rPr>
              <w:t>Exigir a gestão e destinação adequada dos resíduos sólidos.</w:t>
            </w:r>
          </w:p>
        </w:tc>
      </w:tr>
      <w:tr w:rsidR="009D2C89" w:rsidRPr="0007362C" w:rsidTr="00E55EF6">
        <w:trPr>
          <w:trHeight w:val="288"/>
          <w:jc w:val="center"/>
        </w:trPr>
        <w:tc>
          <w:tcPr>
            <w:tcW w:w="1560" w:type="dxa"/>
            <w:noWrap/>
            <w:hideMark/>
          </w:tcPr>
          <w:p w:rsidR="009D2C89" w:rsidRPr="0007362C" w:rsidRDefault="009D2C89" w:rsidP="00E7249F">
            <w:pPr>
              <w:jc w:val="center"/>
              <w:cnfStyle w:val="001000000000" w:firstRow="0" w:lastRow="0" w:firstColumn="1" w:lastColumn="0" w:oddVBand="0" w:evenVBand="0" w:oddHBand="0" w:evenHBand="0" w:firstRowFirstColumn="0" w:firstRowLastColumn="0" w:lastRowFirstColumn="0" w:lastRowLastColumn="0"/>
              <w:rPr>
                <w:rFonts w:ascii="Calibri" w:eastAsia="Times New Roman" w:hAnsi="Calibri" w:cs="Calibri"/>
                <w:color w:val="000000"/>
                <w:sz w:val="18"/>
                <w:szCs w:val="18"/>
                <w:lang w:eastAsia="pt-BR"/>
              </w:rPr>
            </w:pPr>
            <w:r w:rsidRPr="0007362C">
              <w:rPr>
                <w:rFonts w:ascii="Calibri" w:eastAsia="Times New Roman" w:hAnsi="Calibri" w:cs="Calibri"/>
                <w:color w:val="000000"/>
                <w:sz w:val="18"/>
                <w:szCs w:val="18"/>
                <w:lang w:eastAsia="pt-BR"/>
              </w:rPr>
              <w:t>ADAPAR</w:t>
            </w:r>
          </w:p>
        </w:tc>
        <w:tc>
          <w:tcPr>
            <w:tcW w:w="7649" w:type="dxa"/>
            <w:noWrap/>
          </w:tcPr>
          <w:p w:rsidR="00C94CE3" w:rsidRDefault="00C94CE3" w:rsidP="009D2C89">
            <w:pP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Fiscalizar o correto cumprimento da legislação da Defesa Agropecuária, inspeção de produtos de origem animal e insumos agrícolas.</w:t>
            </w:r>
          </w:p>
          <w:p w:rsidR="005751AB" w:rsidRPr="0007362C" w:rsidRDefault="00C94CE3" w:rsidP="009D2C89">
            <w:pP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Controlar e erradicar doenças de animais e pragas vegetais de interesse econômico e da saúde da população.</w:t>
            </w:r>
            <w:bookmarkStart w:id="0" w:name="_GoBack"/>
            <w:bookmarkEnd w:id="0"/>
          </w:p>
        </w:tc>
      </w:tr>
    </w:tbl>
    <w:p w:rsidR="0034448F" w:rsidRDefault="0034448F" w:rsidP="0034448F">
      <w:pPr>
        <w:jc w:val="center"/>
        <w:rPr>
          <w:b/>
        </w:rPr>
      </w:pPr>
      <w:r w:rsidRPr="0034448F">
        <w:rPr>
          <w:b/>
        </w:rPr>
        <w:t>ORIENTAÇÕES GERAIS</w:t>
      </w:r>
    </w:p>
    <w:p w:rsidR="00EC4283" w:rsidRPr="0034448F" w:rsidRDefault="00EC4283" w:rsidP="0034448F">
      <w:pPr>
        <w:jc w:val="center"/>
        <w:rPr>
          <w:b/>
        </w:rPr>
      </w:pPr>
    </w:p>
    <w:p w:rsidR="006220CD" w:rsidRPr="003A3C1F" w:rsidRDefault="0034448F" w:rsidP="005C49C5">
      <w:pPr>
        <w:jc w:val="both"/>
        <w:rPr>
          <w:b/>
          <w:i/>
        </w:rPr>
      </w:pPr>
      <w:r w:rsidRPr="003A3C1F">
        <w:rPr>
          <w:b/>
          <w:i/>
        </w:rPr>
        <w:t>Sobre a Coordenação Estadual</w:t>
      </w:r>
    </w:p>
    <w:p w:rsidR="005C49C5" w:rsidRDefault="005C49C5" w:rsidP="005C49C5">
      <w:pPr>
        <w:jc w:val="both"/>
      </w:pPr>
      <w:r>
        <w:t>A Coordenação E</w:t>
      </w:r>
      <w:r w:rsidR="00EC4283">
        <w:t xml:space="preserve">stadual </w:t>
      </w:r>
      <w:r w:rsidR="0007362C">
        <w:t xml:space="preserve">ficará sediada no Centro Estadual de Gerenciamento de Riscos e Desastres e será </w:t>
      </w:r>
      <w:r w:rsidR="00EC4283">
        <w:t xml:space="preserve">responsável pelo acompanhamento e direcionamento da operação. Haverá representantes </w:t>
      </w:r>
      <w:r w:rsidR="0007362C">
        <w:t xml:space="preserve">das instituições </w:t>
      </w:r>
      <w:r w:rsidR="00EC4283">
        <w:t>participante</w:t>
      </w:r>
      <w:r w:rsidR="0007362C">
        <w:t>s</w:t>
      </w:r>
      <w:r w:rsidR="00EC4283">
        <w:t xml:space="preserve"> </w:t>
      </w:r>
      <w:r w:rsidR="0007362C">
        <w:t>n</w:t>
      </w:r>
      <w:r w:rsidR="00EC4283">
        <w:t>a Coordenação</w:t>
      </w:r>
      <w:r w:rsidR="0007362C">
        <w:t xml:space="preserve"> Estadual</w:t>
      </w:r>
      <w:r w:rsidR="00EC4283">
        <w:t>,</w:t>
      </w:r>
      <w:r w:rsidR="0007362C">
        <w:t xml:space="preserve"> de maneira que ela funcione como </w:t>
      </w:r>
      <w:r w:rsidR="00EC4283">
        <w:t xml:space="preserve">ponto focal </w:t>
      </w:r>
      <w:r w:rsidR="0007362C">
        <w:t xml:space="preserve">de contato </w:t>
      </w:r>
      <w:r w:rsidR="00EC4283">
        <w:t xml:space="preserve">para os representantes nos </w:t>
      </w:r>
      <w:r w:rsidR="0007362C">
        <w:t xml:space="preserve">pontos de </w:t>
      </w:r>
      <w:r w:rsidR="00EC4283">
        <w:t>fiscalização</w:t>
      </w:r>
      <w:r w:rsidR="0007362C">
        <w:t>. Ela servirá também para dirimir dúvidas,</w:t>
      </w:r>
      <w:r w:rsidR="00EC4283">
        <w:t xml:space="preserve"> ratificar </w:t>
      </w:r>
      <w:r w:rsidR="0007362C">
        <w:t xml:space="preserve">ou retificar </w:t>
      </w:r>
      <w:r w:rsidR="00EC4283">
        <w:t xml:space="preserve">protocolos </w:t>
      </w:r>
      <w:r w:rsidR="0007362C">
        <w:t>de atendimento a serem adotados nos pontos de fiscalização, e auxiliar no acionamento de outros órgãos não presentes, em caso de necessidade.</w:t>
      </w:r>
    </w:p>
    <w:p w:rsidR="00EC4283" w:rsidRDefault="00EC4283" w:rsidP="005C49C5">
      <w:pPr>
        <w:jc w:val="both"/>
      </w:pPr>
      <w:r>
        <w:t xml:space="preserve">A Coordenação Estadual dará o </w:t>
      </w:r>
      <w:r w:rsidR="005751AB">
        <w:t xml:space="preserve">comando para </w:t>
      </w:r>
      <w:r>
        <w:t xml:space="preserve">início e o término das operações. </w:t>
      </w:r>
    </w:p>
    <w:p w:rsidR="005C49C5" w:rsidRDefault="005C49C5" w:rsidP="005C49C5">
      <w:pPr>
        <w:jc w:val="both"/>
      </w:pPr>
    </w:p>
    <w:p w:rsidR="0034448F" w:rsidRPr="0034448F" w:rsidRDefault="0007362C" w:rsidP="005C49C5">
      <w:pPr>
        <w:jc w:val="both"/>
      </w:pPr>
      <w:r>
        <w:t>Telefone Coordenação Estadual</w:t>
      </w:r>
      <w:r w:rsidR="0034448F">
        <w:t>: 41 3281-2509</w:t>
      </w:r>
    </w:p>
    <w:p w:rsidR="0034448F" w:rsidRDefault="0034448F" w:rsidP="005C49C5">
      <w:pPr>
        <w:jc w:val="both"/>
      </w:pPr>
    </w:p>
    <w:p w:rsidR="0034448F" w:rsidRPr="003A3C1F" w:rsidRDefault="0034448F" w:rsidP="005C49C5">
      <w:pPr>
        <w:jc w:val="both"/>
        <w:rPr>
          <w:b/>
          <w:i/>
        </w:rPr>
      </w:pPr>
      <w:r w:rsidRPr="003A3C1F">
        <w:rPr>
          <w:b/>
          <w:i/>
        </w:rPr>
        <w:t>Sobre a fiscalização integrada</w:t>
      </w:r>
    </w:p>
    <w:p w:rsidR="0034448F" w:rsidRDefault="0034448F" w:rsidP="005C49C5">
      <w:pPr>
        <w:jc w:val="both"/>
      </w:pPr>
      <w:r>
        <w:t>O objetivo da realização da fiscalização integrada é permitir que haja a atuação dos diversos órgãos de fiscalização dentro de suas respectivas competências</w:t>
      </w:r>
      <w:r w:rsidR="00C12285">
        <w:t>, abrangendo a maior gama de situações possível</w:t>
      </w:r>
      <w:r>
        <w:t xml:space="preserve">. Permite também a troca de informações sobre </w:t>
      </w:r>
      <w:r w:rsidR="00C12285">
        <w:t>a abordagem e resolução de certos problemas.</w:t>
      </w:r>
    </w:p>
    <w:p w:rsidR="00C12285" w:rsidRDefault="00C12285" w:rsidP="005C49C5">
      <w:pPr>
        <w:jc w:val="both"/>
      </w:pPr>
      <w:r>
        <w:t xml:space="preserve">Nesse sentido, cada instituição é responsável pelas autuações das infrações sob sua competência. Não obstante, para cada abordagem há um relatório padrão que deverá ser preenchido. Ao final da operação, será redigido um relatório final. Estes relatórios padrão serão enviados para impressão e preenchimento. </w:t>
      </w:r>
    </w:p>
    <w:p w:rsidR="003A3C1F" w:rsidRPr="0034448F" w:rsidRDefault="003A3C1F" w:rsidP="005C49C5">
      <w:pPr>
        <w:jc w:val="both"/>
      </w:pPr>
      <w:r>
        <w:t xml:space="preserve">Os relatórios deverão ficar sob responsabilidade da Defesa Civil Regional presente no ponto de fiscalização, a qual passará as informações à Coordenação Estadual. </w:t>
      </w:r>
    </w:p>
    <w:p w:rsidR="003A3C1F" w:rsidRDefault="003A3C1F" w:rsidP="005C49C5">
      <w:pPr>
        <w:jc w:val="both"/>
        <w:rPr>
          <w:b/>
        </w:rPr>
      </w:pPr>
    </w:p>
    <w:p w:rsidR="006220CD" w:rsidRPr="003A3C1F" w:rsidRDefault="005C49C5" w:rsidP="005C49C5">
      <w:pPr>
        <w:jc w:val="both"/>
        <w:rPr>
          <w:b/>
          <w:i/>
        </w:rPr>
      </w:pPr>
      <w:r w:rsidRPr="003A3C1F">
        <w:rPr>
          <w:b/>
          <w:i/>
        </w:rPr>
        <w:t>Sobre a a</w:t>
      </w:r>
      <w:r w:rsidR="0034448F" w:rsidRPr="003A3C1F">
        <w:rPr>
          <w:b/>
          <w:i/>
        </w:rPr>
        <w:t>bordagem</w:t>
      </w:r>
    </w:p>
    <w:p w:rsidR="0034448F" w:rsidRDefault="0034448F" w:rsidP="005C49C5">
      <w:pPr>
        <w:jc w:val="both"/>
      </w:pPr>
      <w:r>
        <w:t>A abordagem dos veículos deverá ser rea</w:t>
      </w:r>
      <w:r w:rsidR="005C49C5">
        <w:t xml:space="preserve">lizada pelo policial rodoviário, de maneira a evitar que ações de criminosos possam causar algum ferimento ou lesão nos representantes das demais instituições. </w:t>
      </w:r>
    </w:p>
    <w:p w:rsidR="005C49C5" w:rsidRDefault="005C49C5" w:rsidP="005C49C5">
      <w:pPr>
        <w:jc w:val="both"/>
      </w:pPr>
      <w:r>
        <w:t xml:space="preserve">As demais instituições deverão </w:t>
      </w:r>
      <w:r w:rsidR="006B6F10">
        <w:t xml:space="preserve">se juntar para a continuidade </w:t>
      </w:r>
      <w:r w:rsidR="003E0DAE">
        <w:t>da</w:t>
      </w:r>
      <w:r w:rsidR="006B6F10">
        <w:t xml:space="preserve"> fiscalização após a abordagem e parada do caminhão, iniciando a verificação dos itens referentes às suas atribuições.</w:t>
      </w:r>
    </w:p>
    <w:p w:rsidR="006220CD" w:rsidRDefault="006220CD"/>
    <w:p w:rsidR="003E0DAE" w:rsidRPr="003A3C1F" w:rsidRDefault="003E0DAE">
      <w:pPr>
        <w:rPr>
          <w:b/>
          <w:i/>
        </w:rPr>
      </w:pPr>
      <w:r w:rsidRPr="003A3C1F">
        <w:rPr>
          <w:b/>
          <w:i/>
        </w:rPr>
        <w:t>Retenção de veículo</w:t>
      </w:r>
    </w:p>
    <w:p w:rsidR="003E0DAE" w:rsidRDefault="003E0DAE" w:rsidP="003E0DAE">
      <w:pPr>
        <w:jc w:val="both"/>
      </w:pPr>
      <w:r>
        <w:t>Medidas como retenção do veículo devem ser evitadas, pois podem gerar mais potencial de risco. Esta situação deve ser informada à Coordenação Estadual para encaminhamentos.</w:t>
      </w:r>
    </w:p>
    <w:p w:rsidR="00EC4283" w:rsidRPr="003E0DAE" w:rsidRDefault="00EC4283" w:rsidP="00EC4283">
      <w:pPr>
        <w:jc w:val="center"/>
        <w:rPr>
          <w:b/>
        </w:rPr>
      </w:pPr>
      <w:r w:rsidRPr="003E0DAE">
        <w:rPr>
          <w:b/>
        </w:rPr>
        <w:t>ORIENTAÇÕES ESPECÍFICAS</w:t>
      </w:r>
    </w:p>
    <w:p w:rsidR="00EC4283" w:rsidRDefault="00EC4283" w:rsidP="00EC4283">
      <w:pPr>
        <w:jc w:val="center"/>
      </w:pPr>
    </w:p>
    <w:p w:rsidR="003A3C1F" w:rsidRPr="003A3C1F" w:rsidRDefault="003A3C1F" w:rsidP="00EC4283">
      <w:pPr>
        <w:jc w:val="both"/>
        <w:rPr>
          <w:b/>
          <w:i/>
        </w:rPr>
      </w:pPr>
      <w:r w:rsidRPr="003A3C1F">
        <w:rPr>
          <w:b/>
          <w:i/>
        </w:rPr>
        <w:t>Defesa Civil</w:t>
      </w:r>
    </w:p>
    <w:p w:rsidR="00EC4283" w:rsidRDefault="003A3C1F" w:rsidP="00EC4283">
      <w:pPr>
        <w:jc w:val="both"/>
      </w:pPr>
      <w:r>
        <w:t>Deverá articular a fiscalização no local, garantindo o andamento harmonioso da operação. Deverá condensar as informações para o relatório.</w:t>
      </w:r>
    </w:p>
    <w:p w:rsidR="003A3C1F" w:rsidRDefault="003A3C1F" w:rsidP="00EC4283">
      <w:pPr>
        <w:jc w:val="both"/>
      </w:pPr>
    </w:p>
    <w:p w:rsidR="00EC4283" w:rsidRPr="003A3C1F" w:rsidRDefault="003A3C1F" w:rsidP="00EC4283">
      <w:pPr>
        <w:jc w:val="both"/>
        <w:rPr>
          <w:b/>
          <w:i/>
        </w:rPr>
      </w:pPr>
      <w:r w:rsidRPr="003A3C1F">
        <w:rPr>
          <w:b/>
          <w:i/>
        </w:rPr>
        <w:t>Meio Ambiente</w:t>
      </w:r>
    </w:p>
    <w:p w:rsidR="00EC4283" w:rsidRDefault="0007465A" w:rsidP="00EC4283">
      <w:pPr>
        <w:jc w:val="both"/>
      </w:pPr>
      <w:r>
        <w:t xml:space="preserve">A situação local deverá ser avaliada, </w:t>
      </w:r>
      <w:r w:rsidR="005A5B34">
        <w:t xml:space="preserve">alisando se infração ou crime. De acordo com os órgãos que estiverem no local, deve ser verificada qual a instituição mais ligada àquele tipo de infração ou crime, indicando </w:t>
      </w:r>
      <w:r>
        <w:t xml:space="preserve">a competência de ação. </w:t>
      </w:r>
      <w:r w:rsidR="005A5B34">
        <w:t>Prioritariamente, estando presentes o órgão federal (Ibama), o órgão estadual (IAP) e a Polícia Militar Ambiental (</w:t>
      </w:r>
      <w:proofErr w:type="spellStart"/>
      <w:r w:rsidR="005A5B34">
        <w:t>BPAmb</w:t>
      </w:r>
      <w:proofErr w:type="spellEnd"/>
      <w:r w:rsidR="005A5B34">
        <w:t>/FV), estas devem absorver o que for competência federal, estadual e criminal, respectivamente. Caso não haja todos os órgãos no local de fiscalização, a demandas podem ser absorvidas pelos demais órgãos quando competentes para isso. Se houve necessidade de acionamento de órgãos não presentes, a Coordenação Estadual pode ser contatada.</w:t>
      </w:r>
    </w:p>
    <w:p w:rsidR="003A3C1F" w:rsidRDefault="003A3C1F" w:rsidP="00EC4283">
      <w:pPr>
        <w:jc w:val="both"/>
      </w:pPr>
    </w:p>
    <w:p w:rsidR="003A3C1F" w:rsidRPr="003A3C1F" w:rsidRDefault="003A3C1F" w:rsidP="00EC4283">
      <w:pPr>
        <w:jc w:val="both"/>
        <w:rPr>
          <w:b/>
          <w:i/>
        </w:rPr>
      </w:pPr>
      <w:r w:rsidRPr="003A3C1F">
        <w:rPr>
          <w:b/>
          <w:i/>
        </w:rPr>
        <w:t>Vigilância Sanitária</w:t>
      </w:r>
      <w:r w:rsidR="009E156E">
        <w:rPr>
          <w:b/>
          <w:i/>
        </w:rPr>
        <w:t>/ Radiológicos</w:t>
      </w:r>
    </w:p>
    <w:p w:rsidR="003A3C1F" w:rsidRDefault="009E156E" w:rsidP="00EC4283">
      <w:pPr>
        <w:jc w:val="both"/>
      </w:pPr>
      <w:r>
        <w:t>Deverá avaliar o risco do transporte</w:t>
      </w:r>
      <w:r w:rsidR="0007465A">
        <w:t>, quando forem encontradas infrações</w:t>
      </w:r>
      <w:r>
        <w:t xml:space="preserve">, verificando se a situação é problema documental ou </w:t>
      </w:r>
      <w:r w:rsidR="0007465A">
        <w:t xml:space="preserve">problema com o produto, com risco potencial à saúde das pessoas. A resolução mais adequada para cada um desses problemas foi comentada durante videoconferência, porém dúvidas poderão ser sanadas com a Coordenação Estadual. </w:t>
      </w:r>
    </w:p>
    <w:p w:rsidR="003A3C1F" w:rsidRDefault="003A3C1F" w:rsidP="00EC4283">
      <w:pPr>
        <w:jc w:val="both"/>
      </w:pPr>
    </w:p>
    <w:p w:rsidR="00EC4283" w:rsidRPr="005A5B34" w:rsidRDefault="005A5B34" w:rsidP="00EC4283">
      <w:pPr>
        <w:jc w:val="both"/>
        <w:rPr>
          <w:b/>
          <w:i/>
        </w:rPr>
      </w:pPr>
      <w:r w:rsidRPr="005A5B34">
        <w:rPr>
          <w:b/>
          <w:i/>
        </w:rPr>
        <w:t>Polícia Rodoviária</w:t>
      </w:r>
    </w:p>
    <w:p w:rsidR="005A5B34" w:rsidRDefault="005A5B34" w:rsidP="00EC4283">
      <w:pPr>
        <w:jc w:val="both"/>
      </w:pPr>
      <w:r>
        <w:t xml:space="preserve">Será responsável pela abordagem dos veículos, garantindo também a segurança dos demais representantes. Deverá </w:t>
      </w:r>
      <w:r w:rsidR="00F95ADE">
        <w:t>manter contato com o responsável da Defesa Civil para o repasse das informações.</w:t>
      </w:r>
    </w:p>
    <w:p w:rsidR="00F95ADE" w:rsidRDefault="00F95ADE" w:rsidP="00EC4283">
      <w:pPr>
        <w:jc w:val="both"/>
      </w:pPr>
    </w:p>
    <w:p w:rsidR="00F95ADE" w:rsidRPr="00550BE9" w:rsidRDefault="00550BE9" w:rsidP="00F95ADE">
      <w:pPr>
        <w:jc w:val="center"/>
        <w:rPr>
          <w:b/>
        </w:rPr>
      </w:pPr>
      <w:r w:rsidRPr="00550BE9">
        <w:rPr>
          <w:b/>
        </w:rPr>
        <w:t>OUTRAS ORIENTAÇÕES</w:t>
      </w:r>
    </w:p>
    <w:p w:rsidR="00550BE9" w:rsidRDefault="00550BE9" w:rsidP="00F95ADE">
      <w:pPr>
        <w:jc w:val="center"/>
      </w:pPr>
    </w:p>
    <w:p w:rsidR="00550BE9" w:rsidRDefault="00550BE9" w:rsidP="00550BE9">
      <w:pPr>
        <w:jc w:val="both"/>
      </w:pPr>
      <w:r>
        <w:t>Casos omissos serão dirimidos através da Coordenação Estadual.</w:t>
      </w:r>
    </w:p>
    <w:p w:rsidR="00F95ADE" w:rsidRDefault="00F95ADE" w:rsidP="00F95ADE">
      <w:pPr>
        <w:jc w:val="center"/>
      </w:pPr>
    </w:p>
    <w:p w:rsidR="00550BE9" w:rsidRDefault="00550BE9" w:rsidP="00F95ADE">
      <w:pPr>
        <w:jc w:val="center"/>
      </w:pPr>
    </w:p>
    <w:p w:rsidR="00550BE9" w:rsidRDefault="00550BE9" w:rsidP="00F95ADE">
      <w:pPr>
        <w:jc w:val="center"/>
      </w:pPr>
    </w:p>
    <w:p w:rsidR="00F95ADE" w:rsidRDefault="00F95ADE" w:rsidP="00F95ADE">
      <w:pPr>
        <w:jc w:val="center"/>
      </w:pPr>
      <w:r>
        <w:t>1º Ten. QOBM Marcos Vidal da Silva Jr.</w:t>
      </w:r>
    </w:p>
    <w:p w:rsidR="00F95ADE" w:rsidRPr="002C3E2C" w:rsidRDefault="00F95ADE" w:rsidP="00F95ADE">
      <w:pPr>
        <w:jc w:val="center"/>
        <w:rPr>
          <w:b/>
        </w:rPr>
      </w:pPr>
      <w:r w:rsidRPr="002C3E2C">
        <w:rPr>
          <w:b/>
        </w:rPr>
        <w:t>Subchefe da Seção Operacional/CEPDEC.</w:t>
      </w:r>
    </w:p>
    <w:sectPr w:rsidR="00F95ADE" w:rsidRPr="002C3E2C" w:rsidSect="00166DB6">
      <w:type w:val="continuous"/>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D13"/>
    <w:rsid w:val="00006253"/>
    <w:rsid w:val="0007362C"/>
    <w:rsid w:val="0007465A"/>
    <w:rsid w:val="00166DB6"/>
    <w:rsid w:val="001B1196"/>
    <w:rsid w:val="00287D13"/>
    <w:rsid w:val="00294CFE"/>
    <w:rsid w:val="002C3E2C"/>
    <w:rsid w:val="0034448F"/>
    <w:rsid w:val="003A3C1F"/>
    <w:rsid w:val="003E0DAE"/>
    <w:rsid w:val="00426322"/>
    <w:rsid w:val="005128C8"/>
    <w:rsid w:val="00534E28"/>
    <w:rsid w:val="00550BE9"/>
    <w:rsid w:val="005751AB"/>
    <w:rsid w:val="005A5B34"/>
    <w:rsid w:val="005C49C5"/>
    <w:rsid w:val="006220CD"/>
    <w:rsid w:val="006B6F10"/>
    <w:rsid w:val="007E2F8F"/>
    <w:rsid w:val="008505F7"/>
    <w:rsid w:val="00926D29"/>
    <w:rsid w:val="009D2C89"/>
    <w:rsid w:val="009E156E"/>
    <w:rsid w:val="00A04C5F"/>
    <w:rsid w:val="00B54510"/>
    <w:rsid w:val="00C12285"/>
    <w:rsid w:val="00C94CE3"/>
    <w:rsid w:val="00D631AB"/>
    <w:rsid w:val="00E55EF6"/>
    <w:rsid w:val="00E7249F"/>
    <w:rsid w:val="00EC4283"/>
    <w:rsid w:val="00F95A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19E76"/>
  <w15:chartTrackingRefBased/>
  <w15:docId w15:val="{40E84E89-F75D-41D7-BE97-6FE906744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deGrade4-nfase5">
    <w:name w:val="Grid Table 4 Accent 5"/>
    <w:basedOn w:val="Tabelanormal"/>
    <w:uiPriority w:val="49"/>
    <w:rsid w:val="009D2C8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adeGrade4-nfase1">
    <w:name w:val="Grid Table 4 Accent 1"/>
    <w:basedOn w:val="Tabelanormal"/>
    <w:uiPriority w:val="49"/>
    <w:rsid w:val="009D2C8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16647">
      <w:bodyDiv w:val="1"/>
      <w:marLeft w:val="0"/>
      <w:marRight w:val="0"/>
      <w:marTop w:val="0"/>
      <w:marBottom w:val="0"/>
      <w:divBdr>
        <w:top w:val="none" w:sz="0" w:space="0" w:color="auto"/>
        <w:left w:val="none" w:sz="0" w:space="0" w:color="auto"/>
        <w:bottom w:val="none" w:sz="0" w:space="0" w:color="auto"/>
        <w:right w:val="none" w:sz="0" w:space="0" w:color="auto"/>
      </w:divBdr>
    </w:div>
    <w:div w:id="385106373">
      <w:bodyDiv w:val="1"/>
      <w:marLeft w:val="0"/>
      <w:marRight w:val="0"/>
      <w:marTop w:val="0"/>
      <w:marBottom w:val="0"/>
      <w:divBdr>
        <w:top w:val="none" w:sz="0" w:space="0" w:color="auto"/>
        <w:left w:val="none" w:sz="0" w:space="0" w:color="auto"/>
        <w:bottom w:val="none" w:sz="0" w:space="0" w:color="auto"/>
        <w:right w:val="none" w:sz="0" w:space="0" w:color="auto"/>
      </w:divBdr>
    </w:div>
    <w:div w:id="568929988">
      <w:bodyDiv w:val="1"/>
      <w:marLeft w:val="0"/>
      <w:marRight w:val="0"/>
      <w:marTop w:val="0"/>
      <w:marBottom w:val="0"/>
      <w:divBdr>
        <w:top w:val="none" w:sz="0" w:space="0" w:color="auto"/>
        <w:left w:val="none" w:sz="0" w:space="0" w:color="auto"/>
        <w:bottom w:val="none" w:sz="0" w:space="0" w:color="auto"/>
        <w:right w:val="none" w:sz="0" w:space="0" w:color="auto"/>
      </w:divBdr>
    </w:div>
    <w:div w:id="701828561">
      <w:bodyDiv w:val="1"/>
      <w:marLeft w:val="0"/>
      <w:marRight w:val="0"/>
      <w:marTop w:val="0"/>
      <w:marBottom w:val="0"/>
      <w:divBdr>
        <w:top w:val="none" w:sz="0" w:space="0" w:color="auto"/>
        <w:left w:val="none" w:sz="0" w:space="0" w:color="auto"/>
        <w:bottom w:val="none" w:sz="0" w:space="0" w:color="auto"/>
        <w:right w:val="none" w:sz="0" w:space="0" w:color="auto"/>
      </w:divBdr>
    </w:div>
    <w:div w:id="716659233">
      <w:bodyDiv w:val="1"/>
      <w:marLeft w:val="0"/>
      <w:marRight w:val="0"/>
      <w:marTop w:val="0"/>
      <w:marBottom w:val="0"/>
      <w:divBdr>
        <w:top w:val="none" w:sz="0" w:space="0" w:color="auto"/>
        <w:left w:val="none" w:sz="0" w:space="0" w:color="auto"/>
        <w:bottom w:val="none" w:sz="0" w:space="0" w:color="auto"/>
        <w:right w:val="none" w:sz="0" w:space="0" w:color="auto"/>
      </w:divBdr>
    </w:div>
    <w:div w:id="721099873">
      <w:bodyDiv w:val="1"/>
      <w:marLeft w:val="0"/>
      <w:marRight w:val="0"/>
      <w:marTop w:val="0"/>
      <w:marBottom w:val="0"/>
      <w:divBdr>
        <w:top w:val="none" w:sz="0" w:space="0" w:color="auto"/>
        <w:left w:val="none" w:sz="0" w:space="0" w:color="auto"/>
        <w:bottom w:val="none" w:sz="0" w:space="0" w:color="auto"/>
        <w:right w:val="none" w:sz="0" w:space="0" w:color="auto"/>
      </w:divBdr>
    </w:div>
    <w:div w:id="745226263">
      <w:bodyDiv w:val="1"/>
      <w:marLeft w:val="0"/>
      <w:marRight w:val="0"/>
      <w:marTop w:val="0"/>
      <w:marBottom w:val="0"/>
      <w:divBdr>
        <w:top w:val="none" w:sz="0" w:space="0" w:color="auto"/>
        <w:left w:val="none" w:sz="0" w:space="0" w:color="auto"/>
        <w:bottom w:val="none" w:sz="0" w:space="0" w:color="auto"/>
        <w:right w:val="none" w:sz="0" w:space="0" w:color="auto"/>
      </w:divBdr>
    </w:div>
    <w:div w:id="961307417">
      <w:bodyDiv w:val="1"/>
      <w:marLeft w:val="0"/>
      <w:marRight w:val="0"/>
      <w:marTop w:val="0"/>
      <w:marBottom w:val="0"/>
      <w:divBdr>
        <w:top w:val="none" w:sz="0" w:space="0" w:color="auto"/>
        <w:left w:val="none" w:sz="0" w:space="0" w:color="auto"/>
        <w:bottom w:val="none" w:sz="0" w:space="0" w:color="auto"/>
        <w:right w:val="none" w:sz="0" w:space="0" w:color="auto"/>
      </w:divBdr>
    </w:div>
    <w:div w:id="1036394690">
      <w:bodyDiv w:val="1"/>
      <w:marLeft w:val="0"/>
      <w:marRight w:val="0"/>
      <w:marTop w:val="0"/>
      <w:marBottom w:val="0"/>
      <w:divBdr>
        <w:top w:val="none" w:sz="0" w:space="0" w:color="auto"/>
        <w:left w:val="none" w:sz="0" w:space="0" w:color="auto"/>
        <w:bottom w:val="none" w:sz="0" w:space="0" w:color="auto"/>
        <w:right w:val="none" w:sz="0" w:space="0" w:color="auto"/>
      </w:divBdr>
    </w:div>
    <w:div w:id="1454129217">
      <w:bodyDiv w:val="1"/>
      <w:marLeft w:val="0"/>
      <w:marRight w:val="0"/>
      <w:marTop w:val="0"/>
      <w:marBottom w:val="0"/>
      <w:divBdr>
        <w:top w:val="none" w:sz="0" w:space="0" w:color="auto"/>
        <w:left w:val="none" w:sz="0" w:space="0" w:color="auto"/>
        <w:bottom w:val="none" w:sz="0" w:space="0" w:color="auto"/>
        <w:right w:val="none" w:sz="0" w:space="0" w:color="auto"/>
      </w:divBdr>
    </w:div>
    <w:div w:id="1898467118">
      <w:bodyDiv w:val="1"/>
      <w:marLeft w:val="0"/>
      <w:marRight w:val="0"/>
      <w:marTop w:val="0"/>
      <w:marBottom w:val="0"/>
      <w:divBdr>
        <w:top w:val="none" w:sz="0" w:space="0" w:color="auto"/>
        <w:left w:val="none" w:sz="0" w:space="0" w:color="auto"/>
        <w:bottom w:val="none" w:sz="0" w:space="0" w:color="auto"/>
        <w:right w:val="none" w:sz="0" w:space="0" w:color="auto"/>
      </w:divBdr>
    </w:div>
    <w:div w:id="192151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623</TotalTime>
  <Pages>5</Pages>
  <Words>1574</Words>
  <Characters>8501</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 vidal</dc:creator>
  <cp:keywords/>
  <dc:description/>
  <cp:lastModifiedBy>Sala de Video Conferencia</cp:lastModifiedBy>
  <cp:revision>12</cp:revision>
  <dcterms:created xsi:type="dcterms:W3CDTF">2018-07-10T14:20:00Z</dcterms:created>
  <dcterms:modified xsi:type="dcterms:W3CDTF">2018-07-12T13:34:00Z</dcterms:modified>
</cp:coreProperties>
</file>