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D9" w:rsidRDefault="002062DC">
      <w:r>
        <w:t xml:space="preserve">Appa tem uma dívida grande com o IBAMA. </w:t>
      </w:r>
    </w:p>
    <w:p w:rsidR="002062DC" w:rsidRDefault="002062DC">
      <w:r>
        <w:t xml:space="preserve">Está se tentando modificar a legislação para </w:t>
      </w:r>
      <w:proofErr w:type="gramStart"/>
      <w:r>
        <w:t>se poder</w:t>
      </w:r>
      <w:proofErr w:type="gramEnd"/>
      <w:r>
        <w:t xml:space="preserve"> aplicar as dívidas nestas outras ações. (art. 140 da Res ou </w:t>
      </w:r>
      <w:proofErr w:type="spellStart"/>
      <w:r>
        <w:t>Dec</w:t>
      </w:r>
      <w:proofErr w:type="spellEnd"/>
      <w:r>
        <w:t xml:space="preserve"> 6514)</w:t>
      </w:r>
    </w:p>
    <w:p w:rsidR="002062DC" w:rsidRDefault="002062DC">
      <w:r>
        <w:t>A ideia é aporte de recurso para estas benfeitorias (no entanto esta aplicação tem desconto)</w:t>
      </w:r>
    </w:p>
    <w:p w:rsidR="002062DC" w:rsidRDefault="002062DC"/>
    <w:p w:rsidR="002062DC" w:rsidRDefault="002062DC">
      <w:r>
        <w:t>Em São Paulo há um controle de implantação de novos empreendimento</w:t>
      </w:r>
      <w:r w:rsidR="00732FB6">
        <w:t>s</w:t>
      </w:r>
      <w:r>
        <w:t>,</w:t>
      </w:r>
      <w:r w:rsidR="00732FB6">
        <w:t xml:space="preserve"> em que a CETESB faz um estudo antecipado do impacto. </w:t>
      </w:r>
    </w:p>
    <w:p w:rsidR="00732FB6" w:rsidRDefault="00732FB6">
      <w:r>
        <w:t>Res. 398 – CONAMA</w:t>
      </w:r>
    </w:p>
    <w:p w:rsidR="00732FB6" w:rsidRDefault="00732FB6"/>
    <w:p w:rsidR="00732FB6" w:rsidRDefault="00732FB6">
      <w:r>
        <w:t xml:space="preserve">Santos se tornou </w:t>
      </w:r>
      <w:proofErr w:type="spellStart"/>
      <w:r>
        <w:t>smartcity</w:t>
      </w:r>
      <w:proofErr w:type="spellEnd"/>
      <w:r>
        <w:t>, ou seja, tem todas as informações sobre a cidade disponibilizadas na internet.</w:t>
      </w:r>
    </w:p>
    <w:p w:rsidR="00732FB6" w:rsidRDefault="00732FB6"/>
    <w:p w:rsidR="00732FB6" w:rsidRDefault="00732FB6">
      <w:r>
        <w:t>RS avaliação estratégica da Bacia do Rio Uruguai para barragens.</w:t>
      </w:r>
    </w:p>
    <w:p w:rsidR="00732FB6" w:rsidRDefault="00732FB6"/>
    <w:p w:rsidR="00732FB6" w:rsidRDefault="00732FB6">
      <w:r>
        <w:t>RS Porto fez estudo para implantação do sistema ID Brasil</w:t>
      </w:r>
    </w:p>
    <w:p w:rsidR="00732FB6" w:rsidRDefault="00732FB6"/>
    <w:p w:rsidR="00732FB6" w:rsidRDefault="00732FB6">
      <w:bookmarkStart w:id="0" w:name="_GoBack"/>
      <w:bookmarkEnd w:id="0"/>
    </w:p>
    <w:sectPr w:rsidR="00732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32"/>
    <w:rsid w:val="001E41D9"/>
    <w:rsid w:val="002062DC"/>
    <w:rsid w:val="00644332"/>
    <w:rsid w:val="0073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CM208</dc:creator>
  <cp:keywords/>
  <dc:description/>
  <cp:lastModifiedBy>CM208</cp:lastModifiedBy>
  <cp:revision>2</cp:revision>
  <dcterms:created xsi:type="dcterms:W3CDTF">2017-05-02T18:14:00Z</dcterms:created>
  <dcterms:modified xsi:type="dcterms:W3CDTF">2017-05-02T18:26:00Z</dcterms:modified>
</cp:coreProperties>
</file>