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Default="00174E18"/>
    <w:p w:rsidR="00B60574" w:rsidRPr="00B60574" w:rsidRDefault="00B60574" w:rsidP="00174E18">
      <w:pPr>
        <w:pBdr>
          <w:left w:val="single" w:sz="48" w:space="15" w:color="6A89C4"/>
        </w:pBdr>
        <w:shd w:val="clear" w:color="auto" w:fill="FFFFFF"/>
        <w:spacing w:after="450" w:line="577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</w:pPr>
      <w:r w:rsidRPr="00B60574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 xml:space="preserve">Defesa Civil Estadual </w:t>
      </w:r>
      <w:r w:rsidR="00174E18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pt-BR"/>
        </w:rPr>
        <w:t>discute redução de riscos de acidentes no modal ferroviário no Estado na CE-P2R2</w:t>
      </w:r>
    </w:p>
    <w:p w:rsidR="00B60574" w:rsidRDefault="00B60574"/>
    <w:p w:rsidR="00B60574" w:rsidRDefault="00B60574"/>
    <w:p w:rsidR="00B60574" w:rsidRDefault="00B60574" w:rsidP="00174E18">
      <w:pPr>
        <w:ind w:firstLine="708"/>
        <w:jc w:val="both"/>
      </w:pPr>
      <w:r>
        <w:t>Nesta quinta-feira (06), na Sede do Conselho Regional de Engenharia e Agronomia – CREA/PR, na cidade de Curitiba foi realizada reunião da Comissão Estadual de Prevenção, Preparação e Resposta Rápida a Emergências com Produtos Perigosos no Grupo de Trabalho Ferroviário.</w:t>
      </w:r>
    </w:p>
    <w:p w:rsidR="00B60574" w:rsidRDefault="00B60574" w:rsidP="00174E18">
      <w:pPr>
        <w:ind w:firstLine="708"/>
        <w:jc w:val="both"/>
      </w:pPr>
      <w:r>
        <w:t>Durante a reunião foi apresentado os trabalhos em andamento, as metas definidas no final do ano de 2019 para o ano de 2020, as expectativas em relação ao</w:t>
      </w:r>
      <w:r w:rsidR="00174E18">
        <w:t xml:space="preserve"> modal ferroviário no Estado e discussão acerca do</w:t>
      </w:r>
      <w:r>
        <w:t xml:space="preserve"> mapeamento de acidentes e vulnerabilidades</w:t>
      </w:r>
      <w:r w:rsidR="00174E18">
        <w:t>, a partir do qual poderá subsidiar demandas para ações futuras em relação a mitigação de acidentes.</w:t>
      </w:r>
    </w:p>
    <w:p w:rsidR="00B60574" w:rsidRDefault="00B60574" w:rsidP="00174E18">
      <w:pPr>
        <w:ind w:firstLine="708"/>
        <w:jc w:val="both"/>
      </w:pPr>
      <w:r>
        <w:t>Na reunião compareceram representantes do CREA-PR, do IBAMA, do Instituto Água e Terra - IAT e da Defesa Civil Estadual.</w:t>
      </w:r>
    </w:p>
    <w:p w:rsidR="00174E18" w:rsidRDefault="00174E18" w:rsidP="00174E18">
      <w:pPr>
        <w:ind w:firstLine="708"/>
        <w:jc w:val="center"/>
      </w:pP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>“Defesa Civil Somos Todos Nós”</w:t>
      </w:r>
    </w:p>
    <w:sectPr w:rsidR="00174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74"/>
    <w:rsid w:val="00174E18"/>
    <w:rsid w:val="003812AC"/>
    <w:rsid w:val="00B60574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DA0D"/>
  <w15:chartTrackingRefBased/>
  <w15:docId w15:val="{4FBB5311-84B8-4167-9F3E-E1962ECD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60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057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</cp:revision>
  <dcterms:created xsi:type="dcterms:W3CDTF">2020-02-06T17:53:00Z</dcterms:created>
  <dcterms:modified xsi:type="dcterms:W3CDTF">2020-02-06T18:09:00Z</dcterms:modified>
</cp:coreProperties>
</file>