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3555651"/>
        <w:docPartObj>
          <w:docPartGallery w:val="Cover Pages"/>
          <w:docPartUnique/>
        </w:docPartObj>
      </w:sdtPr>
      <w:sdtEndPr>
        <w:rPr>
          <w:color w:val="000000" w:themeColor="text1"/>
          <w:sz w:val="32"/>
          <w:szCs w:val="32"/>
        </w:rPr>
      </w:sdtEndPr>
      <w:sdtContent>
        <w:p w:rsidR="00C42102" w:rsidRDefault="00AA4EAB">
          <w:r>
            <w:rPr>
              <w:noProof/>
              <w:lang w:eastAsia="pt-BR"/>
            </w:rPr>
            <w:pict>
              <v:rect id="Retângulo 16" o:spid="_x0000_s1026" style="position:absolute;margin-left:0;margin-top:0;width:533.8pt;height:177pt;z-index:251670528;visibility:visible;mso-width-percent:900;mso-height-percent:73;mso-top-percent:250;mso-position-horizontal:left;mso-position-horizontal-relative:page;mso-position-vertical-relative:page;mso-width-percent:900;mso-height-percent:73;mso-top-percent:2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" o:allowincell="f" fillcolor="#4f81bd [3204]" strokecolor="white [3212]" strokeweight="1pt"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Título"/>
                        <w:id w:val="-3566385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A4EAB" w:rsidRDefault="00AA4EAB">
                          <w:pPr>
                            <w:pStyle w:val="SemEspaamento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PLANO DE CONTINGÊNCIA PARA INCIDENTES COM PRODUTOS PERIGOSOS NO MODAL RODOVIÁRIO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pt-BR"/>
            </w:rPr>
            <w:pict>
              <v:group id="Grupo 14" o:spid="_x0000_s1027" style="position:absolute;margin-left:570.55pt;margin-top:0;width:237.65pt;height:841.9pt;z-index:2516684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" o:allowincell="f">
                <v:group id="Group 364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365" o:spid="_x0000_s1029" style="position:absolute;left:7755;width:4505;height:15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" fillcolor="#e36c0a [2409]" stroked="f" strokecolor="#d8d8d8"/>
                  <v:rect id="Rectangle 366" o:spid="_x0000_s1030" alt="Light vertical" style="position:absolute;left:7560;top:8;width:195;height:158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" fillcolor="#9bbb59 [3206]" stroked="f" strokecolor="white" strokeweight="1pt">
                    <v:fill r:id="rId9" o:title="" opacity="52428f" color2="white [3212]" o:opacity2="52428f" type="pattern"/>
                    <v:shadow color="#d8d8d8" offset="3pt,3pt"/>
                  </v:rect>
                </v:group>
                <v:rect id="Rectangle 367" o:spid="_x0000_s1031" style="position:absolute;left:7344;width:4896;height:3958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Ano"/>
                          <w:id w:val="-1541049916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2-01-01T00:00:00Z">
                            <w:dateFormat w:val="yyyy"/>
                            <w:lid w:val="pt-B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A4EAB" w:rsidRDefault="00AA4EAB">
                            <w:pPr>
                              <w:pStyle w:val="SemEspaamen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2" style="position:absolute;left:7329;top:10658;width:4889;height:446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sdt>
                        <w:sdtPr>
                          <w:rPr>
                            <w:rFonts w:ascii="Cambria" w:eastAsia="Arial" w:hAnsi="Arial" w:cs="Arial"/>
                            <w:b/>
                            <w:color w:val="FFFFFF"/>
                            <w:sz w:val="52"/>
                            <w:lang w:val="pt-PT" w:eastAsia="pt-PT" w:bidi="pt-PT"/>
                          </w:rPr>
                          <w:alias w:val="Empresa"/>
                          <w:id w:val="284780435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AA4EAB" w:rsidRDefault="00AA4EAB">
                            <w:pPr>
                              <w:pStyle w:val="SemEspaament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D71924">
                              <w:rPr>
                                <w:rFonts w:ascii="Cambria" w:eastAsia="Arial"/>
                                <w:b/>
                                <w:color w:val="FFFFFF"/>
                                <w:sz w:val="52"/>
                                <w:lang w:val="pt-PT" w:eastAsia="pt-PT" w:bidi="pt-PT"/>
                              </w:rPr>
                              <w:t>CEP2R2-PR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ata"/>
                          <w:id w:val="-1090844073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/MM/yyyy"/>
                            <w:lid w:val="pt-B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A4EAB" w:rsidRDefault="00AA4EAB">
                            <w:pPr>
                              <w:pStyle w:val="SemEspaament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C42102" w:rsidRDefault="00C42102">
          <w:pPr>
            <w:rPr>
              <w:color w:val="000000" w:themeColor="text1"/>
              <w:sz w:val="32"/>
              <w:szCs w:val="32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691485</wp:posOffset>
                </wp:positionH>
                <wp:positionV relativeFrom="page">
                  <wp:posOffset>4735773</wp:posOffset>
                </wp:positionV>
                <wp:extent cx="6842079" cy="3848669"/>
                <wp:effectExtent l="19050" t="19050" r="16510" b="19050"/>
                <wp:wrapNone/>
                <wp:docPr id="36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2081" cy="384867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color w:val="000000" w:themeColor="text1"/>
              <w:sz w:val="32"/>
              <w:szCs w:val="32"/>
            </w:rPr>
            <w:br w:type="page"/>
          </w:r>
        </w:p>
      </w:sdtContent>
    </w:sdt>
    <w:p w:rsidR="00252494" w:rsidRDefault="00252494" w:rsidP="00252494">
      <w:pPr>
        <w:jc w:val="center"/>
        <w:rPr>
          <w:b/>
          <w:u w:val="single"/>
        </w:rPr>
      </w:pPr>
    </w:p>
    <w:p w:rsidR="009F7BBE" w:rsidRDefault="009F7BBE" w:rsidP="00252494">
      <w:pPr>
        <w:jc w:val="center"/>
        <w:rPr>
          <w:b/>
          <w:u w:val="single"/>
        </w:rPr>
      </w:pPr>
    </w:p>
    <w:p w:rsidR="009F7BBE" w:rsidRDefault="009F7BBE" w:rsidP="00252494">
      <w:pPr>
        <w:jc w:val="center"/>
        <w:rPr>
          <w:b/>
          <w:u w:val="single"/>
        </w:rPr>
      </w:pPr>
    </w:p>
    <w:p w:rsidR="009F7BBE" w:rsidRDefault="009F7BBE" w:rsidP="00252494">
      <w:pPr>
        <w:jc w:val="center"/>
        <w:rPr>
          <w:b/>
          <w:u w:val="single"/>
        </w:rPr>
      </w:pPr>
    </w:p>
    <w:p w:rsidR="009F7BBE" w:rsidRDefault="009F7BBE" w:rsidP="00252494">
      <w:pPr>
        <w:jc w:val="center"/>
        <w:rPr>
          <w:b/>
          <w:u w:val="single"/>
        </w:rPr>
      </w:pPr>
    </w:p>
    <w:p w:rsidR="009F7BBE" w:rsidRDefault="009F7BBE" w:rsidP="00252494">
      <w:pPr>
        <w:jc w:val="center"/>
        <w:rPr>
          <w:b/>
          <w:u w:val="single"/>
        </w:rPr>
      </w:pPr>
    </w:p>
    <w:p w:rsidR="009F7BBE" w:rsidRDefault="009F7BBE" w:rsidP="00252494">
      <w:pPr>
        <w:jc w:val="center"/>
        <w:rPr>
          <w:b/>
          <w:u w:val="single"/>
        </w:rPr>
      </w:pPr>
    </w:p>
    <w:p w:rsidR="009F7BBE" w:rsidRDefault="009F7BBE" w:rsidP="00252494">
      <w:pPr>
        <w:jc w:val="center"/>
        <w:rPr>
          <w:b/>
          <w:u w:val="single"/>
        </w:rPr>
      </w:pPr>
    </w:p>
    <w:p w:rsidR="00252494" w:rsidRDefault="00252494" w:rsidP="00252494">
      <w:pPr>
        <w:jc w:val="center"/>
        <w:rPr>
          <w:b/>
          <w:u w:val="single"/>
        </w:rPr>
      </w:pPr>
    </w:p>
    <w:p w:rsidR="00874EC2" w:rsidRDefault="00874EC2" w:rsidP="00252494">
      <w:pPr>
        <w:jc w:val="center"/>
        <w:rPr>
          <w:b/>
          <w:u w:val="single"/>
        </w:rPr>
      </w:pPr>
    </w:p>
    <w:p w:rsidR="00252494" w:rsidRDefault="00252494" w:rsidP="00252494">
      <w:pPr>
        <w:jc w:val="center"/>
        <w:rPr>
          <w:b/>
          <w:u w:val="single"/>
        </w:rPr>
      </w:pPr>
    </w:p>
    <w:p w:rsidR="00252494" w:rsidRDefault="00252494" w:rsidP="00252494">
      <w:pPr>
        <w:jc w:val="center"/>
        <w:rPr>
          <w:b/>
          <w:u w:val="single"/>
        </w:rPr>
      </w:pPr>
      <w:r>
        <w:rPr>
          <w:b/>
          <w:u w:val="single"/>
        </w:rPr>
        <w:t>PLANO DE CONTINGÊNCIA:</w:t>
      </w:r>
    </w:p>
    <w:p w:rsidR="00252494" w:rsidRDefault="00252494" w:rsidP="00252494">
      <w:pPr>
        <w:jc w:val="center"/>
        <w:rPr>
          <w:b/>
          <w:u w:val="single"/>
        </w:rPr>
      </w:pPr>
      <w:r>
        <w:rPr>
          <w:b/>
          <w:u w:val="single"/>
        </w:rPr>
        <w:t>ACIDENTES COM PRODUTOS PERIGOSOS NO MODAL RODOVIÁRIO</w:t>
      </w:r>
    </w:p>
    <w:p w:rsidR="00252494" w:rsidRDefault="00252494" w:rsidP="00252494">
      <w:pPr>
        <w:jc w:val="center"/>
        <w:rPr>
          <w:b/>
          <w:u w:val="single"/>
        </w:rPr>
      </w:pPr>
    </w:p>
    <w:p w:rsidR="00252494" w:rsidRDefault="00252494" w:rsidP="00252494">
      <w:pPr>
        <w:ind w:left="4536"/>
        <w:jc w:val="both"/>
        <w:rPr>
          <w:sz w:val="20"/>
          <w:szCs w:val="20"/>
        </w:rPr>
      </w:pPr>
      <w:r>
        <w:rPr>
          <w:sz w:val="20"/>
          <w:szCs w:val="20"/>
        </w:rPr>
        <w:t>Plano de Contingência para acidentes e emergências envolvendo produtos perigosos no modal rodoviário.</w:t>
      </w:r>
    </w:p>
    <w:p w:rsidR="00252494" w:rsidRDefault="00252494" w:rsidP="00252494">
      <w:pPr>
        <w:ind w:left="4536"/>
        <w:jc w:val="both"/>
        <w:rPr>
          <w:sz w:val="20"/>
          <w:szCs w:val="20"/>
        </w:rPr>
      </w:pPr>
    </w:p>
    <w:p w:rsidR="00252494" w:rsidRDefault="00D501C7" w:rsidP="00252494">
      <w:pPr>
        <w:ind w:left="4536"/>
        <w:jc w:val="both"/>
        <w:rPr>
          <w:sz w:val="20"/>
          <w:szCs w:val="20"/>
        </w:rPr>
      </w:pPr>
      <w:r>
        <w:rPr>
          <w:sz w:val="20"/>
          <w:szCs w:val="20"/>
        </w:rPr>
        <w:t>Elaboração: Comissão Estadual de Prevenção, Preparação e Resposta Rápida à Emergências com Produtos Perigosos.</w:t>
      </w:r>
    </w:p>
    <w:p w:rsidR="00252494" w:rsidRDefault="00252494" w:rsidP="00252494">
      <w:pPr>
        <w:ind w:left="4536"/>
        <w:jc w:val="both"/>
        <w:rPr>
          <w:sz w:val="20"/>
          <w:szCs w:val="20"/>
        </w:rPr>
      </w:pPr>
    </w:p>
    <w:p w:rsidR="00252494" w:rsidRDefault="00252494" w:rsidP="00252494">
      <w:pPr>
        <w:jc w:val="center"/>
        <w:rPr>
          <w:sz w:val="20"/>
          <w:szCs w:val="20"/>
        </w:rPr>
      </w:pPr>
    </w:p>
    <w:p w:rsidR="00D501C7" w:rsidRDefault="00D501C7" w:rsidP="00252494">
      <w:pPr>
        <w:jc w:val="center"/>
        <w:rPr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</w:p>
    <w:p w:rsidR="002302A0" w:rsidRDefault="002302A0" w:rsidP="00252494">
      <w:pPr>
        <w:jc w:val="center"/>
        <w:rPr>
          <w:b/>
          <w:sz w:val="20"/>
          <w:szCs w:val="20"/>
        </w:rPr>
      </w:pPr>
    </w:p>
    <w:p w:rsidR="00252494" w:rsidRDefault="00252494" w:rsidP="0025249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PARANÁ</w:t>
      </w:r>
    </w:p>
    <w:p w:rsidR="002302A0" w:rsidRDefault="00252494" w:rsidP="0025249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78478D">
        <w:rPr>
          <w:b/>
          <w:sz w:val="20"/>
          <w:szCs w:val="20"/>
        </w:rPr>
        <w:t>20</w:t>
      </w:r>
    </w:p>
    <w:p w:rsidR="0078478D" w:rsidRDefault="0078478D" w:rsidP="00252494">
      <w:pPr>
        <w:jc w:val="center"/>
        <w:rPr>
          <w:b/>
          <w:sz w:val="20"/>
          <w:szCs w:val="20"/>
        </w:rPr>
      </w:pPr>
    </w:p>
    <w:p w:rsidR="0078478D" w:rsidRDefault="0078478D" w:rsidP="00252494">
      <w:pPr>
        <w:jc w:val="center"/>
        <w:rPr>
          <w:b/>
          <w:sz w:val="20"/>
          <w:szCs w:val="20"/>
        </w:rPr>
      </w:pPr>
    </w:p>
    <w:p w:rsidR="0078478D" w:rsidRDefault="0078478D" w:rsidP="00252494">
      <w:pPr>
        <w:jc w:val="center"/>
        <w:rPr>
          <w:b/>
          <w:sz w:val="20"/>
          <w:szCs w:val="20"/>
        </w:rPr>
      </w:pPr>
    </w:p>
    <w:p w:rsidR="00252494" w:rsidRDefault="00252494" w:rsidP="002302A0">
      <w:pPr>
        <w:jc w:val="center"/>
        <w:rPr>
          <w:b/>
        </w:rPr>
      </w:pPr>
      <w:r>
        <w:rPr>
          <w:b/>
        </w:rPr>
        <w:lastRenderedPageBreak/>
        <w:t>LISTA DE ABREVIATURAS E SIGLAS</w:t>
      </w:r>
    </w:p>
    <w:p w:rsidR="00252494" w:rsidRDefault="00252494" w:rsidP="00252494">
      <w:pPr>
        <w:jc w:val="both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6976"/>
      </w:tblGrid>
      <w:tr w:rsidR="00A25E91" w:rsidRPr="00A25E91" w:rsidTr="00382A8C">
        <w:trPr>
          <w:trHeight w:val="673"/>
        </w:trPr>
        <w:tc>
          <w:tcPr>
            <w:tcW w:w="1668" w:type="dxa"/>
            <w:vAlign w:val="center"/>
          </w:tcPr>
          <w:p w:rsidR="003813D4" w:rsidRDefault="00A25E91" w:rsidP="003813D4">
            <w:pPr>
              <w:rPr>
                <w:b/>
                <w:lang w:val="en-US"/>
              </w:rPr>
            </w:pPr>
            <w:r w:rsidRPr="00A25E91">
              <w:rPr>
                <w:b/>
                <w:lang w:val="en-US"/>
              </w:rPr>
              <w:t>CB</w:t>
            </w:r>
            <w:r w:rsidR="003813D4">
              <w:rPr>
                <w:b/>
                <w:lang w:val="en-US"/>
              </w:rPr>
              <w:t>M</w:t>
            </w:r>
            <w:r w:rsidRPr="00A25E91">
              <w:rPr>
                <w:b/>
                <w:lang w:val="en-US"/>
              </w:rPr>
              <w:t>PR</w:t>
            </w:r>
          </w:p>
        </w:tc>
        <w:tc>
          <w:tcPr>
            <w:tcW w:w="6976" w:type="dxa"/>
            <w:vAlign w:val="center"/>
          </w:tcPr>
          <w:p w:rsidR="00A25E91" w:rsidRPr="00A25E91" w:rsidRDefault="00A25E91" w:rsidP="003813D4">
            <w:pPr>
              <w:rPr>
                <w:b/>
              </w:rPr>
            </w:pPr>
            <w:r w:rsidRPr="00A25E91">
              <w:rPr>
                <w:b/>
              </w:rPr>
              <w:t>CORPO DE BOMBEIROS</w:t>
            </w:r>
            <w:r w:rsidR="003813D4">
              <w:rPr>
                <w:b/>
              </w:rPr>
              <w:t xml:space="preserve"> MILITAR</w:t>
            </w:r>
            <w:r w:rsidRPr="00A25E91">
              <w:rPr>
                <w:b/>
              </w:rPr>
              <w:t xml:space="preserve"> DO PARAN</w:t>
            </w:r>
            <w:r>
              <w:rPr>
                <w:b/>
              </w:rPr>
              <w:t>Á</w:t>
            </w:r>
          </w:p>
        </w:tc>
      </w:tr>
      <w:tr w:rsidR="00A25E91" w:rsidRPr="00A25E91" w:rsidTr="00382A8C">
        <w:trPr>
          <w:trHeight w:val="696"/>
        </w:trPr>
        <w:tc>
          <w:tcPr>
            <w:tcW w:w="1668" w:type="dxa"/>
            <w:vAlign w:val="center"/>
          </w:tcPr>
          <w:p w:rsidR="00A25E91" w:rsidRPr="0078478D" w:rsidRDefault="0078478D" w:rsidP="003813D4">
            <w:pPr>
              <w:rPr>
                <w:b/>
                <w:color w:val="FF0000"/>
                <w:lang w:val="en-US"/>
              </w:rPr>
            </w:pPr>
            <w:r w:rsidRPr="00E75D59">
              <w:rPr>
                <w:b/>
                <w:color w:val="000000" w:themeColor="text1"/>
                <w:lang w:val="en-US"/>
              </w:rPr>
              <w:t>CEDEC</w:t>
            </w:r>
          </w:p>
        </w:tc>
        <w:tc>
          <w:tcPr>
            <w:tcW w:w="6976" w:type="dxa"/>
            <w:vAlign w:val="center"/>
          </w:tcPr>
          <w:p w:rsidR="00A25E91" w:rsidRPr="00A25E91" w:rsidRDefault="00A25E91" w:rsidP="0078478D">
            <w:pPr>
              <w:rPr>
                <w:b/>
              </w:rPr>
            </w:pPr>
            <w:r w:rsidRPr="00A25E91">
              <w:rPr>
                <w:b/>
              </w:rPr>
              <w:t>COORDENADORIA ESTADUAL D</w:t>
            </w:r>
            <w:r w:rsidR="0078478D">
              <w:rPr>
                <w:b/>
              </w:rPr>
              <w:t>A</w:t>
            </w:r>
            <w:r w:rsidRPr="00A25E91">
              <w:rPr>
                <w:b/>
              </w:rPr>
              <w:t xml:space="preserve"> DEFESA CIVIL</w:t>
            </w:r>
          </w:p>
        </w:tc>
      </w:tr>
      <w:tr w:rsidR="00A25E91" w:rsidRPr="00A25E91" w:rsidTr="00382A8C">
        <w:trPr>
          <w:trHeight w:val="703"/>
        </w:trPr>
        <w:tc>
          <w:tcPr>
            <w:tcW w:w="1668" w:type="dxa"/>
            <w:vAlign w:val="center"/>
          </w:tcPr>
          <w:p w:rsidR="00A25E91" w:rsidRDefault="00A25E91" w:rsidP="003813D4">
            <w:pPr>
              <w:rPr>
                <w:b/>
                <w:lang w:val="en-US"/>
              </w:rPr>
            </w:pPr>
            <w:r w:rsidRPr="00A25E91">
              <w:rPr>
                <w:b/>
                <w:lang w:val="en-US"/>
              </w:rPr>
              <w:t>COM</w:t>
            </w:r>
            <w:r w:rsidR="003813D4">
              <w:rPr>
                <w:b/>
                <w:lang w:val="en-US"/>
              </w:rPr>
              <w:t>P</w:t>
            </w:r>
            <w:r w:rsidRPr="00A25E91">
              <w:rPr>
                <w:b/>
                <w:lang w:val="en-US"/>
              </w:rPr>
              <w:t>DEC</w:t>
            </w:r>
          </w:p>
        </w:tc>
        <w:tc>
          <w:tcPr>
            <w:tcW w:w="6976" w:type="dxa"/>
            <w:vAlign w:val="center"/>
          </w:tcPr>
          <w:p w:rsidR="00A25E91" w:rsidRPr="00A25E91" w:rsidRDefault="00A25E91" w:rsidP="003813D4">
            <w:pPr>
              <w:rPr>
                <w:b/>
              </w:rPr>
            </w:pPr>
            <w:r w:rsidRPr="00A25E91">
              <w:rPr>
                <w:b/>
              </w:rPr>
              <w:t xml:space="preserve">COORDENADORIA MUNICIPAL DE </w:t>
            </w:r>
            <w:r w:rsidR="003813D4">
              <w:rPr>
                <w:b/>
              </w:rPr>
              <w:t xml:space="preserve">PROTEÇÃO E </w:t>
            </w:r>
            <w:r w:rsidRPr="00A25E91">
              <w:rPr>
                <w:b/>
              </w:rPr>
              <w:t>DEFESA CIVIL</w:t>
            </w:r>
          </w:p>
        </w:tc>
      </w:tr>
      <w:tr w:rsidR="00A25E91" w:rsidRPr="00A25E91" w:rsidTr="00382A8C">
        <w:trPr>
          <w:trHeight w:val="697"/>
        </w:trPr>
        <w:tc>
          <w:tcPr>
            <w:tcW w:w="1668" w:type="dxa"/>
            <w:vAlign w:val="center"/>
          </w:tcPr>
          <w:p w:rsidR="00A25E91" w:rsidRDefault="003813D4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CORP</w:t>
            </w:r>
            <w:r w:rsidR="00A25E91" w:rsidRPr="00A25E91">
              <w:rPr>
                <w:b/>
                <w:lang w:val="en-US"/>
              </w:rPr>
              <w:t>DEC</w:t>
            </w:r>
          </w:p>
        </w:tc>
        <w:tc>
          <w:tcPr>
            <w:tcW w:w="6976" w:type="dxa"/>
            <w:vAlign w:val="center"/>
          </w:tcPr>
          <w:p w:rsidR="00A25E91" w:rsidRPr="00A25E91" w:rsidRDefault="00A25E91" w:rsidP="003813D4">
            <w:pPr>
              <w:rPr>
                <w:b/>
              </w:rPr>
            </w:pPr>
            <w:r w:rsidRPr="00A25E91">
              <w:rPr>
                <w:b/>
              </w:rPr>
              <w:t xml:space="preserve">COORDENADORIA REGIONAL DE </w:t>
            </w:r>
            <w:r w:rsidR="003813D4">
              <w:rPr>
                <w:b/>
              </w:rPr>
              <w:t xml:space="preserve">PROTEÇÃO E </w:t>
            </w:r>
            <w:r w:rsidRPr="00A25E91">
              <w:rPr>
                <w:b/>
              </w:rPr>
              <w:t>DEFESA CIVIL</w:t>
            </w:r>
          </w:p>
        </w:tc>
      </w:tr>
      <w:tr w:rsidR="0078478D" w:rsidRPr="0078478D" w:rsidTr="00382A8C">
        <w:trPr>
          <w:trHeight w:val="686"/>
        </w:trPr>
        <w:tc>
          <w:tcPr>
            <w:tcW w:w="1668" w:type="dxa"/>
            <w:vAlign w:val="center"/>
          </w:tcPr>
          <w:p w:rsidR="003813D4" w:rsidRPr="00E75D59" w:rsidRDefault="0078478D" w:rsidP="003813D4">
            <w:pPr>
              <w:rPr>
                <w:b/>
                <w:color w:val="000000" w:themeColor="text1"/>
                <w:lang w:val="en-US"/>
              </w:rPr>
            </w:pPr>
            <w:r w:rsidRPr="00E75D59">
              <w:rPr>
                <w:b/>
                <w:color w:val="000000" w:themeColor="text1"/>
                <w:lang w:val="en-US"/>
              </w:rPr>
              <w:t>IAT</w:t>
            </w:r>
          </w:p>
        </w:tc>
        <w:tc>
          <w:tcPr>
            <w:tcW w:w="6976" w:type="dxa"/>
            <w:vAlign w:val="center"/>
          </w:tcPr>
          <w:p w:rsidR="00A25E91" w:rsidRPr="0078478D" w:rsidRDefault="0078478D" w:rsidP="003813D4">
            <w:pPr>
              <w:rPr>
                <w:b/>
                <w:color w:val="FF0000"/>
                <w:lang w:val="en-US"/>
              </w:rPr>
            </w:pPr>
            <w:r w:rsidRPr="00E75D59">
              <w:rPr>
                <w:b/>
                <w:color w:val="000000" w:themeColor="text1"/>
                <w:lang w:val="en-US"/>
              </w:rPr>
              <w:t>INSTITUTO ÁGUA E TERRA</w:t>
            </w:r>
          </w:p>
        </w:tc>
      </w:tr>
      <w:tr w:rsidR="00A25E91" w:rsidTr="00382A8C">
        <w:trPr>
          <w:trHeight w:val="714"/>
        </w:trPr>
        <w:tc>
          <w:tcPr>
            <w:tcW w:w="1668" w:type="dxa"/>
            <w:vAlign w:val="center"/>
          </w:tcPr>
          <w:p w:rsidR="003813D4" w:rsidRDefault="00A25E91" w:rsidP="003813D4">
            <w:pPr>
              <w:rPr>
                <w:b/>
                <w:lang w:val="en-US"/>
              </w:rPr>
            </w:pPr>
            <w:r w:rsidRPr="00A25E91">
              <w:rPr>
                <w:b/>
                <w:lang w:val="en-US"/>
              </w:rPr>
              <w:t>PMPR</w:t>
            </w:r>
          </w:p>
        </w:tc>
        <w:tc>
          <w:tcPr>
            <w:tcW w:w="6976" w:type="dxa"/>
            <w:vAlign w:val="center"/>
          </w:tcPr>
          <w:p w:rsidR="00A25E91" w:rsidRDefault="00A25E91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POLÍCIA MILITAR DO PARANÁ</w:t>
            </w:r>
          </w:p>
        </w:tc>
      </w:tr>
      <w:tr w:rsidR="00A25E91" w:rsidTr="00382A8C">
        <w:trPr>
          <w:trHeight w:val="691"/>
        </w:trPr>
        <w:tc>
          <w:tcPr>
            <w:tcW w:w="1668" w:type="dxa"/>
            <w:vAlign w:val="center"/>
          </w:tcPr>
          <w:p w:rsidR="003813D4" w:rsidRPr="003813D4" w:rsidRDefault="00A25E91" w:rsidP="003813D4">
            <w:pPr>
              <w:rPr>
                <w:b/>
              </w:rPr>
            </w:pPr>
            <w:r>
              <w:rPr>
                <w:b/>
              </w:rPr>
              <w:t>SESA</w:t>
            </w:r>
          </w:p>
        </w:tc>
        <w:tc>
          <w:tcPr>
            <w:tcW w:w="6976" w:type="dxa"/>
            <w:vAlign w:val="center"/>
          </w:tcPr>
          <w:p w:rsidR="00A25E91" w:rsidRDefault="00A25E91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SECRETARIA ESTADUAL DA SAÚDE</w:t>
            </w:r>
          </w:p>
        </w:tc>
      </w:tr>
      <w:tr w:rsidR="00A25E91" w:rsidTr="003813D4">
        <w:trPr>
          <w:trHeight w:val="574"/>
        </w:trPr>
        <w:tc>
          <w:tcPr>
            <w:tcW w:w="1668" w:type="dxa"/>
            <w:vAlign w:val="center"/>
          </w:tcPr>
          <w:p w:rsidR="003813D4" w:rsidRDefault="003813D4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SCI</w:t>
            </w:r>
          </w:p>
        </w:tc>
        <w:tc>
          <w:tcPr>
            <w:tcW w:w="6976" w:type="dxa"/>
            <w:vAlign w:val="center"/>
          </w:tcPr>
          <w:p w:rsidR="00A25E91" w:rsidRPr="00FD4E28" w:rsidRDefault="00FD4E28" w:rsidP="003813D4">
            <w:pPr>
              <w:rPr>
                <w:b/>
              </w:rPr>
            </w:pPr>
            <w:r w:rsidRPr="00FD4E28">
              <w:rPr>
                <w:b/>
              </w:rPr>
              <w:t xml:space="preserve">SISTEMA DE COMANDO </w:t>
            </w:r>
            <w:r w:rsidR="003813D4">
              <w:rPr>
                <w:b/>
              </w:rPr>
              <w:t>DE INCIDENTES</w:t>
            </w:r>
          </w:p>
        </w:tc>
      </w:tr>
      <w:tr w:rsidR="00FD4E28" w:rsidTr="00382A8C">
        <w:trPr>
          <w:trHeight w:val="682"/>
        </w:trPr>
        <w:tc>
          <w:tcPr>
            <w:tcW w:w="1668" w:type="dxa"/>
            <w:vAlign w:val="center"/>
          </w:tcPr>
          <w:p w:rsidR="003813D4" w:rsidRDefault="00FD4E28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PRF</w:t>
            </w:r>
          </w:p>
        </w:tc>
        <w:tc>
          <w:tcPr>
            <w:tcW w:w="6976" w:type="dxa"/>
            <w:vAlign w:val="center"/>
          </w:tcPr>
          <w:p w:rsidR="00FD4E28" w:rsidRPr="00FD4E28" w:rsidRDefault="00FD4E28" w:rsidP="003813D4">
            <w:pPr>
              <w:rPr>
                <w:b/>
              </w:rPr>
            </w:pPr>
            <w:r>
              <w:rPr>
                <w:b/>
              </w:rPr>
              <w:t>POLÍCIA RODOVIÁRIA FEDERAL</w:t>
            </w:r>
          </w:p>
        </w:tc>
      </w:tr>
      <w:tr w:rsidR="00FD4E28" w:rsidTr="00382A8C">
        <w:trPr>
          <w:trHeight w:val="705"/>
        </w:trPr>
        <w:tc>
          <w:tcPr>
            <w:tcW w:w="1668" w:type="dxa"/>
            <w:vAlign w:val="center"/>
          </w:tcPr>
          <w:p w:rsidR="003813D4" w:rsidRDefault="00FD4E28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</w:t>
            </w:r>
          </w:p>
        </w:tc>
        <w:tc>
          <w:tcPr>
            <w:tcW w:w="6976" w:type="dxa"/>
            <w:vAlign w:val="center"/>
          </w:tcPr>
          <w:p w:rsidR="00FD4E28" w:rsidRPr="00E75D59" w:rsidRDefault="00FD4E28" w:rsidP="003813D4">
            <w:pPr>
              <w:rPr>
                <w:b/>
                <w:color w:val="000000" w:themeColor="text1"/>
              </w:rPr>
            </w:pPr>
            <w:r w:rsidRPr="00E75D59">
              <w:rPr>
                <w:b/>
                <w:color w:val="000000" w:themeColor="text1"/>
              </w:rPr>
              <w:t>POLÍCIA RODOVIÁRIA ESTADUAL</w:t>
            </w:r>
          </w:p>
        </w:tc>
      </w:tr>
      <w:tr w:rsidR="0078478D" w:rsidRPr="0078478D" w:rsidTr="00382A8C">
        <w:trPr>
          <w:trHeight w:val="687"/>
        </w:trPr>
        <w:tc>
          <w:tcPr>
            <w:tcW w:w="1668" w:type="dxa"/>
            <w:vAlign w:val="center"/>
          </w:tcPr>
          <w:p w:rsidR="003813D4" w:rsidRPr="0078478D" w:rsidRDefault="0078478D" w:rsidP="003813D4">
            <w:pPr>
              <w:rPr>
                <w:b/>
                <w:color w:val="FF0000"/>
                <w:lang w:val="en-US"/>
              </w:rPr>
            </w:pPr>
            <w:r w:rsidRPr="00E75D59">
              <w:rPr>
                <w:b/>
                <w:color w:val="000000" w:themeColor="text1"/>
                <w:lang w:val="en-US"/>
              </w:rPr>
              <w:t>BPAMB FORÇA VERDE</w:t>
            </w:r>
          </w:p>
        </w:tc>
        <w:tc>
          <w:tcPr>
            <w:tcW w:w="6976" w:type="dxa"/>
            <w:vAlign w:val="center"/>
          </w:tcPr>
          <w:p w:rsidR="00FD4E28" w:rsidRPr="00E75D59" w:rsidRDefault="00FD4E28" w:rsidP="003813D4">
            <w:pPr>
              <w:rPr>
                <w:b/>
                <w:color w:val="000000" w:themeColor="text1"/>
              </w:rPr>
            </w:pPr>
            <w:r w:rsidRPr="00E75D59">
              <w:rPr>
                <w:b/>
                <w:color w:val="000000" w:themeColor="text1"/>
              </w:rPr>
              <w:t xml:space="preserve">BATALHÃO DE POLÍCIA </w:t>
            </w:r>
            <w:r w:rsidR="00D501C7" w:rsidRPr="00E75D59">
              <w:rPr>
                <w:b/>
                <w:color w:val="000000" w:themeColor="text1"/>
              </w:rPr>
              <w:t>AMBIENTAL – FORÇA VERDE</w:t>
            </w:r>
          </w:p>
        </w:tc>
      </w:tr>
      <w:tr w:rsidR="00FD4E28" w:rsidTr="00382A8C">
        <w:trPr>
          <w:trHeight w:val="711"/>
        </w:trPr>
        <w:tc>
          <w:tcPr>
            <w:tcW w:w="1668" w:type="dxa"/>
            <w:vAlign w:val="center"/>
          </w:tcPr>
          <w:p w:rsidR="00FD4E28" w:rsidRDefault="00FD4E28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DER</w:t>
            </w:r>
          </w:p>
        </w:tc>
        <w:tc>
          <w:tcPr>
            <w:tcW w:w="6976" w:type="dxa"/>
            <w:vAlign w:val="center"/>
          </w:tcPr>
          <w:p w:rsidR="00FD4E28" w:rsidRPr="00FD4E28" w:rsidRDefault="00FD4E28" w:rsidP="003813D4">
            <w:pPr>
              <w:rPr>
                <w:b/>
              </w:rPr>
            </w:pPr>
            <w:r>
              <w:rPr>
                <w:b/>
              </w:rPr>
              <w:t>DEPARTAMENTO ESTADUAL DE ESTRADAS DE RODAGEM</w:t>
            </w:r>
          </w:p>
        </w:tc>
      </w:tr>
      <w:tr w:rsidR="00FD4E28" w:rsidTr="00382A8C">
        <w:trPr>
          <w:trHeight w:val="694"/>
        </w:trPr>
        <w:tc>
          <w:tcPr>
            <w:tcW w:w="1668" w:type="dxa"/>
            <w:vAlign w:val="center"/>
          </w:tcPr>
          <w:p w:rsidR="003813D4" w:rsidRDefault="00EB6FF8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BPMOA</w:t>
            </w:r>
          </w:p>
        </w:tc>
        <w:tc>
          <w:tcPr>
            <w:tcW w:w="6976" w:type="dxa"/>
            <w:vAlign w:val="center"/>
          </w:tcPr>
          <w:p w:rsidR="00FD4E28" w:rsidRDefault="00EB6FF8" w:rsidP="003813D4">
            <w:pPr>
              <w:rPr>
                <w:b/>
              </w:rPr>
            </w:pPr>
            <w:r>
              <w:rPr>
                <w:b/>
              </w:rPr>
              <w:t>BATALHÃO POLICIAL MILITAR DE OPERAÇÕES AÉREAS</w:t>
            </w:r>
          </w:p>
        </w:tc>
      </w:tr>
      <w:tr w:rsidR="00EB6FF8" w:rsidRPr="00D501C7" w:rsidTr="00382A8C">
        <w:trPr>
          <w:trHeight w:val="576"/>
        </w:trPr>
        <w:tc>
          <w:tcPr>
            <w:tcW w:w="1668" w:type="dxa"/>
            <w:vAlign w:val="center"/>
          </w:tcPr>
          <w:p w:rsidR="00EB6FF8" w:rsidRPr="00D501C7" w:rsidRDefault="00D501C7" w:rsidP="003813D4">
            <w:pPr>
              <w:rPr>
                <w:b/>
                <w:color w:val="FF0000"/>
                <w:lang w:val="en-US"/>
              </w:rPr>
            </w:pPr>
            <w:r w:rsidRPr="00E75D59">
              <w:rPr>
                <w:b/>
                <w:color w:val="000000" w:themeColor="text1"/>
                <w:lang w:val="en-US"/>
              </w:rPr>
              <w:t>SEDEST</w:t>
            </w:r>
          </w:p>
        </w:tc>
        <w:tc>
          <w:tcPr>
            <w:tcW w:w="6976" w:type="dxa"/>
            <w:vAlign w:val="center"/>
          </w:tcPr>
          <w:p w:rsidR="00EB6FF8" w:rsidRPr="00E75D59" w:rsidRDefault="00D501C7" w:rsidP="003813D4">
            <w:pPr>
              <w:rPr>
                <w:b/>
                <w:color w:val="000000" w:themeColor="text1"/>
              </w:rPr>
            </w:pPr>
            <w:r w:rsidRPr="00E75D59">
              <w:rPr>
                <w:b/>
                <w:color w:val="000000" w:themeColor="text1"/>
              </w:rPr>
              <w:t>SECRETARIA ESTADUAL DO DESENVOLVIMENTO SUSTENTÁVEL E TURISMO</w:t>
            </w:r>
          </w:p>
        </w:tc>
      </w:tr>
      <w:tr w:rsidR="00EB6FF8" w:rsidTr="00382A8C">
        <w:trPr>
          <w:trHeight w:val="683"/>
        </w:trPr>
        <w:tc>
          <w:tcPr>
            <w:tcW w:w="1668" w:type="dxa"/>
            <w:vAlign w:val="center"/>
          </w:tcPr>
          <w:p w:rsidR="00EB6FF8" w:rsidRDefault="00EB6FF8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ABCR</w:t>
            </w:r>
          </w:p>
        </w:tc>
        <w:tc>
          <w:tcPr>
            <w:tcW w:w="6976" w:type="dxa"/>
            <w:vAlign w:val="center"/>
          </w:tcPr>
          <w:p w:rsidR="00EB6FF8" w:rsidRDefault="00EB6FF8" w:rsidP="003813D4">
            <w:pPr>
              <w:rPr>
                <w:b/>
              </w:rPr>
            </w:pPr>
            <w:r>
              <w:rPr>
                <w:b/>
              </w:rPr>
              <w:t>ASSOCIAÇÃO BRASILEIRA DAS CONCESSIONÁRIAS DE RODOVIAS</w:t>
            </w:r>
          </w:p>
        </w:tc>
      </w:tr>
      <w:tr w:rsidR="00EB6FF8" w:rsidTr="00382A8C">
        <w:trPr>
          <w:trHeight w:val="752"/>
        </w:trPr>
        <w:tc>
          <w:tcPr>
            <w:tcW w:w="1668" w:type="dxa"/>
            <w:vAlign w:val="center"/>
          </w:tcPr>
          <w:p w:rsidR="00EB6FF8" w:rsidRDefault="00EB6FF8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IBAMA</w:t>
            </w:r>
          </w:p>
        </w:tc>
        <w:tc>
          <w:tcPr>
            <w:tcW w:w="6976" w:type="dxa"/>
            <w:vAlign w:val="center"/>
          </w:tcPr>
          <w:p w:rsidR="00EB6FF8" w:rsidRDefault="00EB6FF8" w:rsidP="003813D4">
            <w:pPr>
              <w:rPr>
                <w:b/>
              </w:rPr>
            </w:pPr>
            <w:r>
              <w:rPr>
                <w:b/>
              </w:rPr>
              <w:t>INSTITUTO BRASILEIRO DO MEIO AMBIENTE E DOS RECURSOS HÍDRICOS</w:t>
            </w:r>
          </w:p>
        </w:tc>
      </w:tr>
      <w:tr w:rsidR="00EB6FF8" w:rsidTr="00382A8C">
        <w:trPr>
          <w:trHeight w:val="705"/>
        </w:trPr>
        <w:tc>
          <w:tcPr>
            <w:tcW w:w="1668" w:type="dxa"/>
            <w:vAlign w:val="center"/>
          </w:tcPr>
          <w:p w:rsidR="00EB6FF8" w:rsidRDefault="00EB6FF8" w:rsidP="003813D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CIT/HC</w:t>
            </w:r>
          </w:p>
        </w:tc>
        <w:tc>
          <w:tcPr>
            <w:tcW w:w="6976" w:type="dxa"/>
            <w:vAlign w:val="center"/>
          </w:tcPr>
          <w:p w:rsidR="00EB6FF8" w:rsidRDefault="00EB6FF8" w:rsidP="003813D4">
            <w:pPr>
              <w:rPr>
                <w:b/>
              </w:rPr>
            </w:pPr>
            <w:r>
              <w:rPr>
                <w:b/>
              </w:rPr>
              <w:t>CENTRO DE INFORMAÇÕES TOXICOLÓGICAS DO HOSPITAL DE CLÍNICAS</w:t>
            </w:r>
          </w:p>
        </w:tc>
      </w:tr>
      <w:tr w:rsidR="00D501C7" w:rsidRPr="00D501C7" w:rsidTr="00382A8C">
        <w:trPr>
          <w:trHeight w:val="705"/>
        </w:trPr>
        <w:tc>
          <w:tcPr>
            <w:tcW w:w="1668" w:type="dxa"/>
            <w:vAlign w:val="center"/>
          </w:tcPr>
          <w:p w:rsidR="00D501C7" w:rsidRPr="00D501C7" w:rsidRDefault="00D501C7" w:rsidP="003813D4">
            <w:pPr>
              <w:rPr>
                <w:b/>
                <w:color w:val="FF0000"/>
                <w:lang w:val="en-US"/>
              </w:rPr>
            </w:pPr>
            <w:r w:rsidRPr="00E75D59">
              <w:rPr>
                <w:b/>
                <w:color w:val="000000" w:themeColor="text1"/>
                <w:lang w:val="en-US"/>
              </w:rPr>
              <w:t>EB</w:t>
            </w:r>
          </w:p>
        </w:tc>
        <w:tc>
          <w:tcPr>
            <w:tcW w:w="6976" w:type="dxa"/>
            <w:vAlign w:val="center"/>
          </w:tcPr>
          <w:p w:rsidR="00D501C7" w:rsidRPr="00E75D59" w:rsidRDefault="00D501C7" w:rsidP="003813D4">
            <w:pPr>
              <w:rPr>
                <w:b/>
                <w:color w:val="000000" w:themeColor="text1"/>
              </w:rPr>
            </w:pPr>
            <w:r w:rsidRPr="00E75D59">
              <w:rPr>
                <w:b/>
                <w:color w:val="000000" w:themeColor="text1"/>
              </w:rPr>
              <w:t>EXÉRCITO BRASILEIRO</w:t>
            </w:r>
          </w:p>
        </w:tc>
      </w:tr>
    </w:tbl>
    <w:p w:rsidR="009F7BBE" w:rsidRDefault="009F7BBE" w:rsidP="00252494">
      <w:pPr>
        <w:jc w:val="center"/>
        <w:rPr>
          <w:b/>
        </w:rPr>
      </w:pPr>
    </w:p>
    <w:p w:rsidR="00252494" w:rsidRDefault="00252494" w:rsidP="00252494">
      <w:pPr>
        <w:jc w:val="center"/>
        <w:rPr>
          <w:b/>
        </w:rPr>
      </w:pPr>
      <w:r>
        <w:rPr>
          <w:b/>
        </w:rPr>
        <w:lastRenderedPageBreak/>
        <w:t>DOCUMENTO DE APROVAÇÃO</w:t>
      </w:r>
    </w:p>
    <w:p w:rsidR="00252494" w:rsidRDefault="00252494" w:rsidP="00252494">
      <w:pPr>
        <w:jc w:val="both"/>
        <w:rPr>
          <w:b/>
        </w:rPr>
      </w:pPr>
    </w:p>
    <w:p w:rsidR="009B76C9" w:rsidRDefault="009B76C9" w:rsidP="00252494">
      <w:pPr>
        <w:jc w:val="both"/>
        <w:rPr>
          <w:b/>
        </w:rPr>
      </w:pPr>
    </w:p>
    <w:p w:rsidR="00252494" w:rsidRDefault="00252494" w:rsidP="0053638E">
      <w:pPr>
        <w:ind w:firstLine="708"/>
        <w:jc w:val="both"/>
      </w:pPr>
      <w:r>
        <w:t>Este documento foi aprovado pelos órgãos</w:t>
      </w:r>
      <w:r w:rsidR="00905256">
        <w:t xml:space="preserve"> discriminados,em sua versão inicial no ano de 2016,</w:t>
      </w:r>
      <w:r>
        <w:t xml:space="preserve"> personificados nos seus representantes.</w:t>
      </w:r>
      <w:r w:rsidR="002302A0">
        <w:t>Assim fazendo, os órgãos s</w:t>
      </w:r>
      <w:r>
        <w:t>e predispõe</w:t>
      </w:r>
      <w:r w:rsidR="002302A0">
        <w:t>m</w:t>
      </w:r>
      <w:r>
        <w:t xml:space="preserve"> a realizar </w:t>
      </w:r>
      <w:r w:rsidR="002302A0">
        <w:t>e</w:t>
      </w:r>
      <w:r>
        <w:t xml:space="preserve"> atender às prescrições presentes neste Plano de Contingência e adequar os parâmetros internos que não estejam de acordo com as necessidades para o atendimento a acidentes e emergências com produtos perigosos no modal rodoviário. </w:t>
      </w:r>
    </w:p>
    <w:p w:rsidR="00252494" w:rsidRDefault="00252494" w:rsidP="00252494">
      <w:pPr>
        <w:jc w:val="both"/>
      </w:pPr>
    </w:p>
    <w:p w:rsidR="00252494" w:rsidRDefault="00252494" w:rsidP="00252494">
      <w:pPr>
        <w:jc w:val="both"/>
      </w:pPr>
    </w:p>
    <w:p w:rsidR="00252494" w:rsidRDefault="00252494" w:rsidP="00252494">
      <w:r>
        <w:br w:type="page"/>
      </w:r>
    </w:p>
    <w:p w:rsidR="00905256" w:rsidRDefault="00905256" w:rsidP="009B76C9">
      <w:pPr>
        <w:jc w:val="center"/>
        <w:rPr>
          <w:b/>
        </w:rPr>
      </w:pPr>
    </w:p>
    <w:p w:rsidR="00905256" w:rsidRPr="00905256" w:rsidRDefault="00905256" w:rsidP="00905256">
      <w:pPr>
        <w:jc w:val="center"/>
        <w:rPr>
          <w:b/>
          <w:color w:val="000000" w:themeColor="text1"/>
        </w:rPr>
      </w:pPr>
      <w:r w:rsidRPr="00905256">
        <w:rPr>
          <w:b/>
          <w:color w:val="000000" w:themeColor="text1"/>
        </w:rPr>
        <w:t>PÁGINA DE ASSINATURAS (DOS ÓRGÃOS ENVOLVIDOS)</w:t>
      </w:r>
    </w:p>
    <w:p w:rsidR="00905256" w:rsidRPr="00905256" w:rsidRDefault="00905256" w:rsidP="00905256">
      <w:pPr>
        <w:jc w:val="both"/>
        <w:rPr>
          <w:color w:val="000000" w:themeColor="text1"/>
        </w:rPr>
      </w:pPr>
    </w:p>
    <w:p w:rsidR="00905256" w:rsidRPr="00905256" w:rsidRDefault="00905256" w:rsidP="00905256">
      <w:pPr>
        <w:rPr>
          <w:color w:val="000000" w:themeColor="text1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  <w:sectPr w:rsidR="00905256" w:rsidRPr="00905256" w:rsidSect="00905256">
          <w:headerReference w:type="default" r:id="rId11"/>
          <w:footerReference w:type="default" r:id="rId12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lastRenderedPageBreak/>
        <w:t>Secretário Chefe da Casa Militar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Coordenador Estadual de Proteção e Defesa Civil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426C57" w:rsidP="00905256">
      <w:pPr>
        <w:jc w:val="center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Secretário de Estado do Meio Ambiente e Recursos Hídricos 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Superintendente do IBAMA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Superintendente da 7ª Regional da Polícia Rodoviária Federal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Diretor do Instituto Ambiental do Paraná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Presidente da SANEPAR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Secretário de Estado da Saúde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ind w:left="-709"/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 xml:space="preserve">              Comandante Geral da PMPR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Comandante do Corpo de Bombeiros da PMPR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 xml:space="preserve">Chefe da Divisão de Proteção e Defesa Civil </w:t>
      </w: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</w:p>
    <w:p w:rsidR="00905256" w:rsidRPr="00905256" w:rsidRDefault="00905256" w:rsidP="00905256">
      <w:pPr>
        <w:jc w:val="center"/>
        <w:rPr>
          <w:color w:val="000000" w:themeColor="text1"/>
          <w:sz w:val="18"/>
          <w:szCs w:val="18"/>
        </w:rPr>
      </w:pPr>
      <w:r w:rsidRPr="00905256">
        <w:rPr>
          <w:color w:val="000000" w:themeColor="text1"/>
          <w:sz w:val="18"/>
          <w:szCs w:val="18"/>
        </w:rPr>
        <w:t>Diretor Geral do Departamento de Estradas de Rodagem</w:t>
      </w:r>
    </w:p>
    <w:p w:rsidR="00905256" w:rsidRPr="00D501C7" w:rsidRDefault="00905256" w:rsidP="00905256">
      <w:pPr>
        <w:jc w:val="center"/>
        <w:rPr>
          <w:color w:val="FF0000"/>
          <w:sz w:val="18"/>
          <w:szCs w:val="18"/>
        </w:rPr>
        <w:sectPr w:rsidR="00905256" w:rsidRPr="00D501C7" w:rsidSect="0090525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05256" w:rsidRDefault="00905256" w:rsidP="00905256">
      <w:pPr>
        <w:rPr>
          <w:color w:val="FF0000"/>
          <w:sz w:val="18"/>
          <w:szCs w:val="18"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426C57" w:rsidRDefault="00426C57" w:rsidP="009B76C9">
      <w:pPr>
        <w:jc w:val="center"/>
        <w:rPr>
          <w:b/>
        </w:rPr>
      </w:pPr>
    </w:p>
    <w:p w:rsidR="00426C57" w:rsidRDefault="00426C57" w:rsidP="009B76C9">
      <w:pPr>
        <w:jc w:val="center"/>
        <w:rPr>
          <w:b/>
        </w:rPr>
      </w:pPr>
    </w:p>
    <w:p w:rsidR="00905256" w:rsidRDefault="00905256" w:rsidP="009B76C9">
      <w:pPr>
        <w:jc w:val="center"/>
        <w:rPr>
          <w:b/>
        </w:rPr>
      </w:pPr>
    </w:p>
    <w:p w:rsidR="00252494" w:rsidRDefault="00252494" w:rsidP="0053638E">
      <w:pPr>
        <w:jc w:val="center"/>
        <w:rPr>
          <w:b/>
        </w:rPr>
      </w:pPr>
      <w:r>
        <w:rPr>
          <w:b/>
        </w:rPr>
        <w:lastRenderedPageBreak/>
        <w:t>REGISTRO DE ALTERAÇÕES</w:t>
      </w:r>
    </w:p>
    <w:p w:rsidR="009B76C9" w:rsidRDefault="009B76C9" w:rsidP="00252494">
      <w:pPr>
        <w:jc w:val="both"/>
        <w:rPr>
          <w:b/>
        </w:rPr>
      </w:pPr>
    </w:p>
    <w:p w:rsidR="00710CDF" w:rsidRDefault="00710CDF" w:rsidP="00252494">
      <w:pPr>
        <w:jc w:val="both"/>
        <w:rPr>
          <w:b/>
        </w:rPr>
      </w:pPr>
    </w:p>
    <w:tbl>
      <w:tblPr>
        <w:tblStyle w:val="Tabelacomgrade"/>
        <w:tblW w:w="8755" w:type="dxa"/>
        <w:tblLook w:val="04A0" w:firstRow="1" w:lastRow="0" w:firstColumn="1" w:lastColumn="0" w:noHBand="0" w:noVBand="1"/>
      </w:tblPr>
      <w:tblGrid>
        <w:gridCol w:w="1418"/>
        <w:gridCol w:w="4502"/>
        <w:gridCol w:w="2835"/>
      </w:tblGrid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94" w:rsidRDefault="00252494">
            <w:pPr>
              <w:jc w:val="center"/>
              <w:rPr>
                <w:b/>
              </w:rPr>
            </w:pPr>
            <w:r>
              <w:rPr>
                <w:b/>
              </w:rPr>
              <w:t>DATA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94" w:rsidRDefault="00252494">
            <w:pPr>
              <w:tabs>
                <w:tab w:val="left" w:pos="1805"/>
              </w:tabs>
              <w:jc w:val="center"/>
              <w:rPr>
                <w:b/>
              </w:rPr>
            </w:pPr>
            <w:r>
              <w:rPr>
                <w:b/>
              </w:rPr>
              <w:t>ALTERAÇÃO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94" w:rsidRDefault="00252494">
            <w:pPr>
              <w:jc w:val="center"/>
              <w:rPr>
                <w:b/>
              </w:rPr>
            </w:pPr>
            <w:r>
              <w:rPr>
                <w:b/>
              </w:rPr>
              <w:t>OBSERVAÇÃO</w:t>
            </w: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494" w:rsidRDefault="00823537" w:rsidP="00823537">
            <w:pPr>
              <w:jc w:val="center"/>
            </w:pPr>
            <w:r>
              <w:t>2014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494" w:rsidRDefault="003F08F5">
            <w:pPr>
              <w:jc w:val="both"/>
            </w:pPr>
            <w:r>
              <w:t>Aprovação do Plano de Contingência Estadual – 1ª versão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A72962" w:rsidP="00A72962">
            <w:pPr>
              <w:jc w:val="center"/>
            </w:pPr>
            <w:r>
              <w:t>2020</w:t>
            </w: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A72962">
            <w:pPr>
              <w:jc w:val="both"/>
            </w:pPr>
            <w:r>
              <w:t>Atualização realizada – mês junho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  <w:tr w:rsidR="00252494" w:rsidTr="0072683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94" w:rsidRDefault="00252494">
            <w:pPr>
              <w:jc w:val="both"/>
            </w:pPr>
          </w:p>
        </w:tc>
      </w:tr>
    </w:tbl>
    <w:p w:rsidR="00252494" w:rsidRDefault="00252494" w:rsidP="00252494">
      <w:pPr>
        <w:jc w:val="both"/>
      </w:pPr>
    </w:p>
    <w:p w:rsidR="00252494" w:rsidRDefault="00252494" w:rsidP="00252494">
      <w:pPr>
        <w:jc w:val="both"/>
      </w:pPr>
    </w:p>
    <w:p w:rsidR="00252494" w:rsidRDefault="00252494" w:rsidP="00252494">
      <w:r>
        <w:br w:type="page"/>
      </w:r>
    </w:p>
    <w:p w:rsidR="00252494" w:rsidRDefault="00252494" w:rsidP="00252494">
      <w:pPr>
        <w:jc w:val="center"/>
        <w:rPr>
          <w:b/>
        </w:rPr>
      </w:pPr>
      <w:r>
        <w:rPr>
          <w:b/>
        </w:rPr>
        <w:lastRenderedPageBreak/>
        <w:t>REGISTRO DE CÓPIAS DISTRIBUÍDAS</w:t>
      </w:r>
    </w:p>
    <w:tbl>
      <w:tblPr>
        <w:tblW w:w="9068" w:type="dxa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5387"/>
        <w:gridCol w:w="1276"/>
        <w:gridCol w:w="1823"/>
      </w:tblGrid>
      <w:tr w:rsidR="00252494" w:rsidTr="00282C2D">
        <w:trPr>
          <w:trHeight w:val="315"/>
        </w:trPr>
        <w:tc>
          <w:tcPr>
            <w:tcW w:w="582" w:type="dxa"/>
            <w:noWrap/>
            <w:vAlign w:val="center"/>
            <w:hideMark/>
          </w:tcPr>
          <w:p w:rsidR="00252494" w:rsidRDefault="0025249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Nº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ÓRGÃO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DATA</w:t>
            </w:r>
          </w:p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ASSINATURA</w:t>
            </w:r>
          </w:p>
        </w:tc>
      </w:tr>
      <w:tr w:rsidR="008C4F5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8C4F5D" w:rsidRDefault="00E775A0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</w:t>
            </w:r>
          </w:p>
        </w:tc>
        <w:tc>
          <w:tcPr>
            <w:tcW w:w="5387" w:type="dxa"/>
            <w:noWrap/>
            <w:vAlign w:val="bottom"/>
          </w:tcPr>
          <w:p w:rsidR="008C4F5D" w:rsidRDefault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Batalhão de Polícia </w:t>
            </w:r>
            <w:r w:rsidR="00282C2D">
              <w:rPr>
                <w:rFonts w:eastAsia="Times New Roman"/>
                <w:color w:val="000000"/>
                <w:lang w:eastAsia="pt-BR"/>
              </w:rPr>
              <w:t xml:space="preserve">Militar </w:t>
            </w:r>
            <w:r>
              <w:rPr>
                <w:rFonts w:eastAsia="Times New Roman"/>
                <w:color w:val="000000"/>
                <w:lang w:eastAsia="pt-BR"/>
              </w:rPr>
              <w:t xml:space="preserve">Rodoviária </w:t>
            </w:r>
          </w:p>
        </w:tc>
        <w:tc>
          <w:tcPr>
            <w:tcW w:w="1276" w:type="dxa"/>
            <w:noWrap/>
            <w:vAlign w:val="bottom"/>
          </w:tcPr>
          <w:p w:rsidR="008C4F5D" w:rsidRDefault="008C4F5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823" w:type="dxa"/>
            <w:noWrap/>
            <w:vAlign w:val="bottom"/>
          </w:tcPr>
          <w:p w:rsidR="008C4F5D" w:rsidRDefault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710CDF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710CDF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</w:t>
            </w:r>
          </w:p>
        </w:tc>
        <w:tc>
          <w:tcPr>
            <w:tcW w:w="5387" w:type="dxa"/>
            <w:noWrap/>
            <w:vAlign w:val="bottom"/>
          </w:tcPr>
          <w:p w:rsidR="00710CDF" w:rsidRDefault="00710CDF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Batalhão de Polícia Militar Ambiental – Força Verde</w:t>
            </w:r>
          </w:p>
        </w:tc>
        <w:tc>
          <w:tcPr>
            <w:tcW w:w="1276" w:type="dxa"/>
            <w:noWrap/>
            <w:vAlign w:val="bottom"/>
          </w:tcPr>
          <w:p w:rsidR="00710CDF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823" w:type="dxa"/>
            <w:noWrap/>
            <w:vAlign w:val="bottom"/>
          </w:tcPr>
          <w:p w:rsidR="00710CDF" w:rsidRDefault="00710CDF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3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Coordenadoria Estadual de Defesa Civil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4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Corpo de Bombeiros do Paraná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5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Departamento Estadual de Estradas de Rodagem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6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Pr="00E75D59" w:rsidRDefault="00E50218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>Batalhão Policial Militar de Operações Aéreas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7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Pr="00E50218" w:rsidRDefault="008C4F5D" w:rsidP="00E50218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 xml:space="preserve">Instituto </w:t>
            </w:r>
            <w:r w:rsidR="00E50218" w:rsidRPr="00E75D59">
              <w:rPr>
                <w:rFonts w:eastAsia="Times New Roman"/>
                <w:color w:val="000000" w:themeColor="text1"/>
                <w:lang w:eastAsia="pt-BR"/>
              </w:rPr>
              <w:t xml:space="preserve">Água e Terra 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8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Polícia Militar do Paraná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9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8C4F5D" w:rsidP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Polícia Rodoviária Federal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10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282C2D" w:rsidP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Companhia de Saneamento do Paraná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11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8C4F5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Secretaria de Estado da Saúde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52494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52494" w:rsidRDefault="00710CDF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12</w:t>
            </w:r>
          </w:p>
        </w:tc>
        <w:tc>
          <w:tcPr>
            <w:tcW w:w="5387" w:type="dxa"/>
            <w:noWrap/>
            <w:vAlign w:val="bottom"/>
            <w:hideMark/>
          </w:tcPr>
          <w:p w:rsidR="00252494" w:rsidRDefault="00710CDF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Instituto Brasileiro do Meio Ambiente e dos Recursos Naturais Renováveis</w:t>
            </w:r>
          </w:p>
        </w:tc>
        <w:tc>
          <w:tcPr>
            <w:tcW w:w="1276" w:type="dxa"/>
            <w:noWrap/>
            <w:vAlign w:val="bottom"/>
            <w:hideMark/>
          </w:tcPr>
          <w:p w:rsidR="00252494" w:rsidRDefault="00252494"/>
        </w:tc>
        <w:tc>
          <w:tcPr>
            <w:tcW w:w="1823" w:type="dxa"/>
            <w:noWrap/>
            <w:vAlign w:val="bottom"/>
            <w:hideMark/>
          </w:tcPr>
          <w:p w:rsidR="00252494" w:rsidRDefault="0025249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13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14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15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3ª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16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4ª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17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5ª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18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6ª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19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7ª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20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8ª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21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9ª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22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10ª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23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11ª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24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12ª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25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13ª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26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F10E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14ª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82C2D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282C2D" w:rsidRDefault="00282C2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27</w:t>
            </w:r>
          </w:p>
        </w:tc>
        <w:tc>
          <w:tcPr>
            <w:tcW w:w="5387" w:type="dxa"/>
            <w:noWrap/>
            <w:vAlign w:val="bottom"/>
          </w:tcPr>
          <w:p w:rsidR="00282C2D" w:rsidRDefault="00282C2D" w:rsidP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15ª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282C2D" w:rsidRDefault="00282C2D"/>
        </w:tc>
        <w:tc>
          <w:tcPr>
            <w:tcW w:w="1823" w:type="dxa"/>
            <w:noWrap/>
            <w:vAlign w:val="bottom"/>
          </w:tcPr>
          <w:p w:rsidR="00282C2D" w:rsidRDefault="00282C2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501C7" w:rsidRPr="00D501C7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D501C7" w:rsidRPr="00E75D59" w:rsidRDefault="00D501C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>28</w:t>
            </w:r>
          </w:p>
        </w:tc>
        <w:tc>
          <w:tcPr>
            <w:tcW w:w="5387" w:type="dxa"/>
            <w:noWrap/>
            <w:vAlign w:val="bottom"/>
          </w:tcPr>
          <w:p w:rsidR="00D501C7" w:rsidRPr="00E75D59" w:rsidRDefault="00D501C7" w:rsidP="00282C2D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>16ª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D501C7" w:rsidRPr="00D501C7" w:rsidRDefault="00D501C7">
            <w:pPr>
              <w:rPr>
                <w:color w:val="FF0000"/>
              </w:rPr>
            </w:pPr>
          </w:p>
        </w:tc>
        <w:tc>
          <w:tcPr>
            <w:tcW w:w="1823" w:type="dxa"/>
            <w:noWrap/>
            <w:vAlign w:val="bottom"/>
          </w:tcPr>
          <w:p w:rsidR="00D501C7" w:rsidRPr="00D501C7" w:rsidRDefault="00D501C7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</w:tr>
      <w:tr w:rsidR="00D501C7" w:rsidRPr="00D501C7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D501C7" w:rsidRPr="00E75D59" w:rsidRDefault="00D501C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>29</w:t>
            </w:r>
          </w:p>
        </w:tc>
        <w:tc>
          <w:tcPr>
            <w:tcW w:w="5387" w:type="dxa"/>
            <w:noWrap/>
            <w:vAlign w:val="bottom"/>
          </w:tcPr>
          <w:p w:rsidR="00D501C7" w:rsidRPr="00E75D59" w:rsidRDefault="00D501C7" w:rsidP="00282C2D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>17ª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D501C7" w:rsidRPr="00D501C7" w:rsidRDefault="00D501C7">
            <w:pPr>
              <w:rPr>
                <w:color w:val="FF0000"/>
              </w:rPr>
            </w:pPr>
          </w:p>
        </w:tc>
        <w:tc>
          <w:tcPr>
            <w:tcW w:w="1823" w:type="dxa"/>
            <w:noWrap/>
            <w:vAlign w:val="bottom"/>
          </w:tcPr>
          <w:p w:rsidR="00D501C7" w:rsidRPr="00D501C7" w:rsidRDefault="00D501C7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</w:tr>
      <w:tr w:rsidR="00D501C7" w:rsidRPr="00D501C7" w:rsidTr="00282C2D">
        <w:trPr>
          <w:trHeight w:val="315"/>
        </w:trPr>
        <w:tc>
          <w:tcPr>
            <w:tcW w:w="582" w:type="dxa"/>
            <w:noWrap/>
            <w:vAlign w:val="center"/>
          </w:tcPr>
          <w:p w:rsidR="00D501C7" w:rsidRPr="00E75D59" w:rsidRDefault="00D501C7">
            <w:pPr>
              <w:spacing w:line="240" w:lineRule="auto"/>
              <w:jc w:val="center"/>
              <w:rPr>
                <w:rFonts w:eastAsia="Times New Roman"/>
                <w:color w:val="000000" w:themeColor="text1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>30</w:t>
            </w:r>
          </w:p>
        </w:tc>
        <w:tc>
          <w:tcPr>
            <w:tcW w:w="5387" w:type="dxa"/>
            <w:noWrap/>
            <w:vAlign w:val="bottom"/>
          </w:tcPr>
          <w:p w:rsidR="00D501C7" w:rsidRPr="00E75D59" w:rsidRDefault="00D501C7" w:rsidP="00D501C7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E75D59">
              <w:rPr>
                <w:rFonts w:eastAsia="Times New Roman"/>
                <w:color w:val="000000" w:themeColor="text1"/>
                <w:lang w:eastAsia="pt-BR"/>
              </w:rPr>
              <w:t>18ª Coordenadoria Regional de Defesa Civil</w:t>
            </w:r>
          </w:p>
        </w:tc>
        <w:tc>
          <w:tcPr>
            <w:tcW w:w="1276" w:type="dxa"/>
            <w:noWrap/>
            <w:vAlign w:val="bottom"/>
          </w:tcPr>
          <w:p w:rsidR="00D501C7" w:rsidRPr="00D501C7" w:rsidRDefault="00D501C7">
            <w:pPr>
              <w:rPr>
                <w:color w:val="FF0000"/>
              </w:rPr>
            </w:pPr>
          </w:p>
        </w:tc>
        <w:tc>
          <w:tcPr>
            <w:tcW w:w="1823" w:type="dxa"/>
            <w:noWrap/>
            <w:vAlign w:val="bottom"/>
          </w:tcPr>
          <w:p w:rsidR="00D501C7" w:rsidRPr="00D501C7" w:rsidRDefault="00D501C7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</w:tr>
    </w:tbl>
    <w:p w:rsidR="00252494" w:rsidRDefault="00252494" w:rsidP="00252494">
      <w:pPr>
        <w:jc w:val="both"/>
        <w:rPr>
          <w:b/>
        </w:rPr>
      </w:pPr>
    </w:p>
    <w:p w:rsidR="00252494" w:rsidRDefault="00D501C7" w:rsidP="00A72962">
      <w:pPr>
        <w:tabs>
          <w:tab w:val="left" w:pos="1558"/>
        </w:tabs>
        <w:jc w:val="center"/>
        <w:rPr>
          <w:b/>
        </w:rPr>
      </w:pPr>
      <w:r>
        <w:rPr>
          <w:b/>
        </w:rPr>
        <w:t>S</w:t>
      </w:r>
      <w:r w:rsidR="00252494">
        <w:rPr>
          <w:b/>
        </w:rPr>
        <w:t>UMÁRIO</w:t>
      </w:r>
    </w:p>
    <w:p w:rsidR="009B76C9" w:rsidRDefault="009B76C9" w:rsidP="00252494">
      <w:pPr>
        <w:jc w:val="center"/>
        <w:rPr>
          <w:b/>
        </w:rPr>
      </w:pPr>
    </w:p>
    <w:sdt>
      <w:sdtPr>
        <w:id w:val="4919116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35D1A" w:rsidRPr="0051350E" w:rsidRDefault="00135D1A" w:rsidP="00135D1A">
          <w:pPr>
            <w:rPr>
              <w:b/>
            </w:rPr>
          </w:pPr>
        </w:p>
        <w:p w:rsidR="0051350E" w:rsidRPr="0051350E" w:rsidRDefault="00797AA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r w:rsidRPr="0051350E">
            <w:rPr>
              <w:b/>
            </w:rPr>
            <w:fldChar w:fldCharType="begin"/>
          </w:r>
          <w:r w:rsidR="00135D1A" w:rsidRPr="0051350E">
            <w:rPr>
              <w:b/>
            </w:rPr>
            <w:instrText xml:space="preserve"> TOC \o "1-3" \h \z \u </w:instrText>
          </w:r>
          <w:r w:rsidRPr="0051350E">
            <w:rPr>
              <w:b/>
            </w:rPr>
            <w:fldChar w:fldCharType="separate"/>
          </w:r>
          <w:hyperlink w:anchor="_Toc44576981" w:history="1">
            <w:r w:rsidR="0051350E" w:rsidRPr="0051350E">
              <w:rPr>
                <w:rStyle w:val="Hyperlink"/>
                <w:b/>
                <w:noProof/>
              </w:rPr>
              <w:t>REFERÊNCIAS LEGAIS</w:t>
            </w:r>
            <w:r w:rsidR="0051350E" w:rsidRPr="0051350E">
              <w:rPr>
                <w:b/>
                <w:noProof/>
                <w:webHidden/>
              </w:rPr>
              <w:tab/>
            </w:r>
            <w:r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_Toc44576981 \h </w:instrText>
            </w:r>
            <w:r w:rsidRPr="0051350E">
              <w:rPr>
                <w:b/>
                <w:noProof/>
                <w:webHidden/>
              </w:rPr>
            </w:r>
            <w:r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10</w:t>
            </w:r>
            <w:r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2" w:history="1">
            <w:r w:rsidR="0051350E" w:rsidRPr="0051350E">
              <w:rPr>
                <w:rStyle w:val="Hyperlink"/>
                <w:b/>
                <w:noProof/>
              </w:rPr>
              <w:t>INTRODUÇÃO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_Toc44576982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11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3" w:history="1">
            <w:r w:rsidR="0051350E" w:rsidRPr="0051350E">
              <w:rPr>
                <w:rStyle w:val="Hyperlink"/>
                <w:b/>
                <w:noProof/>
              </w:rPr>
              <w:t>FINALIDADE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_Toc44576983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13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4" w:history="1">
            <w:r w:rsidR="0051350E" w:rsidRPr="0051350E">
              <w:rPr>
                <w:rStyle w:val="Hyperlink"/>
                <w:b/>
                <w:noProof/>
              </w:rPr>
              <w:t>OBJETIVOS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_Toc44576984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13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5" w:history="1">
            <w:r w:rsidR="0051350E" w:rsidRPr="0051350E">
              <w:rPr>
                <w:rStyle w:val="Hyperlink"/>
                <w:b/>
                <w:noProof/>
              </w:rPr>
              <w:t>DA REVISÃO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_Toc44576985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14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6" w:history="1">
            <w:r w:rsidR="0051350E" w:rsidRPr="0051350E">
              <w:rPr>
                <w:rStyle w:val="Hyperlink"/>
                <w:b/>
                <w:noProof/>
              </w:rPr>
              <w:t>DEFINIÇÕES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_Toc44576986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7" w:history="1">
            <w:r w:rsidR="0051350E" w:rsidRPr="0051350E">
              <w:rPr>
                <w:rStyle w:val="Hyperlink"/>
                <w:b/>
                <w:noProof/>
              </w:rPr>
              <w:t>PRODUTO PERIGOSO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_Toc44576987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8" w:history="1">
            <w:r w:rsidR="0051350E" w:rsidRPr="0051350E">
              <w:rPr>
                <w:rStyle w:val="Hyperlink"/>
                <w:b/>
                <w:noProof/>
              </w:rPr>
              <w:t>MODAL RODOVIÁRIO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_Toc44576988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89" w:history="1">
            <w:r w:rsidR="0051350E" w:rsidRPr="0051350E">
              <w:rPr>
                <w:rStyle w:val="Hyperlink"/>
                <w:b/>
                <w:noProof/>
              </w:rPr>
              <w:t>INCIDENTE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_Toc44576989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0" w:history="1">
            <w:r w:rsidR="0051350E" w:rsidRPr="0051350E">
              <w:rPr>
                <w:rStyle w:val="Hyperlink"/>
                <w:b/>
                <w:noProof/>
              </w:rPr>
              <w:t>CARACTERIZAÇÃO DO CENÁRIO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_Toc44576990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16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1" w:history="1">
            <w:r w:rsidR="0051350E" w:rsidRPr="0051350E">
              <w:rPr>
                <w:rStyle w:val="Hyperlink"/>
                <w:b/>
                <w:noProof/>
              </w:rPr>
              <w:t>SEQUÊNCIA DO ATENDIMENTO A INCIDENTES ENVOLVENDO PRODUTOS PERIGOSOS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_Toc44576991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17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2" w:history="1">
            <w:r w:rsidR="0051350E" w:rsidRPr="0051350E">
              <w:rPr>
                <w:rStyle w:val="Hyperlink"/>
                <w:b/>
                <w:noProof/>
              </w:rPr>
              <w:t>FLUXOGRAMA DE AÇÕES PARA ATENDIMENTO GERAL DA OCORRÊNCIA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_Toc44576992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22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3" w:history="1">
            <w:r w:rsidR="0051350E" w:rsidRPr="0051350E">
              <w:rPr>
                <w:rStyle w:val="Hyperlink"/>
                <w:b/>
                <w:noProof/>
              </w:rPr>
              <w:t>FLUXOGRAMA DE ATENDIMENTO DO PRIMEIRO RESPONDEDOR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_Toc44576993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24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4" w:history="1">
            <w:r w:rsidR="0051350E" w:rsidRPr="0051350E">
              <w:rPr>
                <w:rStyle w:val="Hyperlink"/>
                <w:b/>
                <w:noProof/>
              </w:rPr>
              <w:t>KIT DE EQUIPAMENTOS PARA O PRIMEIRO RESPONDEDOR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_Toc44576994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25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5" w:history="1">
            <w:r w:rsidR="0051350E" w:rsidRPr="0051350E">
              <w:rPr>
                <w:rStyle w:val="Hyperlink"/>
                <w:b/>
                <w:noProof/>
              </w:rPr>
              <w:t>AÇÕES OPERACIONAIS E RESPONSABILIDADES DAS INSTITUIÇÕES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_Toc44576995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27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6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CONCESSIONÁRIA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_Toc44576996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34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7" w:history="1">
            <w:r w:rsidR="0051350E" w:rsidRPr="0051350E">
              <w:rPr>
                <w:rStyle w:val="Hyperlink"/>
                <w:b/>
                <w:noProof/>
              </w:rPr>
              <w:t>FLUXOGRAMA DE AÇÕES PARA ATENDIMENTO - CORPDEC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_Toc44576997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35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8" w:history="1">
            <w:r w:rsidR="0051350E" w:rsidRPr="0051350E">
              <w:rPr>
                <w:rStyle w:val="Hyperlink"/>
                <w:b/>
                <w:noProof/>
              </w:rPr>
              <w:t>FLUXOGRAMA DE AÇÕES PARA ATENDIMENTO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_Toc44576998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36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6999" w:history="1">
            <w:r w:rsidR="0051350E" w:rsidRPr="0051350E">
              <w:rPr>
                <w:rStyle w:val="Hyperlink"/>
                <w:b/>
                <w:noProof/>
              </w:rPr>
              <w:t>CORPO DE BOMBEIROS MILITAR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_Toc44576999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36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0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DER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_Toc44577000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37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1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BPAmb Força Verde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_Toc44577001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38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2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BPMOA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_Toc44577002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39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3" w:history="1">
            <w:r w:rsidR="0051350E" w:rsidRPr="0051350E">
              <w:rPr>
                <w:rStyle w:val="Hyperlink"/>
                <w:b/>
                <w:noProof/>
              </w:rPr>
              <w:t>FLUXOGRAMA DE AÇÕES PARA ATENDIMENTO - IAT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_Toc44577003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40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4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POLÍCIA RODOVIÁRIA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_Toc44577004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41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5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POLÍCIA MILITAR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_Toc44577005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42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6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SANEPAR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_Toc44577006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43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7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SESA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_Toc44577007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44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8" w:history="1">
            <w:r w:rsidR="0051350E" w:rsidRPr="0051350E">
              <w:rPr>
                <w:rStyle w:val="Hyperlink"/>
                <w:b/>
                <w:noProof/>
              </w:rPr>
              <w:t>FLUXOGRAMA DE AÇÕES PARA ATENDIMENTO – EXÉRCITO BRASILEIRO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_Toc44577008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09" w:history="1">
            <w:r w:rsidR="0051350E" w:rsidRPr="0051350E">
              <w:rPr>
                <w:rStyle w:val="Hyperlink"/>
                <w:b/>
                <w:noProof/>
              </w:rPr>
              <w:t>COMPETÊNCIA E CONTATO DOS ÓRGÃOS DE ATUAÇÃO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_Toc44577009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46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0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COORDENADORIA ESTADUAL DA DEFESA CIVIL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_Toc44577010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47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1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COORDENADORIA MUNICIPAL DE PROTEÇÃO E DEFESA CIVIL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_Toc44577011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48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2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COORDENADORIA REGIONAL DE PROTEÇÃO E DEFESA CIVIL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_Toc44577012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49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3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CORPO DE BOMBEIROS MILITAR DO PARANÁ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_Toc44577013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50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4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BATALHÃO DE POLÍCIA MILITAR AMBIENTAL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_Toc44577014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51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5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BATALHÃO POLICIAL MILITAR DE OPERAÇÕES AÉREAS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_Toc44577015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52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6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INSTITUTO ÁGUA E TERRA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_Toc44577016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53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7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POLÍCIA RODOVIÁRIA ESTADUAL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_Toc44577017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54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8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POLÍCIA RODOVIÁRIA FEDERAL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_Toc44577018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19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POLÍCIA MILITAR DO PARANÁ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_Toc44577019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56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0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SANEPAR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_Toc44577020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57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1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SECRETARIA ESTADUAL DE SAÚDE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_Toc44577021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58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2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SECRETARIA ESTADUAL DE SAÚDE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_Toc44577022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58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3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CONCESSIONÁRIAS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_Toc44577023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59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4" w:history="1">
            <w:r w:rsidR="0051350E" w:rsidRPr="0051350E">
              <w:rPr>
                <w:rStyle w:val="Hyperlink"/>
                <w:b/>
                <w:noProof/>
              </w:rPr>
              <w:t>MAPA DAS CONCESSÕES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_Toc44577024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60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51350E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5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FABRICANTE, EXPEDIDOR E DESTINATÁRIO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_Toc44577025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61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 w:rsidP="00905256">
          <w:pPr>
            <w:pStyle w:val="Sumrio2"/>
            <w:tabs>
              <w:tab w:val="right" w:leader="dot" w:pos="8494"/>
            </w:tabs>
            <w:ind w:left="0"/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6" w:history="1">
            <w:r w:rsidR="0051350E" w:rsidRPr="0051350E">
              <w:rPr>
                <w:rStyle w:val="Hyperlink"/>
                <w:rFonts w:eastAsia="Times New Roman"/>
                <w:b/>
                <w:noProof/>
                <w:lang w:eastAsia="pt-BR"/>
              </w:rPr>
              <w:t>EXÉRCITO BRASILEIRO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_Toc44577026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62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7" w:history="1">
            <w:r w:rsidR="0051350E" w:rsidRPr="0051350E">
              <w:rPr>
                <w:rStyle w:val="Hyperlink"/>
                <w:b/>
                <w:noProof/>
              </w:rPr>
              <w:t>APÊNDICE I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_Toc44577027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63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8" w:history="1">
            <w:r w:rsidR="0051350E" w:rsidRPr="0051350E">
              <w:rPr>
                <w:rStyle w:val="Hyperlink"/>
                <w:b/>
                <w:noProof/>
              </w:rPr>
              <w:t>APÊNDICE II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_Toc44577028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64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29" w:history="1">
            <w:r w:rsidR="0051350E" w:rsidRPr="0051350E">
              <w:rPr>
                <w:rStyle w:val="Hyperlink"/>
                <w:b/>
                <w:noProof/>
              </w:rPr>
              <w:t>APÊNDICE III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_Toc44577029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65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30" w:history="1">
            <w:r w:rsidR="0051350E" w:rsidRPr="0051350E">
              <w:rPr>
                <w:rStyle w:val="Hyperlink"/>
                <w:b/>
                <w:noProof/>
              </w:rPr>
              <w:t>ANEXO IV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_Toc44577030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66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51350E" w:rsidRPr="0051350E" w:rsidRDefault="00AA4EAB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b/>
              <w:noProof/>
              <w:sz w:val="22"/>
              <w:szCs w:val="22"/>
              <w:lang w:eastAsia="pt-BR"/>
            </w:rPr>
          </w:pPr>
          <w:hyperlink w:anchor="_Toc44577031" w:history="1">
            <w:r w:rsidR="0051350E" w:rsidRPr="0051350E">
              <w:rPr>
                <w:rStyle w:val="Hyperlink"/>
                <w:b/>
                <w:noProof/>
              </w:rPr>
              <w:t>GLOSSÁRIO</w:t>
            </w:r>
            <w:r w:rsidR="0051350E" w:rsidRPr="0051350E">
              <w:rPr>
                <w:b/>
                <w:noProof/>
                <w:webHidden/>
              </w:rPr>
              <w:tab/>
            </w:r>
            <w:r w:rsidR="00797AA9" w:rsidRPr="0051350E">
              <w:rPr>
                <w:b/>
                <w:noProof/>
                <w:webHidden/>
              </w:rPr>
              <w:fldChar w:fldCharType="begin"/>
            </w:r>
            <w:r w:rsidR="0051350E" w:rsidRPr="0051350E">
              <w:rPr>
                <w:b/>
                <w:noProof/>
                <w:webHidden/>
              </w:rPr>
              <w:instrText xml:space="preserve"> PAGEREF _Toc44577031 \h </w:instrText>
            </w:r>
            <w:r w:rsidR="00797AA9" w:rsidRPr="0051350E">
              <w:rPr>
                <w:b/>
                <w:noProof/>
                <w:webHidden/>
              </w:rPr>
            </w:r>
            <w:r w:rsidR="00797AA9" w:rsidRPr="0051350E">
              <w:rPr>
                <w:b/>
                <w:noProof/>
                <w:webHidden/>
              </w:rPr>
              <w:fldChar w:fldCharType="separate"/>
            </w:r>
            <w:r w:rsidR="0051350E" w:rsidRPr="0051350E">
              <w:rPr>
                <w:b/>
                <w:noProof/>
                <w:webHidden/>
              </w:rPr>
              <w:t>68</w:t>
            </w:r>
            <w:r w:rsidR="00797AA9" w:rsidRPr="0051350E">
              <w:rPr>
                <w:b/>
                <w:noProof/>
                <w:webHidden/>
              </w:rPr>
              <w:fldChar w:fldCharType="end"/>
            </w:r>
          </w:hyperlink>
        </w:p>
        <w:p w:rsidR="00135D1A" w:rsidRPr="0051350E" w:rsidRDefault="00797AA9">
          <w:pPr>
            <w:rPr>
              <w:b/>
            </w:rPr>
          </w:pPr>
          <w:r w:rsidRPr="0051350E">
            <w:rPr>
              <w:b/>
              <w:bCs/>
            </w:rPr>
            <w:fldChar w:fldCharType="end"/>
          </w:r>
        </w:p>
      </w:sdtContent>
    </w:sdt>
    <w:p w:rsidR="00C64B65" w:rsidRPr="0051350E" w:rsidRDefault="00C64B65">
      <w:pPr>
        <w:rPr>
          <w:rFonts w:eastAsiaTheme="majorEastAsia" w:cstheme="majorBidi"/>
          <w:b/>
          <w:bCs/>
          <w:color w:val="000000" w:themeColor="text1"/>
          <w:szCs w:val="28"/>
        </w:rPr>
      </w:pPr>
      <w:bookmarkStart w:id="0" w:name="_Toc327371646"/>
      <w:r w:rsidRPr="0051350E">
        <w:rPr>
          <w:b/>
        </w:rPr>
        <w:br w:type="page"/>
      </w:r>
    </w:p>
    <w:p w:rsidR="00252494" w:rsidRDefault="00252494" w:rsidP="00D501C7">
      <w:pPr>
        <w:pStyle w:val="Ttulo1"/>
        <w:jc w:val="center"/>
      </w:pPr>
      <w:bookmarkStart w:id="1" w:name="_Toc44576981"/>
      <w:r>
        <w:lastRenderedPageBreak/>
        <w:t>REFERÊNCIAS LEGAIS</w:t>
      </w:r>
      <w:bookmarkEnd w:id="0"/>
      <w:bookmarkEnd w:id="1"/>
    </w:p>
    <w:p w:rsidR="009B76C9" w:rsidRDefault="009B76C9" w:rsidP="00D501C7">
      <w:pPr>
        <w:jc w:val="center"/>
        <w:rPr>
          <w:b/>
        </w:rPr>
      </w:pPr>
    </w:p>
    <w:p w:rsidR="002E5C57" w:rsidRDefault="002E5C57" w:rsidP="002E5C57">
      <w:pPr>
        <w:jc w:val="both"/>
      </w:pPr>
      <w:r>
        <w:t>Decreto Federal nº 96.044, de 18 de maio de 1988–A prova o regulamento para transporte rodoviário de produtos perigosos.</w:t>
      </w:r>
    </w:p>
    <w:p w:rsidR="002E5C57" w:rsidRDefault="002E5C57" w:rsidP="002E5C57">
      <w:pPr>
        <w:jc w:val="both"/>
      </w:pPr>
    </w:p>
    <w:p w:rsidR="002E5C57" w:rsidRDefault="002E5C57" w:rsidP="002E5C57">
      <w:pPr>
        <w:jc w:val="both"/>
      </w:pPr>
      <w:r>
        <w:t>Decreto Federal nº 5.098, de 03 de junho de 2004 – Criação do P2R2.</w:t>
      </w:r>
    </w:p>
    <w:p w:rsidR="002E5C57" w:rsidRDefault="002E5C57" w:rsidP="00D501C7">
      <w:pPr>
        <w:jc w:val="center"/>
        <w:rPr>
          <w:b/>
        </w:rPr>
      </w:pPr>
    </w:p>
    <w:p w:rsidR="00252494" w:rsidRDefault="00252494" w:rsidP="009B76C9">
      <w:pPr>
        <w:jc w:val="both"/>
      </w:pPr>
      <w:r w:rsidRPr="00AA65E5">
        <w:t xml:space="preserve">Decreto Federal nº 12.608, de </w:t>
      </w:r>
      <w:r w:rsidR="004A6D3A" w:rsidRPr="00AA65E5">
        <w:t>10 de abril de 2012 – Institui a Política Nacional de Proteção e Defesa Civil.</w:t>
      </w:r>
    </w:p>
    <w:p w:rsidR="009B76C9" w:rsidRDefault="009B76C9" w:rsidP="009B76C9">
      <w:pPr>
        <w:jc w:val="both"/>
      </w:pPr>
    </w:p>
    <w:p w:rsidR="00252494" w:rsidRDefault="00252494" w:rsidP="009B76C9">
      <w:pPr>
        <w:jc w:val="both"/>
      </w:pPr>
      <w:r>
        <w:t>Resolução Federal nº 420, de 12 de fevere</w:t>
      </w:r>
      <w:r w:rsidR="00B91FCA">
        <w:t>iro de 2004 – ANTT – Aprova as instruções complementares ao regulamento do transporte terrestre de produtos perigosos.</w:t>
      </w:r>
    </w:p>
    <w:p w:rsidR="009B76C9" w:rsidRDefault="009B76C9" w:rsidP="009B76C9">
      <w:pPr>
        <w:jc w:val="both"/>
      </w:pPr>
    </w:p>
    <w:p w:rsidR="00252494" w:rsidRDefault="00252494" w:rsidP="009B76C9">
      <w:pPr>
        <w:jc w:val="both"/>
      </w:pPr>
      <w:r>
        <w:t>Resolução Federal nº 701,</w:t>
      </w:r>
      <w:r w:rsidR="00B91FCA">
        <w:t xml:space="preserve"> de 25 de agosto de 2004 – ANTT – Altera a resolução 420/2004.</w:t>
      </w:r>
    </w:p>
    <w:p w:rsidR="009B76C9" w:rsidRDefault="009B76C9" w:rsidP="009B76C9">
      <w:pPr>
        <w:jc w:val="both"/>
      </w:pPr>
    </w:p>
    <w:p w:rsidR="00252494" w:rsidRDefault="00252494" w:rsidP="009B76C9">
      <w:pPr>
        <w:jc w:val="both"/>
      </w:pPr>
      <w:r>
        <w:t xml:space="preserve">Resolução Federal </w:t>
      </w:r>
      <w:r w:rsidR="002302A0">
        <w:t xml:space="preserve">nº 3.665, de 04 de maio de 2011 – </w:t>
      </w:r>
      <w:r w:rsidR="004A6D3A">
        <w:t>A</w:t>
      </w:r>
      <w:r w:rsidR="002302A0">
        <w:t xml:space="preserve">tualiza o </w:t>
      </w:r>
      <w:r w:rsidR="004A6D3A">
        <w:t>R</w:t>
      </w:r>
      <w:r w:rsidR="002302A0">
        <w:t xml:space="preserve">egulamento de </w:t>
      </w:r>
      <w:r w:rsidR="004A6D3A">
        <w:t>T</w:t>
      </w:r>
      <w:r w:rsidR="002302A0">
        <w:t xml:space="preserve">ransporte </w:t>
      </w:r>
      <w:r w:rsidR="004A6D3A">
        <w:t>R</w:t>
      </w:r>
      <w:r w:rsidR="002302A0">
        <w:t xml:space="preserve">odoviário de </w:t>
      </w:r>
      <w:r w:rsidR="004A6D3A">
        <w:t>P</w:t>
      </w:r>
      <w:r w:rsidR="002302A0">
        <w:t xml:space="preserve">rodutos </w:t>
      </w:r>
      <w:r w:rsidR="004A6D3A">
        <w:t>P</w:t>
      </w:r>
      <w:r w:rsidR="002302A0">
        <w:t>erigosos.</w:t>
      </w:r>
    </w:p>
    <w:p w:rsidR="009B76C9" w:rsidRDefault="009B76C9" w:rsidP="009B76C9">
      <w:pPr>
        <w:jc w:val="both"/>
      </w:pPr>
    </w:p>
    <w:p w:rsidR="002302A0" w:rsidRDefault="002302A0" w:rsidP="009B76C9">
      <w:pPr>
        <w:jc w:val="both"/>
      </w:pPr>
      <w:r>
        <w:t xml:space="preserve">Resolução Federal nº 3.772, de 26 de janeiro de 2012 – </w:t>
      </w:r>
      <w:r w:rsidR="00CD3918">
        <w:t>A</w:t>
      </w:r>
      <w:r>
        <w:t>ltera a Resolução Federal nº 3.665.</w:t>
      </w:r>
    </w:p>
    <w:p w:rsidR="002E5C57" w:rsidRDefault="002E5C57" w:rsidP="002E5C57">
      <w:pPr>
        <w:jc w:val="both"/>
      </w:pPr>
    </w:p>
    <w:p w:rsidR="002E5C57" w:rsidRDefault="002E5C57" w:rsidP="002E5C57">
      <w:pPr>
        <w:jc w:val="both"/>
      </w:pPr>
      <w:r>
        <w:t>Decreto Estadual nº 7.117, de 28 de janeiro de 2013 – Estabelece a Comissão Estadual de Prevenção, Preparação e Resposta Rápida a Emergências com Produtos Químicos Perigosos – CEP2R2/PR.</w:t>
      </w:r>
    </w:p>
    <w:p w:rsidR="00C64B65" w:rsidRDefault="00C64B65" w:rsidP="00C64B65">
      <w:pPr>
        <w:rPr>
          <w:b/>
        </w:rPr>
      </w:pPr>
    </w:p>
    <w:p w:rsidR="00C64B65" w:rsidRPr="00C64B65" w:rsidRDefault="00C64B65" w:rsidP="00C64B65">
      <w:pPr>
        <w:jc w:val="both"/>
      </w:pPr>
      <w:r w:rsidRPr="00C64B65">
        <w:t xml:space="preserve">Lei Complementar nº 140, de 8 de dezembro de 2011. </w:t>
      </w:r>
      <w:r>
        <w:t>– Estabelece a competência da União, dos Estados e dos Municípios na proteção do meio ambiente e à poluição.</w:t>
      </w:r>
    </w:p>
    <w:p w:rsidR="00C64B65" w:rsidRDefault="00C64B65" w:rsidP="00C64B65">
      <w:pPr>
        <w:rPr>
          <w:b/>
        </w:rPr>
      </w:pPr>
    </w:p>
    <w:p w:rsidR="00C64B65" w:rsidRPr="00C64B65" w:rsidRDefault="00C64B65" w:rsidP="00C64B65">
      <w:r w:rsidRPr="00C64B65">
        <w:t>Instrução Normativa nº 5 – IBAMA, de 20 de março de 2014.</w:t>
      </w:r>
      <w:r>
        <w:t xml:space="preserve"> – Orienta sobre o Cadastro de Atividades Potencialmente Poluidoras.</w:t>
      </w:r>
    </w:p>
    <w:p w:rsidR="00823537" w:rsidRDefault="00823537" w:rsidP="00252494">
      <w:pPr>
        <w:jc w:val="both"/>
      </w:pPr>
      <w:r>
        <w:t>NBR 14064</w:t>
      </w:r>
      <w:r w:rsidR="00C64B65">
        <w:t xml:space="preserve"> – ABNT.</w:t>
      </w:r>
    </w:p>
    <w:p w:rsidR="00252494" w:rsidRDefault="00252494" w:rsidP="00D501C7">
      <w:pPr>
        <w:pStyle w:val="Ttulo1"/>
        <w:jc w:val="center"/>
      </w:pPr>
      <w:bookmarkStart w:id="2" w:name="_Toc327371647"/>
      <w:bookmarkStart w:id="3" w:name="_Toc44576982"/>
      <w:r>
        <w:lastRenderedPageBreak/>
        <w:t>INTRODUÇÃO</w:t>
      </w:r>
      <w:bookmarkEnd w:id="2"/>
      <w:bookmarkEnd w:id="3"/>
    </w:p>
    <w:p w:rsidR="009B76C9" w:rsidRDefault="009B76C9" w:rsidP="00252494">
      <w:pPr>
        <w:jc w:val="both"/>
      </w:pPr>
    </w:p>
    <w:p w:rsidR="00252494" w:rsidRDefault="00252494" w:rsidP="00252494">
      <w:pPr>
        <w:ind w:firstLine="851"/>
        <w:jc w:val="both"/>
      </w:pPr>
      <w:r>
        <w:t xml:space="preserve">A preocupação com </w:t>
      </w:r>
      <w:r w:rsidR="00282C2D">
        <w:t xml:space="preserve">incidentes </w:t>
      </w:r>
      <w:r>
        <w:t>envolvendo produtos perigosos participa cada vez mais da visão de proteção e defesa civil à população brasileira e, mais especificamente, paranaense.</w:t>
      </w:r>
    </w:p>
    <w:p w:rsidR="00252494" w:rsidRDefault="00252494" w:rsidP="00252494">
      <w:pPr>
        <w:ind w:firstLine="851"/>
        <w:jc w:val="both"/>
      </w:pPr>
      <w:r>
        <w:t xml:space="preserve">A elaboração de planos e métodos para o atendimento aos diversos tipos de </w:t>
      </w:r>
      <w:r w:rsidR="00282C2D">
        <w:t>incidentes</w:t>
      </w:r>
      <w:r>
        <w:t xml:space="preserve"> envolvendo produtos perigosos está presente como linha mestra nas diversas legislações, seja federal, como é o caso da regulamentação da diretriz de atuação P2R2, aprovada pelo Decreto nº 5.098/2004, seja estadual, como é o Decreto nº </w:t>
      </w:r>
      <w:r w:rsidR="00823537">
        <w:t>7.117/2013</w:t>
      </w:r>
      <w:r>
        <w:t>, que visam direcionar as políticas públicas para o desenvolvimento de planos que integrem os órgãos que realizam o atendimento aos acidentes com produtos perigosos.</w:t>
      </w:r>
    </w:p>
    <w:p w:rsidR="00252494" w:rsidRDefault="00252494" w:rsidP="00252494">
      <w:pPr>
        <w:ind w:firstLine="851"/>
        <w:jc w:val="both"/>
      </w:pPr>
      <w:r>
        <w:t xml:space="preserve">Além disso, é visível a preponderância do transporte terrestre para a movimentação de cargas dentro do território nacional, cargas estas que incluem, muitas vezes, substâncias químicas perigosas. Outro fator importante é a quantidade de </w:t>
      </w:r>
      <w:r w:rsidR="00282C2D">
        <w:t>incidentes</w:t>
      </w:r>
      <w:r>
        <w:t xml:space="preserve"> ocorridos nas vias nacionais, que ultrapassam qualquer outro indicativo de </w:t>
      </w:r>
      <w:r w:rsidR="00282C2D">
        <w:t>incidentes</w:t>
      </w:r>
      <w:r>
        <w:t xml:space="preserve"> nos demais modais de transporte. Assim, não há como deixar de pensar na estruturação do atendimento às emergências com produtos perigosos no modal rodoviário, pois, evidentemente, é o </w:t>
      </w:r>
      <w:r w:rsidR="003C7274">
        <w:t>meio</w:t>
      </w:r>
      <w:r>
        <w:t xml:space="preserve"> de transporte ma</w:t>
      </w:r>
      <w:r w:rsidR="00474334">
        <w:t>is utilizado e mais suscetível à</w:t>
      </w:r>
      <w:r w:rsidR="00282C2D">
        <w:t>in</w:t>
      </w:r>
      <w:r>
        <w:t>cidentes no território brasileiro.</w:t>
      </w:r>
    </w:p>
    <w:p w:rsidR="00252494" w:rsidRDefault="00252494" w:rsidP="00252494">
      <w:pPr>
        <w:ind w:firstLine="851"/>
        <w:jc w:val="both"/>
      </w:pPr>
      <w:r>
        <w:t xml:space="preserve">As regulações relativas a este tipo de transporte têm ganhado ênfase e tecnicidade devido às várias confecções de tratados técnicos, a exemplo dos publicados pela Associação Brasileira de Normas Técnicas (ABNT) e da Agência Nacional de Transportes Terrestres (ANTT), que visam </w:t>
      </w:r>
      <w:r w:rsidR="00BB24CD">
        <w:t xml:space="preserve">a </w:t>
      </w:r>
      <w:r>
        <w:t xml:space="preserve">direcionar as políticas de atuação de forma a resguardar a integridade física </w:t>
      </w:r>
      <w:r w:rsidR="00C65CED">
        <w:t xml:space="preserve">das pessoas, </w:t>
      </w:r>
      <w:r>
        <w:t>bens</w:t>
      </w:r>
      <w:r w:rsidR="00C65CED">
        <w:t xml:space="preserve"> e meio ambiente</w:t>
      </w:r>
      <w:r>
        <w:t>, atuando de maneira célere e eficiente.</w:t>
      </w:r>
    </w:p>
    <w:p w:rsidR="00E64206" w:rsidRDefault="004F3398" w:rsidP="00252494">
      <w:pPr>
        <w:ind w:firstLine="851"/>
        <w:jc w:val="both"/>
      </w:pPr>
      <w:r>
        <w:t>No Paraná, a iniciativa se iniciou em 1995, com o levantamento de dados</w:t>
      </w:r>
      <w:r w:rsidR="00BB24CD">
        <w:t xml:space="preserve"> para diagnóstico do panorama do transporte de produtos perigosos no estado</w:t>
      </w:r>
      <w:r>
        <w:t>.</w:t>
      </w:r>
      <w:r w:rsidR="00E64206">
        <w:t xml:space="preserve"> Desde a data o Paraná tem investido no conhecimento das generalidades dos produtos perigosos que resultam em fiscalizações e estrutura para o atendimento às ocorrências os envolvendo. </w:t>
      </w:r>
    </w:p>
    <w:p w:rsidR="004F3398" w:rsidRDefault="00E64206" w:rsidP="00252494">
      <w:pPr>
        <w:ind w:firstLine="851"/>
        <w:jc w:val="both"/>
      </w:pPr>
      <w:r>
        <w:t xml:space="preserve">Pode-se dizer que o nível de profissionalismo para o atendimento a estas ocorrências alcançou um patamar razoável, que pode, no entanto, ser </w:t>
      </w:r>
      <w:r>
        <w:lastRenderedPageBreak/>
        <w:t xml:space="preserve">melhorado, </w:t>
      </w:r>
      <w:r w:rsidR="0086290E">
        <w:t xml:space="preserve">com a definição de metodologia e integração amplificada entre os órgãos que participam do atendimento. Este é </w:t>
      </w:r>
      <w:r w:rsidR="00D01CFB">
        <w:t>o objetivo primordial deste Plano</w:t>
      </w:r>
      <w:r w:rsidR="0086290E">
        <w:t xml:space="preserve"> que</w:t>
      </w:r>
      <w:r w:rsidR="00D01CFB">
        <w:t>,</w:t>
      </w:r>
      <w:r w:rsidR="0086290E">
        <w:t xml:space="preserve"> através da integração e definição das atribuições dos órgãos dentro do sistema de atendimento,</w:t>
      </w:r>
      <w:r w:rsidR="00D01CFB">
        <w:t xml:space="preserve"> visa diminuir</w:t>
      </w:r>
      <w:r w:rsidR="0086290E">
        <w:t xml:space="preserve"> os impactos causados pelos acidentes até que se chegue a um nível aceitável, </w:t>
      </w:r>
      <w:r w:rsidR="00D01CFB">
        <w:t>isto é, que a repercussão social deste</w:t>
      </w:r>
      <w:r w:rsidR="0086290E">
        <w:t xml:space="preserve">s impactos seja tão pequena que no macrossistema a sua </w:t>
      </w:r>
      <w:r w:rsidR="00D01CFB">
        <w:t>relevância</w:t>
      </w:r>
      <w:r w:rsidR="00EE2522">
        <w:t>não afete questões de normalidade social</w:t>
      </w:r>
      <w:r w:rsidR="0086290E">
        <w:t>.</w:t>
      </w:r>
    </w:p>
    <w:p w:rsidR="00252494" w:rsidRDefault="00252494" w:rsidP="00252494">
      <w:pPr>
        <w:rPr>
          <w:b/>
        </w:rPr>
      </w:pPr>
      <w:r>
        <w:rPr>
          <w:b/>
        </w:rPr>
        <w:br w:type="page"/>
      </w:r>
    </w:p>
    <w:p w:rsidR="00252494" w:rsidRDefault="00252494" w:rsidP="00474334">
      <w:pPr>
        <w:pStyle w:val="Ttulo1"/>
        <w:jc w:val="center"/>
      </w:pPr>
      <w:bookmarkStart w:id="4" w:name="_Toc327371648"/>
      <w:bookmarkStart w:id="5" w:name="_Toc44576983"/>
      <w:r>
        <w:lastRenderedPageBreak/>
        <w:t>FINALIDADE</w:t>
      </w:r>
      <w:bookmarkEnd w:id="4"/>
      <w:bookmarkEnd w:id="5"/>
    </w:p>
    <w:p w:rsidR="009B76C9" w:rsidRDefault="009B76C9" w:rsidP="00252494">
      <w:pPr>
        <w:jc w:val="both"/>
      </w:pPr>
    </w:p>
    <w:p w:rsidR="00252494" w:rsidRDefault="00252494" w:rsidP="00252494">
      <w:pPr>
        <w:ind w:firstLine="851"/>
        <w:jc w:val="both"/>
      </w:pPr>
      <w:r>
        <w:t>Tendo em vista as legislações pertinentes ao transporte, manuseio e armazenagem de produtos perigosos</w:t>
      </w:r>
      <w:r w:rsidR="00823537">
        <w:t xml:space="preserve"> e o Plano Nacional de Prevenção, Preparação e Resposta Rápida a Emergências com Produtos Químicos Perigosos (P2R2)</w:t>
      </w:r>
      <w:r>
        <w:t xml:space="preserve">, </w:t>
      </w:r>
      <w:r w:rsidR="002E5C57">
        <w:t>bem como os tratados técnicos</w:t>
      </w:r>
      <w:r>
        <w:t xml:space="preserve"> sobre o atendimento às emergências com produtos perigosos, </w:t>
      </w:r>
      <w:r w:rsidR="004F3398">
        <w:t xml:space="preserve">propõe-se </w:t>
      </w:r>
      <w:r w:rsidR="006D7F83">
        <w:t xml:space="preserve">o estabelecimento de </w:t>
      </w:r>
      <w:r w:rsidR="004F3398">
        <w:t xml:space="preserve">medidas de contingência para o atendimento a </w:t>
      </w:r>
      <w:r w:rsidR="00823537">
        <w:t xml:space="preserve">emergências com </w:t>
      </w:r>
      <w:r w:rsidR="004F3398">
        <w:t>produtos perigosos</w:t>
      </w:r>
      <w:r w:rsidR="00823537">
        <w:t xml:space="preserve">no modal rodoviário </w:t>
      </w:r>
      <w:r w:rsidR="00BD26CD">
        <w:t>com a integração dos diversos órgãos no sistema de atendimento.</w:t>
      </w:r>
    </w:p>
    <w:p w:rsidR="00252494" w:rsidRDefault="00252494" w:rsidP="00252494">
      <w:pPr>
        <w:ind w:firstLine="851"/>
        <w:jc w:val="both"/>
      </w:pPr>
    </w:p>
    <w:p w:rsidR="00252494" w:rsidRDefault="00252494" w:rsidP="00474334">
      <w:pPr>
        <w:pStyle w:val="Ttulo1"/>
        <w:jc w:val="center"/>
      </w:pPr>
      <w:bookmarkStart w:id="6" w:name="_Toc327371649"/>
      <w:bookmarkStart w:id="7" w:name="_Toc44576984"/>
      <w:r>
        <w:t>OBJETIVOS</w:t>
      </w:r>
      <w:bookmarkEnd w:id="6"/>
      <w:bookmarkEnd w:id="7"/>
    </w:p>
    <w:p w:rsidR="009B76C9" w:rsidRDefault="009B76C9" w:rsidP="00252494">
      <w:pPr>
        <w:jc w:val="both"/>
        <w:rPr>
          <w:b/>
        </w:rPr>
      </w:pPr>
    </w:p>
    <w:p w:rsidR="00BD26CD" w:rsidRDefault="00BD26CD" w:rsidP="00252494">
      <w:pPr>
        <w:pStyle w:val="PargrafodaLista"/>
        <w:numPr>
          <w:ilvl w:val="0"/>
          <w:numId w:val="1"/>
        </w:numPr>
        <w:jc w:val="both"/>
      </w:pPr>
      <w:r>
        <w:t>Definir o cenário de aplicação do Plano de Contingência.</w:t>
      </w:r>
    </w:p>
    <w:p w:rsidR="00252494" w:rsidRDefault="00252494" w:rsidP="00252494">
      <w:pPr>
        <w:pStyle w:val="PargrafodaLista"/>
        <w:numPr>
          <w:ilvl w:val="0"/>
          <w:numId w:val="1"/>
        </w:numPr>
        <w:jc w:val="both"/>
      </w:pPr>
      <w:r>
        <w:t>Estabelecer parâmetros para o atendimento conjunto</w:t>
      </w:r>
      <w:r w:rsidR="00BB24CD">
        <w:t>,</w:t>
      </w:r>
      <w:r>
        <w:t xml:space="preserve"> pelos órgãos</w:t>
      </w:r>
      <w:r w:rsidR="00BB24CD">
        <w:t>,</w:t>
      </w:r>
      <w:r>
        <w:t xml:space="preserve"> dos </w:t>
      </w:r>
      <w:r w:rsidR="00BB24CD">
        <w:t>in</w:t>
      </w:r>
      <w:r>
        <w:t>cidentes ocorridos no modal rodoviário envolvendo produtos perigosos;</w:t>
      </w:r>
    </w:p>
    <w:p w:rsidR="00252494" w:rsidRDefault="00252494" w:rsidP="00252494">
      <w:pPr>
        <w:pStyle w:val="PargrafodaLista"/>
        <w:numPr>
          <w:ilvl w:val="0"/>
          <w:numId w:val="1"/>
        </w:numPr>
        <w:jc w:val="both"/>
      </w:pPr>
      <w:r>
        <w:t>Definir a atribuição de todos os órgãos dentro do sistema de atendimento e de gerenciamento da ocorrência;</w:t>
      </w:r>
    </w:p>
    <w:p w:rsidR="00252494" w:rsidRDefault="00252494" w:rsidP="00252494">
      <w:pPr>
        <w:pStyle w:val="PargrafodaLista"/>
        <w:numPr>
          <w:ilvl w:val="0"/>
          <w:numId w:val="1"/>
        </w:numPr>
        <w:jc w:val="both"/>
      </w:pPr>
      <w:r>
        <w:t>Estabelecer o fluxograma de ações para o primeiro respondedor;</w:t>
      </w:r>
    </w:p>
    <w:p w:rsidR="00252494" w:rsidRDefault="00252494" w:rsidP="00252494">
      <w:pPr>
        <w:pStyle w:val="PargrafodaLista"/>
        <w:numPr>
          <w:ilvl w:val="0"/>
          <w:numId w:val="1"/>
        </w:numPr>
        <w:jc w:val="both"/>
      </w:pPr>
      <w:r>
        <w:t>Estabelecer o fluxograma de ações para o atendimento geral;</w:t>
      </w:r>
    </w:p>
    <w:p w:rsidR="00252494" w:rsidRDefault="00252494" w:rsidP="00252494">
      <w:pPr>
        <w:pStyle w:val="PargrafodaLista"/>
        <w:numPr>
          <w:ilvl w:val="0"/>
          <w:numId w:val="1"/>
        </w:numPr>
        <w:jc w:val="both"/>
      </w:pPr>
      <w:r>
        <w:t>Definir a estrutura organizacional de atendimento, de acordo com a atribuição de cada órgão e das ferramentas gerenciais utilizadas;</w:t>
      </w:r>
    </w:p>
    <w:p w:rsidR="00252494" w:rsidRDefault="00252494" w:rsidP="00252494">
      <w:pPr>
        <w:pStyle w:val="PargrafodaLista"/>
        <w:numPr>
          <w:ilvl w:val="0"/>
          <w:numId w:val="1"/>
        </w:numPr>
        <w:jc w:val="both"/>
      </w:pPr>
      <w:r>
        <w:t>Definir os métodos de acionamento dos órgãos envolvidos no atendimento de maneira a garantir a atuação rápida e eficiente nos casos de sinistros envolvendo produtos perigosos no modal rodoviário;</w:t>
      </w:r>
    </w:p>
    <w:p w:rsidR="00252494" w:rsidRDefault="00252494" w:rsidP="00252494">
      <w:pPr>
        <w:pStyle w:val="PargrafodaLista"/>
        <w:numPr>
          <w:ilvl w:val="0"/>
          <w:numId w:val="1"/>
        </w:numPr>
        <w:jc w:val="both"/>
      </w:pPr>
      <w:r>
        <w:t>Estabelecer um modelo de atendimento que possa ser integrado futuramente para o atendimento interestadual, no que tange ao relacionamento com o Conselho de Desenvolvimento e Integração do Sul</w:t>
      </w:r>
      <w:r w:rsidR="00823537">
        <w:t xml:space="preserve"> (CODESUL)</w:t>
      </w:r>
      <w:r>
        <w:t>.</w:t>
      </w:r>
    </w:p>
    <w:p w:rsidR="00474334" w:rsidRDefault="00474334" w:rsidP="00474334">
      <w:pPr>
        <w:pStyle w:val="Ttulo1"/>
        <w:spacing w:line="240" w:lineRule="auto"/>
        <w:jc w:val="center"/>
      </w:pPr>
    </w:p>
    <w:p w:rsidR="00474334" w:rsidRDefault="00474334" w:rsidP="00474334">
      <w:pPr>
        <w:pStyle w:val="Ttulo1"/>
        <w:spacing w:before="0" w:line="240" w:lineRule="auto"/>
        <w:jc w:val="center"/>
      </w:pPr>
    </w:p>
    <w:p w:rsidR="005923CE" w:rsidRDefault="005923CE" w:rsidP="00474334">
      <w:pPr>
        <w:pStyle w:val="Ttulo1"/>
        <w:spacing w:before="0" w:line="240" w:lineRule="auto"/>
        <w:jc w:val="center"/>
      </w:pPr>
      <w:bookmarkStart w:id="8" w:name="_Toc44576985"/>
      <w:r>
        <w:t>DA REVISÃO</w:t>
      </w:r>
      <w:bookmarkEnd w:id="8"/>
    </w:p>
    <w:p w:rsidR="005923CE" w:rsidRDefault="005923CE" w:rsidP="005923CE"/>
    <w:p w:rsidR="005923CE" w:rsidRDefault="005923CE" w:rsidP="005923CE">
      <w:pPr>
        <w:ind w:firstLine="851"/>
      </w:pPr>
    </w:p>
    <w:p w:rsidR="005923CE" w:rsidRDefault="005923CE" w:rsidP="005923CE">
      <w:pPr>
        <w:ind w:firstLine="851"/>
        <w:jc w:val="both"/>
      </w:pPr>
      <w:r>
        <w:t>Devido à constante elaboração de estudos técnicos sobre o assunto, e ao constante aprendizado ocasionado pela aplicação dos postulados idealizados neste plano sobre as ocorrências envolvendo produtos perigosos, é necessário que sejam realizadas revisões periódicas sobre a aplicação prática real das suas ações e informações.</w:t>
      </w:r>
    </w:p>
    <w:p w:rsidR="005923CE" w:rsidRPr="002F0557" w:rsidRDefault="005923CE" w:rsidP="005923CE">
      <w:pPr>
        <w:ind w:firstLine="851"/>
        <w:jc w:val="both"/>
      </w:pPr>
      <w:r>
        <w:t xml:space="preserve">Preferencialmente, estas revisões devem acontecer na mesma oportunidade </w:t>
      </w:r>
      <w:r w:rsidR="00823537">
        <w:t xml:space="preserve">em </w:t>
      </w:r>
      <w:r>
        <w:t>que as revisões dos p</w:t>
      </w:r>
      <w:r w:rsidR="00BB24CD">
        <w:t>lanos de fiscalização, visando à</w:t>
      </w:r>
      <w:r>
        <w:t xml:space="preserve"> unificação das estratégias sobre a questão dos produtos perigosos, pois, apesar de distintas, as ações desenvolvidas nas duas vertentes se atingem mutuamente, causando resultados exponenciais, e não somente complementares.</w:t>
      </w:r>
    </w:p>
    <w:p w:rsidR="00252494" w:rsidRDefault="00252494" w:rsidP="00252494">
      <w:pPr>
        <w:jc w:val="both"/>
      </w:pPr>
    </w:p>
    <w:p w:rsidR="00252494" w:rsidRDefault="00252494" w:rsidP="00252494">
      <w:pPr>
        <w:rPr>
          <w:b/>
        </w:rPr>
      </w:pPr>
      <w:r>
        <w:rPr>
          <w:b/>
        </w:rPr>
        <w:br w:type="page"/>
      </w:r>
    </w:p>
    <w:p w:rsidR="00252494" w:rsidRDefault="00252494" w:rsidP="0031140E">
      <w:pPr>
        <w:pStyle w:val="Ttulo1"/>
        <w:jc w:val="center"/>
      </w:pPr>
      <w:bookmarkStart w:id="9" w:name="_Toc327371650"/>
      <w:bookmarkStart w:id="10" w:name="_Toc44576986"/>
      <w:r>
        <w:lastRenderedPageBreak/>
        <w:t>DEFINIÇÕES</w:t>
      </w:r>
      <w:bookmarkEnd w:id="9"/>
      <w:bookmarkEnd w:id="10"/>
    </w:p>
    <w:p w:rsidR="00252494" w:rsidRDefault="00252494" w:rsidP="00252494">
      <w:pPr>
        <w:jc w:val="both"/>
        <w:rPr>
          <w:b/>
        </w:rPr>
      </w:pPr>
    </w:p>
    <w:p w:rsidR="009B76C9" w:rsidRDefault="009B76C9" w:rsidP="00252494">
      <w:pPr>
        <w:jc w:val="both"/>
        <w:rPr>
          <w:b/>
        </w:rPr>
      </w:pPr>
    </w:p>
    <w:p w:rsidR="00252494" w:rsidRDefault="00252494" w:rsidP="00252494">
      <w:pPr>
        <w:pStyle w:val="Ttulo2"/>
        <w:jc w:val="both"/>
        <w:rPr>
          <w:szCs w:val="24"/>
        </w:rPr>
      </w:pPr>
      <w:bookmarkStart w:id="11" w:name="_Toc327371651"/>
      <w:bookmarkStart w:id="12" w:name="_Toc44576987"/>
      <w:r>
        <w:rPr>
          <w:szCs w:val="24"/>
        </w:rPr>
        <w:t>PRODUTO PERIGOSO</w:t>
      </w:r>
      <w:bookmarkEnd w:id="11"/>
      <w:bookmarkEnd w:id="12"/>
    </w:p>
    <w:p w:rsidR="00252494" w:rsidRDefault="00252494" w:rsidP="00252494"/>
    <w:p w:rsidR="009B76C9" w:rsidRDefault="009B76C9" w:rsidP="00252494"/>
    <w:p w:rsidR="00252494" w:rsidRPr="00D250B9" w:rsidRDefault="00D250B9" w:rsidP="00D250B9">
      <w:pPr>
        <w:ind w:firstLine="851"/>
        <w:jc w:val="both"/>
      </w:pPr>
      <w:r>
        <w:t>T</w:t>
      </w:r>
      <w:r w:rsidR="00252494">
        <w:t>oda substância</w:t>
      </w:r>
      <w:r w:rsidR="00506AA8">
        <w:t>,</w:t>
      </w:r>
      <w:r w:rsidR="00252494">
        <w:t xml:space="preserve"> composto (mistura co</w:t>
      </w:r>
      <w:r>
        <w:t>m</w:t>
      </w:r>
      <w:r w:rsidR="00252494">
        <w:t>posta por mais de um</w:t>
      </w:r>
      <w:r w:rsidR="00D20804">
        <w:t>a</w:t>
      </w:r>
      <w:r w:rsidR="00252494">
        <w:t xml:space="preserve"> substância) ou agente</w:t>
      </w:r>
      <w:r w:rsidR="00506AA8">
        <w:t xml:space="preserve"> de origem química, biológica, radiológica ou nuclear </w:t>
      </w:r>
      <w:r w:rsidR="00C612ED">
        <w:t>(QBRN)</w:t>
      </w:r>
      <w:r w:rsidR="00252494">
        <w:t xml:space="preserve"> que, </w:t>
      </w:r>
      <w:r w:rsidR="00C612ED">
        <w:t xml:space="preserve">em especial fora de seu recipiente original, e </w:t>
      </w:r>
      <w:r w:rsidR="00252494">
        <w:t>devido a sua quantidade, concentração e características físico-químicas, tem o potencial para causar danos humanos, animais ou ambientais, seja pelo produto em si ou pela interação com outros fatores</w:t>
      </w:r>
      <w:r>
        <w:rPr>
          <w:rStyle w:val="Refdenotaderodap"/>
        </w:rPr>
        <w:footnoteReference w:id="2"/>
      </w:r>
    </w:p>
    <w:p w:rsidR="00252494" w:rsidRDefault="00252494" w:rsidP="00252494"/>
    <w:p w:rsidR="009B76C9" w:rsidRPr="00D250B9" w:rsidRDefault="009B76C9" w:rsidP="00252494"/>
    <w:p w:rsidR="00252494" w:rsidRPr="00567D3B" w:rsidRDefault="00252494" w:rsidP="00252494">
      <w:pPr>
        <w:pStyle w:val="Ttulo2"/>
      </w:pPr>
      <w:bookmarkStart w:id="13" w:name="_Toc327371652"/>
      <w:bookmarkStart w:id="14" w:name="_Toc44576988"/>
      <w:r w:rsidRPr="00567D3B">
        <w:t>MODAL RODOVIÁRIO</w:t>
      </w:r>
      <w:bookmarkEnd w:id="13"/>
      <w:bookmarkEnd w:id="14"/>
    </w:p>
    <w:p w:rsidR="00252494" w:rsidRPr="00567D3B" w:rsidRDefault="00252494" w:rsidP="00252494"/>
    <w:p w:rsidR="009B76C9" w:rsidRPr="00567D3B" w:rsidRDefault="009B76C9" w:rsidP="00252494"/>
    <w:p w:rsidR="00D250B9" w:rsidRDefault="00D250B9" w:rsidP="00D250B9">
      <w:pPr>
        <w:ind w:firstLine="851"/>
        <w:jc w:val="both"/>
      </w:pPr>
      <w:r>
        <w:t>M</w:t>
      </w:r>
      <w:r w:rsidR="00252494">
        <w:t>odalidade de movimentação de transportes que se realiza em estradas de rodagem, com a execução de veículos.</w:t>
      </w:r>
      <w:r>
        <w:rPr>
          <w:rStyle w:val="Refdenotaderodap"/>
        </w:rPr>
        <w:footnoteReference w:id="3"/>
      </w:r>
    </w:p>
    <w:p w:rsidR="00252494" w:rsidRDefault="00252494" w:rsidP="00D250B9">
      <w:pPr>
        <w:ind w:firstLine="851"/>
        <w:jc w:val="both"/>
      </w:pPr>
    </w:p>
    <w:p w:rsidR="009B76C9" w:rsidRDefault="009B76C9" w:rsidP="00D250B9">
      <w:pPr>
        <w:ind w:firstLine="851"/>
        <w:jc w:val="both"/>
      </w:pPr>
    </w:p>
    <w:p w:rsidR="00252494" w:rsidRDefault="00716301" w:rsidP="00252494">
      <w:pPr>
        <w:pStyle w:val="Ttulo2"/>
      </w:pPr>
      <w:bookmarkStart w:id="15" w:name="_Toc44576989"/>
      <w:r>
        <w:t>INCIDENTE</w:t>
      </w:r>
      <w:bookmarkEnd w:id="15"/>
    </w:p>
    <w:p w:rsidR="00252494" w:rsidRDefault="00252494" w:rsidP="00252494"/>
    <w:p w:rsidR="009B76C9" w:rsidRDefault="009B76C9" w:rsidP="00252494"/>
    <w:p w:rsidR="00252494" w:rsidRDefault="00716301" w:rsidP="009B76C9">
      <w:pPr>
        <w:ind w:firstLine="851"/>
        <w:jc w:val="both"/>
        <w:rPr>
          <w:b/>
        </w:rPr>
      </w:pPr>
      <w:r>
        <w:t xml:space="preserve">É um evento cuja ocorrência resulta em </w:t>
      </w:r>
      <w:r w:rsidR="0053638E">
        <w:t>danos</w:t>
      </w:r>
      <w:r>
        <w:t xml:space="preserve"> à saúde de pessoas, à propriedade ou ao meio ambiente (ABNT 2005).</w:t>
      </w:r>
      <w:r>
        <w:rPr>
          <w:rStyle w:val="Refdenotaderodap"/>
        </w:rPr>
        <w:footnoteReference w:id="4"/>
      </w:r>
    </w:p>
    <w:p w:rsidR="00252494" w:rsidRDefault="00252494" w:rsidP="0031140E">
      <w:pPr>
        <w:pStyle w:val="Ttulo1"/>
        <w:jc w:val="center"/>
      </w:pPr>
      <w:bookmarkStart w:id="16" w:name="_Toc327371654"/>
      <w:bookmarkStart w:id="17" w:name="_Toc44576990"/>
      <w:r>
        <w:lastRenderedPageBreak/>
        <w:t>CARACTERIZAÇÃO DO CENÁRIO</w:t>
      </w:r>
      <w:bookmarkEnd w:id="16"/>
      <w:bookmarkEnd w:id="17"/>
    </w:p>
    <w:p w:rsidR="009B76C9" w:rsidRDefault="009B76C9" w:rsidP="00252494">
      <w:pPr>
        <w:jc w:val="both"/>
        <w:rPr>
          <w:b/>
        </w:rPr>
      </w:pPr>
    </w:p>
    <w:p w:rsidR="006054DF" w:rsidRDefault="00252494" w:rsidP="00252494">
      <w:pPr>
        <w:ind w:firstLine="851"/>
        <w:jc w:val="both"/>
      </w:pPr>
      <w:r>
        <w:t xml:space="preserve">O cenário </w:t>
      </w:r>
      <w:r w:rsidR="006054DF">
        <w:t>de aplicação deste</w:t>
      </w:r>
      <w:r>
        <w:t xml:space="preserve"> plano é o </w:t>
      </w:r>
      <w:r w:rsidR="00C612ED">
        <w:t>in</w:t>
      </w:r>
      <w:r>
        <w:t xml:space="preserve">cidente envolvendo produto perigoso no modal rodoviário. Desta forma, </w:t>
      </w:r>
      <w:r w:rsidR="0031140E">
        <w:t>se foca</w:t>
      </w:r>
      <w:r>
        <w:t xml:space="preserve"> no atendimento de ocorrências envolvendo o transporte terrestre, mais especificamente o que envolve automóveis, ocorridos nas diversas vias den</w:t>
      </w:r>
      <w:r w:rsidR="00D250B9">
        <w:t>tro do Estado do Paraná.</w:t>
      </w:r>
      <w:r w:rsidR="006054DF">
        <w:t xml:space="preserve"> Considera-se também </w:t>
      </w:r>
      <w:r w:rsidR="00DD4FBA">
        <w:t>a possibilidade de afetação ambiental que pode decorrer destes acidentes, que direta ou indiretamente incidem nas comunidades próximas.</w:t>
      </w:r>
    </w:p>
    <w:p w:rsidR="00252494" w:rsidRDefault="00252494" w:rsidP="00252494">
      <w:pPr>
        <w:ind w:firstLine="851"/>
        <w:jc w:val="both"/>
      </w:pPr>
      <w:r>
        <w:t xml:space="preserve">Concebe-se também que os riscos causados pelos </w:t>
      </w:r>
      <w:r w:rsidR="00C612ED">
        <w:t>in</w:t>
      </w:r>
      <w:r>
        <w:t xml:space="preserve">cidentes envolvendo produtos perigosos </w:t>
      </w:r>
      <w:r w:rsidR="00C612ED">
        <w:t xml:space="preserve">são </w:t>
      </w:r>
      <w:r>
        <w:t>devido</w:t>
      </w:r>
      <w:r w:rsidR="00C612ED">
        <w:t>s</w:t>
      </w:r>
      <w:r>
        <w:t xml:space="preserve"> aos danos causados quando acontece a liberação do produto </w:t>
      </w:r>
      <w:r w:rsidR="00C612ED">
        <w:t xml:space="preserve">produzido, </w:t>
      </w:r>
      <w:r>
        <w:t xml:space="preserve">estocado, </w:t>
      </w:r>
      <w:r w:rsidR="00C612ED">
        <w:t xml:space="preserve">manuseado e/ou transportado </w:t>
      </w:r>
      <w:r>
        <w:t>variando o impacto de acordo com</w:t>
      </w:r>
      <w:r w:rsidR="00C612ED">
        <w:t>:</w:t>
      </w:r>
      <w:r>
        <w:t xml:space="preserve"> o estado físico do componente, a quantidade liberada, o tamanho do vazamento, a dispersão do produto no ambiente e a exposição de pessoas aos efeitos do produto. </w:t>
      </w:r>
      <w:r w:rsidR="00C359EB">
        <w:t>Além disso, a proximidade de áreas especiais</w:t>
      </w:r>
      <w:r w:rsidR="00C612ED">
        <w:t>,</w:t>
      </w:r>
      <w:r w:rsidR="00C359EB">
        <w:t xml:space="preserve"> como mananciais e áreas de proteção ambiental atribuem ainda mais risco e complexidade ao vazamento de produto perigoso. </w:t>
      </w:r>
      <w:r>
        <w:t>Existem</w:t>
      </w:r>
      <w:r w:rsidR="00C612ED">
        <w:t>,</w:t>
      </w:r>
      <w:r>
        <w:t xml:space="preserve"> também</w:t>
      </w:r>
      <w:r w:rsidR="00C612ED">
        <w:t>,</w:t>
      </w:r>
      <w:r>
        <w:t xml:space="preserve"> outros tipos de risco referentes especificamente à classe de risco do produto em questão, que devem também ser considerados para a avaliação da situação.</w:t>
      </w:r>
    </w:p>
    <w:p w:rsidR="005923CE" w:rsidRDefault="005923CE" w:rsidP="005923CE">
      <w:pPr>
        <w:ind w:firstLine="851"/>
        <w:jc w:val="both"/>
      </w:pPr>
      <w:r>
        <w:t>Não se deve olvidar</w:t>
      </w:r>
      <w:r w:rsidR="00C612ED">
        <w:t>,</w:t>
      </w:r>
      <w:r>
        <w:t xml:space="preserve"> também</w:t>
      </w:r>
      <w:r w:rsidR="00C612ED">
        <w:t>,</w:t>
      </w:r>
      <w:r>
        <w:t xml:space="preserve"> que as situações são ímpares e que</w:t>
      </w:r>
      <w:r w:rsidR="00C612ED">
        <w:t>,</w:t>
      </w:r>
      <w:r>
        <w:t xml:space="preserve"> por vezes</w:t>
      </w:r>
      <w:r w:rsidR="00C612ED">
        <w:t>,</w:t>
      </w:r>
      <w:r>
        <w:t xml:space="preserve"> existirá a impossibilidade de identificação do produto transportado. Como citado por Araújo, 2005, “uma ação de emergência que não leva em consideração os possíveis cenários de acidente irá conduzir a equipe de emergência e uma situação inaceitável de </w:t>
      </w:r>
      <w:r w:rsidR="0053638E">
        <w:t>risco. ”</w:t>
      </w:r>
      <w:r>
        <w:t xml:space="preserve"> Logo, ambas as situações – possibilidade e impossibilidade de identificação do produto – serão abordadas, na tentativa de estabelecer um plano de trabalho mais adaptado para cada uma das situações.</w:t>
      </w:r>
    </w:p>
    <w:p w:rsidR="00252494" w:rsidRDefault="00252494" w:rsidP="00252494">
      <w:pPr>
        <w:ind w:firstLine="851"/>
        <w:jc w:val="both"/>
      </w:pPr>
    </w:p>
    <w:p w:rsidR="00252494" w:rsidRDefault="00252494" w:rsidP="00252494">
      <w:pPr>
        <w:ind w:firstLine="851"/>
        <w:jc w:val="both"/>
      </w:pPr>
    </w:p>
    <w:p w:rsidR="00252494" w:rsidRDefault="00252494" w:rsidP="00252494">
      <w:pPr>
        <w:ind w:firstLine="851"/>
        <w:jc w:val="both"/>
      </w:pPr>
    </w:p>
    <w:p w:rsidR="00252494" w:rsidRDefault="00252494" w:rsidP="00252494">
      <w:pPr>
        <w:rPr>
          <w:b/>
        </w:rPr>
      </w:pPr>
      <w:r>
        <w:rPr>
          <w:b/>
        </w:rPr>
        <w:br w:type="page"/>
      </w:r>
    </w:p>
    <w:p w:rsidR="00653FED" w:rsidRDefault="00653FED" w:rsidP="0031140E">
      <w:pPr>
        <w:pStyle w:val="Ttulo1"/>
        <w:jc w:val="center"/>
      </w:pPr>
      <w:bookmarkStart w:id="18" w:name="_Toc44576991"/>
      <w:r>
        <w:lastRenderedPageBreak/>
        <w:t xml:space="preserve">SEQUÊNCIA DO ATENDIMENTO A </w:t>
      </w:r>
      <w:r w:rsidR="00C612ED">
        <w:t>IN</w:t>
      </w:r>
      <w:r>
        <w:t>CIDENTES ENVOLVENDO PRODUTOS PERIGOSOS</w:t>
      </w:r>
      <w:bookmarkEnd w:id="18"/>
    </w:p>
    <w:p w:rsidR="009B76C9" w:rsidRDefault="009B76C9" w:rsidP="00252494">
      <w:pPr>
        <w:jc w:val="both"/>
        <w:rPr>
          <w:b/>
        </w:rPr>
      </w:pPr>
    </w:p>
    <w:p w:rsidR="00653FED" w:rsidRDefault="00653FED" w:rsidP="00653FED">
      <w:pPr>
        <w:ind w:firstLine="851"/>
        <w:jc w:val="both"/>
      </w:pPr>
      <w:r>
        <w:t xml:space="preserve">Para o atendimento </w:t>
      </w:r>
      <w:r w:rsidR="00C612ED">
        <w:t>aos incidentes envolvendo produtos perigosos</w:t>
      </w:r>
      <w:r>
        <w:t>, definimos a sequência em que acontece o atendimento, sendo que, logicamente, esta estrutura pode ser adaptada caso a situação mostre a impossibilidade de atuar da maneira descrita.</w:t>
      </w:r>
    </w:p>
    <w:p w:rsidR="009F04A2" w:rsidRDefault="004660F3" w:rsidP="00653FED">
      <w:pPr>
        <w:ind w:firstLine="851"/>
        <w:jc w:val="both"/>
      </w:pPr>
      <w:r>
        <w:t xml:space="preserve">Para que a ocorrência seja atendida de maneira adequada, ela deve estabelecer a coordenação entre os órgãos por meio de um </w:t>
      </w:r>
      <w:r w:rsidR="00C612ED">
        <w:rPr>
          <w:b/>
        </w:rPr>
        <w:t>C</w:t>
      </w:r>
      <w:r w:rsidRPr="00874EC2">
        <w:rPr>
          <w:b/>
        </w:rPr>
        <w:t xml:space="preserve">omando </w:t>
      </w:r>
      <w:r w:rsidR="00C612ED">
        <w:rPr>
          <w:b/>
        </w:rPr>
        <w:t>U</w:t>
      </w:r>
      <w:r w:rsidRPr="00874EC2">
        <w:rPr>
          <w:b/>
        </w:rPr>
        <w:t>nificado</w:t>
      </w:r>
      <w:r w:rsidR="00C612ED" w:rsidRPr="00C612ED">
        <w:rPr>
          <w:b/>
        </w:rPr>
        <w:t>(CUn)</w:t>
      </w:r>
      <w:r w:rsidR="00C612ED">
        <w:t>,</w:t>
      </w:r>
      <w:r w:rsidR="00874EC2" w:rsidRPr="00874EC2">
        <w:t xml:space="preserve"> estab</w:t>
      </w:r>
      <w:r w:rsidR="00874EC2">
        <w:t>elecido dentro do Sistema de Comando de Incidentes</w:t>
      </w:r>
      <w:r>
        <w:t xml:space="preserve">. </w:t>
      </w:r>
      <w:r w:rsidR="00C612ED">
        <w:t>Mesmo com toda a abrangência</w:t>
      </w:r>
      <w:r w:rsidR="009F04A2">
        <w:t xml:space="preserve"> possibilitada por um Comando Unificado, há a necessidade de se indicar um </w:t>
      </w:r>
      <w:r w:rsidRPr="00874EC2">
        <w:rPr>
          <w:b/>
        </w:rPr>
        <w:t xml:space="preserve">Comandante do </w:t>
      </w:r>
      <w:r w:rsidR="0053638E" w:rsidRPr="00874EC2">
        <w:rPr>
          <w:b/>
        </w:rPr>
        <w:t>Incidente</w:t>
      </w:r>
      <w:r w:rsidR="0053638E">
        <w:t>, que</w:t>
      </w:r>
      <w:r w:rsidR="009F04A2">
        <w:t xml:space="preserve"> ser</w:t>
      </w:r>
      <w:r>
        <w:t xml:space="preserve">á </w:t>
      </w:r>
      <w:r w:rsidR="009F04A2">
        <w:t xml:space="preserve">o responsável por coordenar </w:t>
      </w:r>
      <w:r w:rsidR="00874EC2">
        <w:t xml:space="preserve">os órgãos envolvidos </w:t>
      </w:r>
      <w:r w:rsidR="009F04A2">
        <w:t xml:space="preserve">no Comando Unificado. Souza (2012) cita: </w:t>
      </w:r>
    </w:p>
    <w:p w:rsidR="009F04A2" w:rsidRDefault="009F04A2" w:rsidP="00653FED">
      <w:pPr>
        <w:ind w:firstLine="851"/>
        <w:jc w:val="both"/>
      </w:pPr>
    </w:p>
    <w:p w:rsidR="009F04A2" w:rsidRPr="009F04A2" w:rsidRDefault="009F04A2" w:rsidP="009F04A2">
      <w:pPr>
        <w:ind w:left="2268"/>
        <w:jc w:val="both"/>
        <w:rPr>
          <w:sz w:val="20"/>
          <w:szCs w:val="20"/>
        </w:rPr>
      </w:pPr>
      <w:r w:rsidRPr="009F04A2">
        <w:rPr>
          <w:sz w:val="20"/>
          <w:szCs w:val="20"/>
        </w:rPr>
        <w:t xml:space="preserve">“A única função prevista no Sistema de Comando de Incidentes que estará ativa em qualquer resposta – </w:t>
      </w:r>
      <w:r w:rsidR="0053638E" w:rsidRPr="009F04A2">
        <w:rPr>
          <w:sz w:val="20"/>
          <w:szCs w:val="20"/>
        </w:rPr>
        <w:t>independentemente</w:t>
      </w:r>
      <w:r w:rsidRPr="009F04A2">
        <w:rPr>
          <w:sz w:val="20"/>
          <w:szCs w:val="20"/>
        </w:rPr>
        <w:t xml:space="preserve"> do tipo, tamanho, complexidade ou duração do evento – é o Comandante do Incidente. Embora nem sempre seja do conhecimento dos profissionais da área de emergências, o primeiro a chegar à cena de um incidente, com capacidade de resposta ao evento, estará agindo como Comandante do Incidente, mesmo que não utilize a terminologia </w:t>
      </w:r>
      <w:r w:rsidR="0053638E" w:rsidRPr="009F04A2">
        <w:rPr>
          <w:sz w:val="20"/>
          <w:szCs w:val="20"/>
        </w:rPr>
        <w:t>convencionada. ”</w:t>
      </w:r>
    </w:p>
    <w:p w:rsidR="009F04A2" w:rsidRDefault="009F04A2" w:rsidP="00653FED">
      <w:pPr>
        <w:ind w:firstLine="851"/>
        <w:jc w:val="both"/>
      </w:pPr>
    </w:p>
    <w:p w:rsidR="009F04A2" w:rsidRDefault="009F04A2" w:rsidP="00653FED">
      <w:pPr>
        <w:ind w:firstLine="851"/>
        <w:jc w:val="both"/>
      </w:pPr>
      <w:r>
        <w:t xml:space="preserve">E ainda: </w:t>
      </w:r>
    </w:p>
    <w:p w:rsidR="009F04A2" w:rsidRDefault="009F04A2" w:rsidP="00653FED">
      <w:pPr>
        <w:ind w:firstLine="851"/>
        <w:jc w:val="both"/>
      </w:pPr>
    </w:p>
    <w:p w:rsidR="009F04A2" w:rsidRPr="009F04A2" w:rsidRDefault="009F04A2" w:rsidP="009F04A2">
      <w:pPr>
        <w:ind w:left="2268"/>
        <w:jc w:val="both"/>
        <w:rPr>
          <w:sz w:val="20"/>
        </w:rPr>
      </w:pPr>
      <w:r w:rsidRPr="009F04A2">
        <w:rPr>
          <w:sz w:val="20"/>
        </w:rPr>
        <w:t xml:space="preserve">“Inicialmente, o comando do incidente será assumido pela pessoa de maior idoneidade, competência ou nível hierárquico que chegue primeiro a cena. À medida que cheguem outros, será transferido a quem possua a competência requerida para o controle geral do </w:t>
      </w:r>
      <w:r w:rsidR="0053638E" w:rsidRPr="009F04A2">
        <w:rPr>
          <w:sz w:val="20"/>
        </w:rPr>
        <w:t>incidente. ”</w:t>
      </w:r>
    </w:p>
    <w:p w:rsidR="009F04A2" w:rsidRDefault="009F04A2" w:rsidP="00653FED">
      <w:pPr>
        <w:ind w:firstLine="851"/>
        <w:jc w:val="both"/>
      </w:pPr>
    </w:p>
    <w:p w:rsidR="009F04A2" w:rsidRDefault="009F04A2" w:rsidP="00653FED">
      <w:pPr>
        <w:ind w:firstLine="851"/>
        <w:jc w:val="both"/>
      </w:pPr>
      <w:r>
        <w:t xml:space="preserve">Cabe ressaltar que, em incidentes envolvendo produtos perigosos, não necessariamente o Comandante do Incidente será o bombeiro-militar de maior grau hierárquico presente na cena. Em alguns casos, outros profissionais, mais </w:t>
      </w:r>
      <w:r>
        <w:lastRenderedPageBreak/>
        <w:t>afetos à peculiaridade da situação, podem estar à frente das decisões finais, como, por exemplo, agentes dos órgãos do meio ambiente ou transportes.</w:t>
      </w:r>
    </w:p>
    <w:p w:rsidR="004660F3" w:rsidRDefault="005E16E8" w:rsidP="00653FED">
      <w:pPr>
        <w:ind w:firstLine="851"/>
        <w:jc w:val="both"/>
      </w:pPr>
      <w:r>
        <w:t>Para esta gestão, será adotado</w:t>
      </w:r>
      <w:r w:rsidR="00F55B2F">
        <w:t>, como já citado acima,</w:t>
      </w:r>
      <w:r>
        <w:t xml:space="preserve"> o </w:t>
      </w:r>
      <w:r w:rsidRPr="00874EC2">
        <w:rPr>
          <w:b/>
        </w:rPr>
        <w:t xml:space="preserve">Sistema de Comando em </w:t>
      </w:r>
      <w:r w:rsidR="00874EC2" w:rsidRPr="00874EC2">
        <w:rPr>
          <w:b/>
        </w:rPr>
        <w:t xml:space="preserve">Incidentes </w:t>
      </w:r>
      <w:r w:rsidRPr="00874EC2">
        <w:rPr>
          <w:b/>
        </w:rPr>
        <w:t>(SC</w:t>
      </w:r>
      <w:r w:rsidR="00874EC2" w:rsidRPr="00874EC2">
        <w:rPr>
          <w:b/>
        </w:rPr>
        <w:t>I</w:t>
      </w:r>
      <w:r w:rsidRPr="00874EC2">
        <w:rPr>
          <w:b/>
        </w:rPr>
        <w:t>)</w:t>
      </w:r>
      <w:r>
        <w:t>, que designa um modelo de gestão de a</w:t>
      </w:r>
      <w:r w:rsidR="00F55B2F">
        <w:t xml:space="preserve">tendimento </w:t>
      </w:r>
      <w:r w:rsidR="0053638E">
        <w:t>a</w:t>
      </w:r>
      <w:r w:rsidR="00F55B2F">
        <w:t xml:space="preserve"> ocorrências,</w:t>
      </w:r>
      <w:r>
        <w:t xml:space="preserve"> atribui</w:t>
      </w:r>
      <w:r w:rsidR="00F55B2F">
        <w:t>ndo</w:t>
      </w:r>
      <w:r>
        <w:t xml:space="preserve"> responsabilidades de maneira que </w:t>
      </w:r>
      <w:r w:rsidR="00F55B2F">
        <w:t xml:space="preserve">as ações </w:t>
      </w:r>
      <w:r>
        <w:t>fiquem coordenadas e não haja replicação de funções.</w:t>
      </w:r>
    </w:p>
    <w:p w:rsidR="00B41F8C" w:rsidRDefault="00F55B2F" w:rsidP="00653FED">
      <w:pPr>
        <w:ind w:firstLine="851"/>
        <w:jc w:val="both"/>
      </w:pPr>
      <w:r>
        <w:t xml:space="preserve">O Comandante do Incidente, com base no Comando Unificado (CUn), em uma ação global de Proteção e Defesa Civil, </w:t>
      </w:r>
      <w:r w:rsidR="00B41F8C">
        <w:t>dever</w:t>
      </w:r>
      <w:r w:rsidR="00C12473">
        <w:t>á</w:t>
      </w:r>
      <w:r w:rsidR="00B41F8C">
        <w:t xml:space="preserve"> assumir a coordenação </w:t>
      </w:r>
      <w:r>
        <w:t xml:space="preserve">geral </w:t>
      </w:r>
      <w:r w:rsidR="00B41F8C">
        <w:t>da ocorrência, designando os recursos mate</w:t>
      </w:r>
      <w:r w:rsidR="00BE3C05">
        <w:t xml:space="preserve">riais e pessoais disponíveis, </w:t>
      </w:r>
      <w:r>
        <w:t xml:space="preserve">bem como definindo </w:t>
      </w:r>
      <w:r w:rsidR="00BE3C05">
        <w:t>o fluxo de comunicações e de informações.</w:t>
      </w:r>
    </w:p>
    <w:p w:rsidR="00BE3C05" w:rsidRDefault="004B2FE0" w:rsidP="00653FED">
      <w:pPr>
        <w:ind w:firstLine="851"/>
        <w:jc w:val="both"/>
      </w:pPr>
      <w:r>
        <w:t>Ressalta-se, também, que é</w:t>
      </w:r>
      <w:r w:rsidR="00BE3C05">
        <w:t xml:space="preserve"> importantíssimo que se proceda de maneira eficiente e precisa a identificação do produto</w:t>
      </w:r>
      <w:r w:rsidR="00BE3C05">
        <w:rPr>
          <w:rStyle w:val="Refdenotaderodap"/>
        </w:rPr>
        <w:footnoteReference w:id="5"/>
      </w:r>
      <w:r w:rsidR="00BE3C05">
        <w:t>, uma vez que as demais ações de atendimento se iniciarão a partir das características físico-químicas do produto sinistrado em questão.</w:t>
      </w:r>
      <w:r w:rsidR="008957CA">
        <w:rPr>
          <w:rStyle w:val="Refdenotaderodap"/>
        </w:rPr>
        <w:footnoteReference w:id="6"/>
      </w:r>
    </w:p>
    <w:p w:rsidR="00760E35" w:rsidRDefault="00760E35" w:rsidP="00653FED">
      <w:pPr>
        <w:ind w:firstLine="851"/>
        <w:jc w:val="both"/>
      </w:pPr>
      <w:r>
        <w:t>Ainda, é importante salientar que, apesar da tentativa de sistematização do atendimento, muitas das ações são executadas concomitantemente, de maneira que a atividade não se estabelece de maneira e</w:t>
      </w:r>
      <w:r w:rsidR="002B78DD">
        <w:t>stritamente sequencial. Isto possibilita um atendimento mais ágil e, em consequência, eficiente.</w:t>
      </w:r>
    </w:p>
    <w:p w:rsidR="00653FED" w:rsidRDefault="00653FED" w:rsidP="00653FED">
      <w:pPr>
        <w:ind w:firstLine="851"/>
        <w:jc w:val="both"/>
      </w:pPr>
    </w:p>
    <w:p w:rsidR="004B2FE0" w:rsidRDefault="004B2FE0">
      <w:pPr>
        <w:rPr>
          <w:b/>
        </w:rPr>
      </w:pPr>
      <w:r>
        <w:rPr>
          <w:b/>
        </w:rPr>
        <w:br w:type="page"/>
      </w:r>
    </w:p>
    <w:p w:rsidR="00874EC2" w:rsidRPr="002B78DD" w:rsidRDefault="00874EC2" w:rsidP="00874EC2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lastRenderedPageBreak/>
        <w:t>OCORRÊNCIA</w:t>
      </w:r>
      <w:r w:rsidR="00C23965">
        <w:rPr>
          <w:b/>
          <w:sz w:val="22"/>
        </w:rPr>
        <w:t xml:space="preserve"> DO INCIDENTE</w:t>
      </w:r>
      <w:r w:rsidR="002E5C57">
        <w:rPr>
          <w:b/>
          <w:sz w:val="22"/>
        </w:rPr>
        <w:t>.</w:t>
      </w:r>
    </w:p>
    <w:p w:rsidR="00653FED" w:rsidRPr="002B78DD" w:rsidRDefault="00874EC2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>INFORMAÇÃO SOBRE O ACONTECIMENTO DA OCORRÊNCIA</w:t>
      </w:r>
      <w:r w:rsidR="002E5C57">
        <w:rPr>
          <w:b/>
          <w:sz w:val="22"/>
        </w:rPr>
        <w:t>.</w:t>
      </w:r>
    </w:p>
    <w:p w:rsidR="008A6498" w:rsidRPr="002B78DD" w:rsidRDefault="008A6498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 xml:space="preserve">Recebimento do aviso de ocorrência de </w:t>
      </w:r>
      <w:r w:rsidR="00F55B2F">
        <w:rPr>
          <w:sz w:val="22"/>
        </w:rPr>
        <w:t>in</w:t>
      </w:r>
      <w:r w:rsidRPr="002B78DD">
        <w:rPr>
          <w:sz w:val="22"/>
        </w:rPr>
        <w:t>cidente</w:t>
      </w:r>
      <w:r w:rsidR="00874EC2" w:rsidRPr="002B78DD">
        <w:rPr>
          <w:sz w:val="22"/>
        </w:rPr>
        <w:t xml:space="preserve"> (deve-se realizar o levantamento de informações para verificar o envolvimento de</w:t>
      </w:r>
      <w:r w:rsidRPr="002B78DD">
        <w:rPr>
          <w:sz w:val="22"/>
          <w:u w:val="single"/>
        </w:rPr>
        <w:t>produto perigoso</w:t>
      </w:r>
      <w:r w:rsidR="00874EC2" w:rsidRPr="002B78DD">
        <w:rPr>
          <w:sz w:val="22"/>
        </w:rPr>
        <w:t>).</w:t>
      </w:r>
    </w:p>
    <w:p w:rsidR="00F2036A" w:rsidRPr="002B78DD" w:rsidRDefault="00F2036A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Coleta preliminar de informações sobre a ocorrência</w:t>
      </w:r>
      <w:r w:rsidR="00874EC2" w:rsidRPr="002B78DD">
        <w:rPr>
          <w:sz w:val="22"/>
        </w:rPr>
        <w:t xml:space="preserve"> (conforme item 4.4 da NBR 14.064, e outros).</w:t>
      </w:r>
    </w:p>
    <w:p w:rsidR="008A6498" w:rsidRPr="002B78DD" w:rsidRDefault="008A6498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>ACIONAMENTO PRELIMINAR DOS ÓRGÃOS</w:t>
      </w:r>
      <w:r w:rsidR="00874EC2" w:rsidRPr="002B78DD">
        <w:rPr>
          <w:b/>
          <w:sz w:val="22"/>
        </w:rPr>
        <w:t xml:space="preserve"> LOCAIS DE RESPOSTA</w:t>
      </w:r>
      <w:r w:rsidR="002E5C57">
        <w:rPr>
          <w:b/>
          <w:sz w:val="22"/>
        </w:rPr>
        <w:t>.</w:t>
      </w:r>
    </w:p>
    <w:p w:rsidR="008A6498" w:rsidRPr="00F73F66" w:rsidRDefault="008A6498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Acionamento preliminar dos órgãos envol</w:t>
      </w:r>
      <w:r w:rsidR="005E751E">
        <w:rPr>
          <w:sz w:val="22"/>
        </w:rPr>
        <w:t xml:space="preserve">vidos no socorro do incidente, </w:t>
      </w:r>
      <w:r w:rsidR="00556350">
        <w:rPr>
          <w:sz w:val="22"/>
        </w:rPr>
        <w:t>COMPDEC</w:t>
      </w:r>
      <w:r w:rsidR="00F2036A" w:rsidRPr="002B78DD">
        <w:rPr>
          <w:sz w:val="22"/>
        </w:rPr>
        <w:t xml:space="preserve">, </w:t>
      </w:r>
      <w:r w:rsidRPr="002B78DD">
        <w:rPr>
          <w:sz w:val="22"/>
        </w:rPr>
        <w:t>Corpo de Bombeiros</w:t>
      </w:r>
      <w:r w:rsidR="00556350">
        <w:rPr>
          <w:sz w:val="22"/>
        </w:rPr>
        <w:t xml:space="preserve"> local ou da região</w:t>
      </w:r>
      <w:r w:rsidRPr="002B78DD">
        <w:rPr>
          <w:sz w:val="22"/>
        </w:rPr>
        <w:t xml:space="preserve">, Polícia Militar, </w:t>
      </w:r>
      <w:r w:rsidR="00F2036A" w:rsidRPr="002B78DD">
        <w:rPr>
          <w:sz w:val="22"/>
        </w:rPr>
        <w:t>Polícia Rodoviária</w:t>
      </w:r>
      <w:r w:rsidR="00874EC2" w:rsidRPr="002B78DD">
        <w:rPr>
          <w:sz w:val="22"/>
        </w:rPr>
        <w:t xml:space="preserve">, etc., conforme necessidade e </w:t>
      </w:r>
      <w:r w:rsidR="00874EC2" w:rsidRPr="00F73F66">
        <w:rPr>
          <w:sz w:val="22"/>
        </w:rPr>
        <w:t>responsabilidade legal evidenciada neste plano.</w:t>
      </w:r>
    </w:p>
    <w:p w:rsidR="00B238CE" w:rsidRPr="00F73F66" w:rsidRDefault="00874EC2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F73F66">
        <w:rPr>
          <w:sz w:val="22"/>
        </w:rPr>
        <w:t>Informação à Coordenadoria Regional de Proteção e Defesa Civil (CORPDEC).</w:t>
      </w:r>
    </w:p>
    <w:p w:rsidR="00874EC2" w:rsidRPr="00E75D59" w:rsidRDefault="00874EC2" w:rsidP="008A6498">
      <w:pPr>
        <w:pStyle w:val="PargrafodaLista"/>
        <w:numPr>
          <w:ilvl w:val="1"/>
          <w:numId w:val="7"/>
        </w:numPr>
        <w:jc w:val="both"/>
        <w:rPr>
          <w:color w:val="000000" w:themeColor="text1"/>
          <w:sz w:val="22"/>
        </w:rPr>
      </w:pPr>
      <w:r w:rsidRPr="00E75D59">
        <w:rPr>
          <w:color w:val="000000" w:themeColor="text1"/>
          <w:sz w:val="22"/>
        </w:rPr>
        <w:t>Informação à Coordenadoria Estadual</w:t>
      </w:r>
      <w:r w:rsidR="005E751E" w:rsidRPr="00E75D59">
        <w:rPr>
          <w:color w:val="000000" w:themeColor="text1"/>
          <w:sz w:val="22"/>
        </w:rPr>
        <w:t xml:space="preserve"> da Defesa Civil (CE</w:t>
      </w:r>
      <w:r w:rsidRPr="00E75D59">
        <w:rPr>
          <w:color w:val="000000" w:themeColor="text1"/>
          <w:sz w:val="22"/>
        </w:rPr>
        <w:t>DEC).</w:t>
      </w:r>
    </w:p>
    <w:p w:rsidR="00760E35" w:rsidRPr="00E75D59" w:rsidRDefault="00760E35" w:rsidP="00760E35">
      <w:pPr>
        <w:pStyle w:val="PargrafodaLista"/>
        <w:numPr>
          <w:ilvl w:val="0"/>
          <w:numId w:val="7"/>
        </w:numPr>
        <w:jc w:val="both"/>
        <w:rPr>
          <w:b/>
          <w:color w:val="000000" w:themeColor="text1"/>
          <w:sz w:val="22"/>
        </w:rPr>
      </w:pPr>
      <w:r w:rsidRPr="00E75D59">
        <w:rPr>
          <w:b/>
          <w:color w:val="000000" w:themeColor="text1"/>
          <w:sz w:val="22"/>
        </w:rPr>
        <w:t>INFORMAÇÃO À COORDENADORIA ESTADUAL DE PROTEÇÃO E DEFESA CIVIL</w:t>
      </w:r>
      <w:r w:rsidR="002E5C57">
        <w:rPr>
          <w:b/>
          <w:color w:val="000000" w:themeColor="text1"/>
          <w:sz w:val="22"/>
        </w:rPr>
        <w:t>.</w:t>
      </w:r>
    </w:p>
    <w:p w:rsidR="00874EC2" w:rsidRPr="002B78DD" w:rsidRDefault="00874EC2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>INFORMAÇÃO ÀS GERÊNCIAS ESTADUAIS DOS ÓRGÃOS DE RESPOSTA</w:t>
      </w:r>
      <w:r w:rsidR="00760E35" w:rsidRPr="002B78DD">
        <w:rPr>
          <w:b/>
          <w:sz w:val="22"/>
        </w:rPr>
        <w:t xml:space="preserve"> E APOIO</w:t>
      </w:r>
      <w:r w:rsidR="002E5C57">
        <w:rPr>
          <w:b/>
          <w:sz w:val="22"/>
        </w:rPr>
        <w:t>.</w:t>
      </w:r>
    </w:p>
    <w:p w:rsidR="00760E35" w:rsidRPr="002B78DD" w:rsidRDefault="00760E35" w:rsidP="00760E35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 xml:space="preserve">Informação preliminar do acidente aos órgãos estaduais de atendimento </w:t>
      </w:r>
      <w:r w:rsidR="005E751E">
        <w:rPr>
          <w:sz w:val="22"/>
        </w:rPr>
        <w:t xml:space="preserve">pela </w:t>
      </w:r>
      <w:r w:rsidR="005E751E" w:rsidRPr="00E75D59">
        <w:rPr>
          <w:color w:val="000000" w:themeColor="text1"/>
          <w:sz w:val="22"/>
        </w:rPr>
        <w:t>CEDEC, IAT</w:t>
      </w:r>
      <w:r w:rsidRPr="002B78DD">
        <w:rPr>
          <w:sz w:val="22"/>
        </w:rPr>
        <w:t>, SANEPAR, SESA</w:t>
      </w:r>
      <w:r w:rsidR="002E5C57">
        <w:rPr>
          <w:sz w:val="22"/>
        </w:rPr>
        <w:t>.</w:t>
      </w:r>
    </w:p>
    <w:p w:rsidR="00B238CE" w:rsidRPr="002B78DD" w:rsidRDefault="00B238CE" w:rsidP="00B238CE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Informaç</w:t>
      </w:r>
      <w:r w:rsidR="00A25E91" w:rsidRPr="002B78DD">
        <w:rPr>
          <w:sz w:val="22"/>
        </w:rPr>
        <w:t xml:space="preserve">ão da ocorrência do </w:t>
      </w:r>
      <w:r w:rsidR="00C1142A">
        <w:rPr>
          <w:sz w:val="22"/>
        </w:rPr>
        <w:t>in</w:t>
      </w:r>
      <w:r w:rsidR="00A25E91" w:rsidRPr="002B78DD">
        <w:rPr>
          <w:sz w:val="22"/>
        </w:rPr>
        <w:t>cidente.</w:t>
      </w:r>
    </w:p>
    <w:p w:rsidR="00760E35" w:rsidRPr="002B78DD" w:rsidRDefault="00760E35" w:rsidP="00B238CE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 xml:space="preserve">Identificação de riscos relacionados ao </w:t>
      </w:r>
      <w:r w:rsidR="00C1142A">
        <w:rPr>
          <w:sz w:val="22"/>
        </w:rPr>
        <w:t>in</w:t>
      </w:r>
      <w:r w:rsidRPr="002B78DD">
        <w:rPr>
          <w:sz w:val="22"/>
        </w:rPr>
        <w:t>cidente</w:t>
      </w:r>
      <w:r w:rsidR="002E5C57">
        <w:rPr>
          <w:sz w:val="22"/>
        </w:rPr>
        <w:t>.</w:t>
      </w:r>
    </w:p>
    <w:p w:rsidR="00760E35" w:rsidRPr="002B78DD" w:rsidRDefault="00760E35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>DESLOCAMENTO DO SOCORRO AO LOCAL DO EVENTO</w:t>
      </w:r>
      <w:r w:rsidR="002E5C57">
        <w:rPr>
          <w:b/>
          <w:sz w:val="22"/>
        </w:rPr>
        <w:t>.</w:t>
      </w:r>
    </w:p>
    <w:p w:rsidR="00760E35" w:rsidRPr="002B78DD" w:rsidRDefault="00760E35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>ATIVAÇÃO DO SISTEMA DE COMANDO DE INCIDENTES</w:t>
      </w:r>
      <w:r w:rsidR="002E5C57">
        <w:rPr>
          <w:b/>
          <w:sz w:val="22"/>
        </w:rPr>
        <w:t>.</w:t>
      </w:r>
    </w:p>
    <w:p w:rsidR="00760E35" w:rsidRPr="002B78DD" w:rsidRDefault="00760E35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>ANÁLISE DA OCORRÊNCIA</w:t>
      </w:r>
      <w:r w:rsidR="002E5C57">
        <w:rPr>
          <w:b/>
          <w:sz w:val="22"/>
        </w:rPr>
        <w:t>.</w:t>
      </w:r>
    </w:p>
    <w:p w:rsidR="00760E35" w:rsidRPr="002B78DD" w:rsidRDefault="00760E35" w:rsidP="00760E35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Confirmação da ocorrência de acidente com produto perigoso</w:t>
      </w:r>
      <w:r w:rsidRPr="002B78DD">
        <w:rPr>
          <w:rStyle w:val="Refdenotaderodap"/>
          <w:sz w:val="22"/>
        </w:rPr>
        <w:footnoteReference w:id="7"/>
      </w:r>
    </w:p>
    <w:p w:rsidR="008A6498" w:rsidRPr="002B78DD" w:rsidRDefault="00760E35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b/>
          <w:sz w:val="22"/>
          <w:u w:val="single"/>
        </w:rPr>
        <w:t>Identificação do produto</w:t>
      </w:r>
      <w:r w:rsidR="008A6498" w:rsidRPr="002B78DD">
        <w:rPr>
          <w:sz w:val="22"/>
        </w:rPr>
        <w:t>com base no manual da ABIQUIM</w:t>
      </w:r>
      <w:r w:rsidR="00F2036A" w:rsidRPr="002B78DD">
        <w:rPr>
          <w:rStyle w:val="Refdenotaderodap"/>
          <w:sz w:val="22"/>
        </w:rPr>
        <w:footnoteReference w:id="8"/>
      </w:r>
      <w:r w:rsidR="00DC6AEF" w:rsidRPr="002B78DD">
        <w:rPr>
          <w:sz w:val="22"/>
        </w:rPr>
        <w:t>, da ficha de emergência</w:t>
      </w:r>
      <w:r w:rsidR="00DC6AEF" w:rsidRPr="002B78DD">
        <w:rPr>
          <w:rStyle w:val="Refdenotaderodap"/>
          <w:sz w:val="22"/>
        </w:rPr>
        <w:footnoteReference w:id="9"/>
      </w:r>
      <w:r w:rsidRPr="002B78DD">
        <w:rPr>
          <w:sz w:val="22"/>
        </w:rPr>
        <w:t>, FISPQ</w:t>
      </w:r>
      <w:r w:rsidRPr="002B78DD">
        <w:rPr>
          <w:rStyle w:val="Refdenotaderodap"/>
          <w:sz w:val="22"/>
        </w:rPr>
        <w:footnoteReference w:id="10"/>
      </w:r>
      <w:r w:rsidRPr="002B78DD">
        <w:rPr>
          <w:sz w:val="22"/>
        </w:rPr>
        <w:t xml:space="preserve"> ou Nota Fiscal do Produto.</w:t>
      </w:r>
    </w:p>
    <w:p w:rsidR="008A6498" w:rsidRPr="002B78DD" w:rsidRDefault="008A6498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lastRenderedPageBreak/>
        <w:t>Identificar a existência de vítimas</w:t>
      </w:r>
      <w:r w:rsidR="00760E35" w:rsidRPr="002B78DD">
        <w:rPr>
          <w:sz w:val="22"/>
        </w:rPr>
        <w:t>.</w:t>
      </w:r>
    </w:p>
    <w:p w:rsidR="00760E35" w:rsidRPr="002B78DD" w:rsidRDefault="00760E35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Identificar tipo e quantidade de veículos envolvidos.</w:t>
      </w:r>
    </w:p>
    <w:p w:rsidR="008A6498" w:rsidRPr="002B78DD" w:rsidRDefault="008A6498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Dimensionar a gravidade do incidente</w:t>
      </w:r>
      <w:r w:rsidR="006729DD" w:rsidRPr="002B78DD">
        <w:rPr>
          <w:sz w:val="22"/>
        </w:rPr>
        <w:t xml:space="preserve"> (possibilidade de atingimento de ponto de captação de água, área de proteção ambiental, área de adensamento populacional e/ou grande quantidade de vítimas atingidas)</w:t>
      </w:r>
      <w:r w:rsidR="002E5C57">
        <w:rPr>
          <w:sz w:val="22"/>
        </w:rPr>
        <w:t>.</w:t>
      </w:r>
    </w:p>
    <w:p w:rsidR="008A6498" w:rsidRPr="002B78DD" w:rsidRDefault="00760E35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 xml:space="preserve">ACIONAMENTO COMPLEMENTAR DE </w:t>
      </w:r>
      <w:r w:rsidR="008A6498" w:rsidRPr="002B78DD">
        <w:rPr>
          <w:b/>
          <w:sz w:val="22"/>
        </w:rPr>
        <w:t xml:space="preserve">ÓRGÃOS </w:t>
      </w:r>
      <w:r w:rsidRPr="002B78DD">
        <w:rPr>
          <w:b/>
          <w:sz w:val="22"/>
        </w:rPr>
        <w:t>DE RESPOSTA E APOIO</w:t>
      </w:r>
      <w:r w:rsidR="002E5C57">
        <w:rPr>
          <w:b/>
          <w:sz w:val="22"/>
        </w:rPr>
        <w:t>.</w:t>
      </w:r>
    </w:p>
    <w:p w:rsidR="00A25E91" w:rsidRPr="00FF7980" w:rsidRDefault="00A25E91" w:rsidP="00A25E91">
      <w:pPr>
        <w:pStyle w:val="PargrafodaLista"/>
        <w:numPr>
          <w:ilvl w:val="1"/>
          <w:numId w:val="7"/>
        </w:numPr>
        <w:jc w:val="both"/>
        <w:rPr>
          <w:color w:val="000000" w:themeColor="text1"/>
          <w:sz w:val="22"/>
        </w:rPr>
      </w:pPr>
      <w:r w:rsidRPr="002B78DD">
        <w:rPr>
          <w:sz w:val="22"/>
        </w:rPr>
        <w:t xml:space="preserve">Acionamento dos órgãos </w:t>
      </w:r>
      <w:r w:rsidR="005E751E">
        <w:rPr>
          <w:sz w:val="22"/>
        </w:rPr>
        <w:t>de atendimento estaduais</w:t>
      </w:r>
      <w:r w:rsidR="005E751E" w:rsidRPr="00E75D59">
        <w:rPr>
          <w:color w:val="000000" w:themeColor="text1"/>
          <w:sz w:val="22"/>
        </w:rPr>
        <w:t>, IAT</w:t>
      </w:r>
      <w:r w:rsidRPr="00E75D59">
        <w:rPr>
          <w:color w:val="000000" w:themeColor="text1"/>
          <w:sz w:val="22"/>
        </w:rPr>
        <w:t xml:space="preserve">, </w:t>
      </w:r>
      <w:r w:rsidRPr="002B78DD">
        <w:rPr>
          <w:sz w:val="22"/>
        </w:rPr>
        <w:t xml:space="preserve">SESA, SANEPAR, pela </w:t>
      </w:r>
      <w:r w:rsidRPr="00FF7980">
        <w:rPr>
          <w:color w:val="000000" w:themeColor="text1"/>
          <w:sz w:val="22"/>
        </w:rPr>
        <w:t>CEDEC</w:t>
      </w:r>
      <w:r w:rsidR="005E751E" w:rsidRPr="00FF7980">
        <w:rPr>
          <w:color w:val="000000" w:themeColor="text1"/>
          <w:sz w:val="22"/>
        </w:rPr>
        <w:t>.</w:t>
      </w:r>
    </w:p>
    <w:p w:rsidR="006729DD" w:rsidRPr="002B78DD" w:rsidRDefault="006729DD" w:rsidP="006729DD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 xml:space="preserve">Acionamento das empresas responsáveis pelo transporte, </w:t>
      </w:r>
      <w:r w:rsidRPr="002B78DD">
        <w:rPr>
          <w:i/>
          <w:sz w:val="22"/>
          <w:u w:val="single"/>
        </w:rPr>
        <w:t>transportadoras, expedidora e destinatário</w:t>
      </w:r>
      <w:r w:rsidRPr="002B78DD">
        <w:rPr>
          <w:sz w:val="22"/>
        </w:rPr>
        <w:t>.</w:t>
      </w:r>
      <w:r w:rsidRPr="002B78DD">
        <w:rPr>
          <w:rStyle w:val="Refdenotaderodap"/>
          <w:sz w:val="22"/>
        </w:rPr>
        <w:footnoteReference w:id="11"/>
      </w:r>
    </w:p>
    <w:p w:rsidR="008A6498" w:rsidRPr="002B78DD" w:rsidRDefault="008A6498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t>ATENDIMENTO À OCORRÊNCIA</w:t>
      </w:r>
      <w:r w:rsidR="00760E35" w:rsidRPr="002B78DD">
        <w:rPr>
          <w:rStyle w:val="Refdenotaderodap"/>
          <w:b/>
          <w:sz w:val="22"/>
        </w:rPr>
        <w:footnoteReference w:id="12"/>
      </w:r>
      <w:r w:rsidR="005E751E">
        <w:rPr>
          <w:b/>
          <w:sz w:val="22"/>
        </w:rPr>
        <w:t>.</w:t>
      </w:r>
    </w:p>
    <w:p w:rsidR="008A6498" w:rsidRPr="002B78DD" w:rsidRDefault="008A6498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Isolamento do local</w:t>
      </w:r>
      <w:r w:rsidR="002B78DD" w:rsidRPr="002B78DD">
        <w:rPr>
          <w:sz w:val="22"/>
        </w:rPr>
        <w:t xml:space="preserve"> e definição das zonas quente, morna e fria de atendimento. </w:t>
      </w:r>
    </w:p>
    <w:p w:rsidR="008A6498" w:rsidRPr="002B78DD" w:rsidRDefault="008A6498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Organização/gerenciamento da cena</w:t>
      </w:r>
      <w:r w:rsidR="002B78DD" w:rsidRPr="002B78DD">
        <w:rPr>
          <w:sz w:val="22"/>
        </w:rPr>
        <w:t>.</w:t>
      </w:r>
    </w:p>
    <w:p w:rsidR="002B78DD" w:rsidRPr="002B78DD" w:rsidRDefault="002B78DD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Montagem do corredor de descontaminação</w:t>
      </w:r>
      <w:r w:rsidR="00700E1F">
        <w:rPr>
          <w:sz w:val="22"/>
        </w:rPr>
        <w:t xml:space="preserve">, se necessário, bem comode </w:t>
      </w:r>
      <w:r w:rsidRPr="002B78DD">
        <w:rPr>
          <w:sz w:val="22"/>
        </w:rPr>
        <w:t>outras estruturas.</w:t>
      </w:r>
    </w:p>
    <w:p w:rsidR="008A6498" w:rsidRDefault="008A6498" w:rsidP="008A6498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Atendimento à ocorrência</w:t>
      </w:r>
      <w:r w:rsidR="00700E1F">
        <w:rPr>
          <w:sz w:val="22"/>
        </w:rPr>
        <w:t>:</w:t>
      </w:r>
    </w:p>
    <w:p w:rsidR="00700E1F" w:rsidRDefault="00700E1F" w:rsidP="00700E1F">
      <w:pPr>
        <w:pStyle w:val="PargrafodaLista"/>
        <w:numPr>
          <w:ilvl w:val="2"/>
          <w:numId w:val="7"/>
        </w:numPr>
        <w:jc w:val="both"/>
        <w:rPr>
          <w:sz w:val="22"/>
        </w:rPr>
      </w:pPr>
      <w:r>
        <w:rPr>
          <w:sz w:val="22"/>
        </w:rPr>
        <w:t>AVALIAR;</w:t>
      </w:r>
    </w:p>
    <w:p w:rsidR="00700E1F" w:rsidRDefault="00700E1F" w:rsidP="00700E1F">
      <w:pPr>
        <w:pStyle w:val="PargrafodaLista"/>
        <w:numPr>
          <w:ilvl w:val="2"/>
          <w:numId w:val="7"/>
        </w:numPr>
        <w:jc w:val="both"/>
        <w:rPr>
          <w:sz w:val="22"/>
        </w:rPr>
      </w:pPr>
      <w:r>
        <w:rPr>
          <w:sz w:val="22"/>
        </w:rPr>
        <w:t>PLANEJAR;</w:t>
      </w:r>
    </w:p>
    <w:p w:rsidR="00700E1F" w:rsidRPr="002B78DD" w:rsidRDefault="00700E1F" w:rsidP="00700E1F">
      <w:pPr>
        <w:pStyle w:val="PargrafodaLista"/>
        <w:numPr>
          <w:ilvl w:val="2"/>
          <w:numId w:val="7"/>
        </w:numPr>
        <w:jc w:val="both"/>
        <w:rPr>
          <w:sz w:val="22"/>
        </w:rPr>
      </w:pPr>
      <w:r>
        <w:rPr>
          <w:sz w:val="22"/>
        </w:rPr>
        <w:t>IMPLEMENTAR com:</w:t>
      </w:r>
    </w:p>
    <w:p w:rsidR="008A6498" w:rsidRPr="002B78DD" w:rsidRDefault="008A6498" w:rsidP="00521FFC">
      <w:pPr>
        <w:pStyle w:val="PargrafodaLista"/>
        <w:numPr>
          <w:ilvl w:val="2"/>
          <w:numId w:val="15"/>
        </w:numPr>
        <w:jc w:val="both"/>
        <w:rPr>
          <w:sz w:val="22"/>
        </w:rPr>
      </w:pPr>
      <w:r w:rsidRPr="002B78DD">
        <w:rPr>
          <w:sz w:val="22"/>
        </w:rPr>
        <w:t>Combate a incêndio</w:t>
      </w:r>
      <w:r w:rsidR="002E5C57">
        <w:rPr>
          <w:sz w:val="22"/>
        </w:rPr>
        <w:t>,</w:t>
      </w:r>
    </w:p>
    <w:p w:rsidR="008A6498" w:rsidRPr="002B78DD" w:rsidRDefault="00A25E91" w:rsidP="00521FFC">
      <w:pPr>
        <w:pStyle w:val="PargrafodaLista"/>
        <w:numPr>
          <w:ilvl w:val="2"/>
          <w:numId w:val="15"/>
        </w:numPr>
        <w:jc w:val="both"/>
        <w:rPr>
          <w:sz w:val="22"/>
        </w:rPr>
      </w:pPr>
      <w:r w:rsidRPr="002B78DD">
        <w:rPr>
          <w:sz w:val="22"/>
        </w:rPr>
        <w:t>Salvamento e s</w:t>
      </w:r>
      <w:r w:rsidR="008A6498" w:rsidRPr="002B78DD">
        <w:rPr>
          <w:sz w:val="22"/>
        </w:rPr>
        <w:t>ocorro às vítimas</w:t>
      </w:r>
      <w:r w:rsidR="002E5C57">
        <w:rPr>
          <w:sz w:val="22"/>
        </w:rPr>
        <w:t>,</w:t>
      </w:r>
    </w:p>
    <w:p w:rsidR="00DC2324" w:rsidRPr="002B78DD" w:rsidRDefault="00700E1F" w:rsidP="00DC2324">
      <w:pPr>
        <w:pStyle w:val="PargrafodaLista"/>
        <w:numPr>
          <w:ilvl w:val="2"/>
          <w:numId w:val="15"/>
        </w:numPr>
        <w:jc w:val="both"/>
        <w:rPr>
          <w:sz w:val="22"/>
        </w:rPr>
      </w:pPr>
      <w:r>
        <w:rPr>
          <w:sz w:val="22"/>
        </w:rPr>
        <w:t xml:space="preserve">Eventual descontaminação </w:t>
      </w:r>
      <w:r w:rsidR="00DC2324" w:rsidRPr="002B78DD">
        <w:rPr>
          <w:sz w:val="22"/>
        </w:rPr>
        <w:t>Confinamento</w:t>
      </w:r>
      <w:r w:rsidR="002E5C57">
        <w:rPr>
          <w:sz w:val="22"/>
        </w:rPr>
        <w:t>,</w:t>
      </w:r>
    </w:p>
    <w:p w:rsidR="00700E1F" w:rsidRDefault="00700E1F" w:rsidP="00521FFC">
      <w:pPr>
        <w:pStyle w:val="PargrafodaLista"/>
        <w:numPr>
          <w:ilvl w:val="2"/>
          <w:numId w:val="15"/>
        </w:numPr>
        <w:jc w:val="both"/>
        <w:rPr>
          <w:sz w:val="22"/>
        </w:rPr>
      </w:pPr>
      <w:r>
        <w:rPr>
          <w:sz w:val="22"/>
        </w:rPr>
        <w:t>Confinamento</w:t>
      </w:r>
      <w:r w:rsidR="002E5C57">
        <w:rPr>
          <w:sz w:val="22"/>
        </w:rPr>
        <w:t>,</w:t>
      </w:r>
    </w:p>
    <w:p w:rsidR="008A6498" w:rsidRDefault="008A6498" w:rsidP="00521FFC">
      <w:pPr>
        <w:pStyle w:val="PargrafodaLista"/>
        <w:numPr>
          <w:ilvl w:val="2"/>
          <w:numId w:val="15"/>
        </w:numPr>
        <w:jc w:val="both"/>
        <w:rPr>
          <w:sz w:val="22"/>
        </w:rPr>
      </w:pPr>
      <w:r w:rsidRPr="002B78DD">
        <w:rPr>
          <w:sz w:val="22"/>
        </w:rPr>
        <w:t>Contenção</w:t>
      </w:r>
      <w:r w:rsidR="00700E1F">
        <w:rPr>
          <w:sz w:val="22"/>
        </w:rPr>
        <w:t xml:space="preserve"> do escape (derramamento/vazamento)</w:t>
      </w:r>
      <w:r w:rsidR="002E5C57">
        <w:rPr>
          <w:sz w:val="22"/>
        </w:rPr>
        <w:t>.</w:t>
      </w:r>
    </w:p>
    <w:p w:rsidR="00DA646B" w:rsidRDefault="00DA646B" w:rsidP="00DA646B">
      <w:pPr>
        <w:pStyle w:val="PargrafodaLista"/>
        <w:numPr>
          <w:ilvl w:val="2"/>
          <w:numId w:val="30"/>
        </w:numPr>
        <w:jc w:val="both"/>
        <w:rPr>
          <w:sz w:val="22"/>
        </w:rPr>
      </w:pPr>
      <w:r>
        <w:rPr>
          <w:sz w:val="22"/>
        </w:rPr>
        <w:t>CHECAR EFETIVIDADE DAS AÇÕES;</w:t>
      </w:r>
    </w:p>
    <w:p w:rsidR="00DA646B" w:rsidRDefault="00DA646B" w:rsidP="00DA646B">
      <w:pPr>
        <w:pStyle w:val="PargrafodaLista"/>
        <w:numPr>
          <w:ilvl w:val="2"/>
          <w:numId w:val="30"/>
        </w:numPr>
        <w:jc w:val="both"/>
        <w:rPr>
          <w:sz w:val="22"/>
        </w:rPr>
      </w:pPr>
      <w:r>
        <w:rPr>
          <w:sz w:val="22"/>
        </w:rPr>
        <w:t>FINALIZAR com:</w:t>
      </w:r>
    </w:p>
    <w:p w:rsidR="00DA646B" w:rsidRDefault="00DA646B" w:rsidP="00DA646B">
      <w:pPr>
        <w:pStyle w:val="PargrafodaLista"/>
        <w:numPr>
          <w:ilvl w:val="2"/>
          <w:numId w:val="31"/>
        </w:numPr>
        <w:jc w:val="both"/>
        <w:rPr>
          <w:sz w:val="22"/>
        </w:rPr>
      </w:pPr>
      <w:r>
        <w:rPr>
          <w:sz w:val="22"/>
        </w:rPr>
        <w:t>Limpeza/descontaminação de área e de materiais;</w:t>
      </w:r>
    </w:p>
    <w:p w:rsidR="00DA646B" w:rsidRPr="002B78DD" w:rsidRDefault="00DA646B" w:rsidP="00DA646B">
      <w:pPr>
        <w:pStyle w:val="PargrafodaLista"/>
        <w:numPr>
          <w:ilvl w:val="2"/>
          <w:numId w:val="31"/>
        </w:numPr>
        <w:jc w:val="both"/>
        <w:rPr>
          <w:sz w:val="22"/>
        </w:rPr>
      </w:pPr>
      <w:r>
        <w:rPr>
          <w:sz w:val="22"/>
        </w:rPr>
        <w:t>Entrega às autoridades competentes.</w:t>
      </w:r>
    </w:p>
    <w:p w:rsidR="002B78DD" w:rsidRPr="002B78DD" w:rsidRDefault="002B78DD" w:rsidP="00507BD7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Reavaliação da cena.</w:t>
      </w:r>
    </w:p>
    <w:p w:rsidR="008A6498" w:rsidRPr="002B78DD" w:rsidRDefault="00507BD7" w:rsidP="00507BD7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Descontaminação</w:t>
      </w:r>
      <w:r w:rsidR="002B78DD" w:rsidRPr="002B78DD">
        <w:rPr>
          <w:sz w:val="22"/>
        </w:rPr>
        <w:t>.</w:t>
      </w:r>
    </w:p>
    <w:p w:rsidR="008A6498" w:rsidRDefault="00507BD7" w:rsidP="008A6498">
      <w:pPr>
        <w:pStyle w:val="PargrafodaLista"/>
        <w:numPr>
          <w:ilvl w:val="0"/>
          <w:numId w:val="7"/>
        </w:numPr>
        <w:jc w:val="both"/>
        <w:rPr>
          <w:b/>
          <w:sz w:val="22"/>
        </w:rPr>
      </w:pPr>
      <w:r w:rsidRPr="002B78DD">
        <w:rPr>
          <w:b/>
          <w:sz w:val="22"/>
        </w:rPr>
        <w:lastRenderedPageBreak/>
        <w:t>AVALIAÇÃO</w:t>
      </w:r>
      <w:r w:rsidR="007563B6" w:rsidRPr="002B78DD">
        <w:rPr>
          <w:b/>
          <w:sz w:val="22"/>
        </w:rPr>
        <w:t xml:space="preserve"> E MONITORAMENTO</w:t>
      </w:r>
      <w:r w:rsidRPr="002B78DD">
        <w:rPr>
          <w:b/>
          <w:sz w:val="22"/>
        </w:rPr>
        <w:t xml:space="preserve"> DE DANOS AMBIENTAIS E MINIMIZAÇÃO DE DANOS E PREJUÍZOS</w:t>
      </w:r>
      <w:r w:rsidR="002E5C57">
        <w:rPr>
          <w:b/>
          <w:sz w:val="22"/>
        </w:rPr>
        <w:t>.</w:t>
      </w:r>
    </w:p>
    <w:p w:rsidR="00DA646B" w:rsidRPr="00DA646B" w:rsidRDefault="00DA646B" w:rsidP="00DA646B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DA646B">
        <w:rPr>
          <w:sz w:val="22"/>
        </w:rPr>
        <w:t>Eventual coleta de produto e material contaminado para análise</w:t>
      </w:r>
      <w:r w:rsidR="002E5C57">
        <w:rPr>
          <w:sz w:val="22"/>
        </w:rPr>
        <w:t>.</w:t>
      </w:r>
    </w:p>
    <w:p w:rsidR="00507BD7" w:rsidRPr="002B78DD" w:rsidRDefault="00F2036A" w:rsidP="00F2036A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Identificação da área atingida pelo vazamento do produto químico</w:t>
      </w:r>
      <w:r w:rsidR="002E5C57">
        <w:rPr>
          <w:sz w:val="22"/>
        </w:rPr>
        <w:t>.</w:t>
      </w:r>
    </w:p>
    <w:p w:rsidR="007563B6" w:rsidRPr="002B78DD" w:rsidRDefault="007563B6" w:rsidP="007563B6">
      <w:pPr>
        <w:pStyle w:val="PargrafodaLista"/>
        <w:numPr>
          <w:ilvl w:val="1"/>
          <w:numId w:val="7"/>
        </w:numPr>
        <w:jc w:val="both"/>
        <w:rPr>
          <w:rFonts w:eastAsiaTheme="majorEastAsia" w:cstheme="majorBidi"/>
          <w:bCs/>
          <w:color w:val="000000" w:themeColor="text1"/>
          <w:sz w:val="22"/>
          <w:szCs w:val="26"/>
        </w:rPr>
      </w:pPr>
      <w:r w:rsidRPr="002B78DD">
        <w:rPr>
          <w:sz w:val="22"/>
        </w:rPr>
        <w:t>Identificação de afetação de área de proteção ambiental ou manancial</w:t>
      </w:r>
      <w:r w:rsidR="002E5C57">
        <w:rPr>
          <w:sz w:val="22"/>
        </w:rPr>
        <w:t>.</w:t>
      </w:r>
    </w:p>
    <w:p w:rsidR="00F2036A" w:rsidRPr="002B78DD" w:rsidRDefault="00F2036A" w:rsidP="00F2036A">
      <w:pPr>
        <w:pStyle w:val="PargrafodaLista"/>
        <w:numPr>
          <w:ilvl w:val="1"/>
          <w:numId w:val="7"/>
        </w:numPr>
        <w:jc w:val="both"/>
        <w:rPr>
          <w:sz w:val="22"/>
        </w:rPr>
      </w:pPr>
      <w:r w:rsidRPr="002B78DD">
        <w:rPr>
          <w:sz w:val="22"/>
        </w:rPr>
        <w:t>Identificação das ações a serem deflagradas para recuperação da área</w:t>
      </w:r>
      <w:r w:rsidR="002E5C57">
        <w:rPr>
          <w:sz w:val="22"/>
        </w:rPr>
        <w:t>.</w:t>
      </w:r>
    </w:p>
    <w:p w:rsidR="00DA646B" w:rsidRPr="00DA646B" w:rsidRDefault="00DC2324" w:rsidP="00324901">
      <w:pPr>
        <w:pStyle w:val="PargrafodaLista"/>
        <w:numPr>
          <w:ilvl w:val="1"/>
          <w:numId w:val="7"/>
        </w:numPr>
        <w:jc w:val="both"/>
        <w:rPr>
          <w:rFonts w:eastAsiaTheme="majorEastAsia" w:cstheme="majorBidi"/>
          <w:bCs/>
          <w:color w:val="000000" w:themeColor="text1"/>
          <w:sz w:val="22"/>
          <w:szCs w:val="26"/>
        </w:rPr>
      </w:pPr>
      <w:bookmarkStart w:id="19" w:name="_Toc327371657"/>
      <w:r w:rsidRPr="00DA646B">
        <w:rPr>
          <w:sz w:val="22"/>
        </w:rPr>
        <w:t>Monitoramento dos danos ambientais e das ações de recuperação</w:t>
      </w:r>
      <w:r w:rsidR="00DA646B" w:rsidRPr="00DA646B">
        <w:rPr>
          <w:sz w:val="22"/>
        </w:rPr>
        <w:t xml:space="preserve"> com</w:t>
      </w:r>
      <w:r w:rsidR="00DA646B">
        <w:rPr>
          <w:sz w:val="22"/>
        </w:rPr>
        <w:t xml:space="preserve"> e</w:t>
      </w:r>
      <w:r w:rsidR="00DA646B" w:rsidRPr="00DA646B">
        <w:rPr>
          <w:sz w:val="22"/>
        </w:rPr>
        <w:t>ventual liberação de áreas afetadas</w:t>
      </w:r>
      <w:r w:rsidR="002E5C57">
        <w:rPr>
          <w:sz w:val="22"/>
        </w:rPr>
        <w:t>.</w:t>
      </w:r>
    </w:p>
    <w:p w:rsidR="0046770B" w:rsidRDefault="0046770B" w:rsidP="002B78DD">
      <w:pPr>
        <w:pStyle w:val="PargrafodaLista"/>
        <w:numPr>
          <w:ilvl w:val="0"/>
          <w:numId w:val="7"/>
        </w:numPr>
        <w:jc w:val="both"/>
        <w:rPr>
          <w:rFonts w:eastAsiaTheme="majorEastAsia" w:cstheme="majorBidi"/>
          <w:b/>
          <w:bCs/>
          <w:color w:val="000000" w:themeColor="text1"/>
          <w:sz w:val="22"/>
          <w:szCs w:val="26"/>
        </w:rPr>
      </w:pPr>
      <w:r>
        <w:rPr>
          <w:rFonts w:eastAsiaTheme="majorEastAsia" w:cstheme="majorBidi"/>
          <w:b/>
          <w:bCs/>
          <w:color w:val="000000" w:themeColor="text1"/>
          <w:sz w:val="22"/>
          <w:szCs w:val="26"/>
        </w:rPr>
        <w:t>RECUPERAÇÃO DA ÁREA</w:t>
      </w:r>
      <w:r w:rsidR="002E5C57">
        <w:rPr>
          <w:rFonts w:eastAsiaTheme="majorEastAsia" w:cstheme="majorBidi"/>
          <w:b/>
          <w:bCs/>
          <w:color w:val="000000" w:themeColor="text1"/>
          <w:sz w:val="22"/>
          <w:szCs w:val="26"/>
        </w:rPr>
        <w:t>.</w:t>
      </w:r>
    </w:p>
    <w:p w:rsidR="0046770B" w:rsidRDefault="0046770B" w:rsidP="0046770B">
      <w:pPr>
        <w:pStyle w:val="PargrafodaLista"/>
        <w:numPr>
          <w:ilvl w:val="1"/>
          <w:numId w:val="7"/>
        </w:numPr>
        <w:jc w:val="both"/>
        <w:rPr>
          <w:rFonts w:eastAsiaTheme="majorEastAsia" w:cstheme="majorBidi"/>
          <w:bCs/>
          <w:color w:val="000000" w:themeColor="text1"/>
          <w:sz w:val="22"/>
          <w:szCs w:val="26"/>
        </w:rPr>
      </w:pPr>
      <w:r w:rsidRPr="0046770B">
        <w:rPr>
          <w:rFonts w:eastAsiaTheme="majorEastAsia" w:cstheme="majorBidi"/>
          <w:bCs/>
          <w:color w:val="000000" w:themeColor="text1"/>
          <w:sz w:val="22"/>
          <w:szCs w:val="26"/>
        </w:rPr>
        <w:t>Descontaminação da área e destinação do material contaminado</w:t>
      </w:r>
      <w:r>
        <w:rPr>
          <w:rFonts w:eastAsiaTheme="majorEastAsia" w:cstheme="majorBidi"/>
          <w:bCs/>
          <w:color w:val="000000" w:themeColor="text1"/>
          <w:sz w:val="22"/>
          <w:szCs w:val="26"/>
        </w:rPr>
        <w:t>.</w:t>
      </w:r>
    </w:p>
    <w:p w:rsidR="0046770B" w:rsidRPr="0046770B" w:rsidRDefault="0046770B" w:rsidP="0046770B">
      <w:pPr>
        <w:pStyle w:val="PargrafodaLista"/>
        <w:numPr>
          <w:ilvl w:val="0"/>
          <w:numId w:val="7"/>
        </w:numPr>
        <w:jc w:val="both"/>
        <w:rPr>
          <w:rFonts w:eastAsiaTheme="majorEastAsia" w:cstheme="majorBidi"/>
          <w:b/>
          <w:bCs/>
          <w:color w:val="000000" w:themeColor="text1"/>
          <w:sz w:val="22"/>
          <w:szCs w:val="26"/>
        </w:rPr>
      </w:pPr>
      <w:r w:rsidRPr="0046770B">
        <w:rPr>
          <w:rFonts w:eastAsiaTheme="majorEastAsia" w:cstheme="majorBidi"/>
          <w:b/>
          <w:bCs/>
          <w:color w:val="000000" w:themeColor="text1"/>
          <w:sz w:val="22"/>
          <w:szCs w:val="26"/>
        </w:rPr>
        <w:t>AVALIAÇÃO DA RECUPERAÇÃO PELO ÓRGÃO AMBIENTAL</w:t>
      </w:r>
      <w:r w:rsidR="002E5C57">
        <w:rPr>
          <w:rFonts w:eastAsiaTheme="majorEastAsia" w:cstheme="majorBidi"/>
          <w:b/>
          <w:bCs/>
          <w:color w:val="000000" w:themeColor="text1"/>
          <w:sz w:val="22"/>
          <w:szCs w:val="26"/>
        </w:rPr>
        <w:t>.</w:t>
      </w:r>
    </w:p>
    <w:p w:rsidR="002B78DD" w:rsidRPr="002B78DD" w:rsidRDefault="002B78DD" w:rsidP="002B78DD">
      <w:pPr>
        <w:pStyle w:val="PargrafodaLista"/>
        <w:numPr>
          <w:ilvl w:val="0"/>
          <w:numId w:val="7"/>
        </w:numPr>
        <w:jc w:val="both"/>
        <w:rPr>
          <w:rFonts w:eastAsiaTheme="majorEastAsia" w:cstheme="majorBidi"/>
          <w:b/>
          <w:bCs/>
          <w:color w:val="000000" w:themeColor="text1"/>
          <w:sz w:val="22"/>
          <w:szCs w:val="26"/>
        </w:rPr>
      </w:pPr>
      <w:r w:rsidRPr="002B78DD">
        <w:rPr>
          <w:rFonts w:eastAsiaTheme="majorEastAsia" w:cstheme="majorBidi"/>
          <w:b/>
          <w:bCs/>
          <w:color w:val="000000" w:themeColor="text1"/>
          <w:sz w:val="22"/>
          <w:szCs w:val="26"/>
        </w:rPr>
        <w:t>CADASTRAMENTO DA FIDE</w:t>
      </w:r>
      <w:r w:rsidRPr="002B78DD">
        <w:rPr>
          <w:rStyle w:val="Refdenotaderodap"/>
          <w:rFonts w:eastAsiaTheme="majorEastAsia" w:cstheme="majorBidi"/>
          <w:b/>
          <w:bCs/>
          <w:color w:val="000000" w:themeColor="text1"/>
          <w:sz w:val="22"/>
          <w:szCs w:val="26"/>
        </w:rPr>
        <w:footnoteReference w:id="13"/>
      </w:r>
      <w:r w:rsidRPr="002B78DD">
        <w:rPr>
          <w:rFonts w:eastAsiaTheme="majorEastAsia" w:cstheme="majorBidi"/>
          <w:b/>
          <w:bCs/>
          <w:color w:val="000000" w:themeColor="text1"/>
          <w:sz w:val="22"/>
          <w:szCs w:val="26"/>
        </w:rPr>
        <w:t xml:space="preserve"> DA OCORRÊNCIA NA BASE DE DADOS DO SISDC</w:t>
      </w:r>
      <w:r w:rsidRPr="002B78DD">
        <w:rPr>
          <w:rStyle w:val="Refdenotaderodap"/>
          <w:rFonts w:eastAsiaTheme="majorEastAsia" w:cstheme="majorBidi"/>
          <w:b/>
          <w:bCs/>
          <w:color w:val="000000" w:themeColor="text1"/>
          <w:sz w:val="22"/>
          <w:szCs w:val="26"/>
        </w:rPr>
        <w:footnoteReference w:id="14"/>
      </w:r>
      <w:r w:rsidRPr="002B78DD">
        <w:rPr>
          <w:rFonts w:eastAsiaTheme="majorEastAsia" w:cstheme="majorBidi"/>
          <w:b/>
          <w:bCs/>
          <w:color w:val="000000" w:themeColor="text1"/>
          <w:sz w:val="22"/>
          <w:szCs w:val="26"/>
        </w:rPr>
        <w:t>.</w:t>
      </w:r>
    </w:p>
    <w:p w:rsidR="002B78DD" w:rsidRPr="002B78DD" w:rsidRDefault="002B78DD" w:rsidP="002B78DD">
      <w:pPr>
        <w:pStyle w:val="PargrafodaLista"/>
        <w:numPr>
          <w:ilvl w:val="1"/>
          <w:numId w:val="7"/>
        </w:numPr>
        <w:jc w:val="both"/>
        <w:rPr>
          <w:rFonts w:eastAsiaTheme="majorEastAsia" w:cstheme="majorBidi"/>
          <w:bCs/>
          <w:color w:val="000000" w:themeColor="text1"/>
          <w:sz w:val="22"/>
          <w:szCs w:val="26"/>
        </w:rPr>
      </w:pPr>
      <w:r w:rsidRPr="002B78DD">
        <w:rPr>
          <w:rFonts w:eastAsiaTheme="majorEastAsia" w:cstheme="majorBidi"/>
          <w:bCs/>
          <w:color w:val="000000" w:themeColor="text1"/>
          <w:sz w:val="22"/>
          <w:szCs w:val="26"/>
        </w:rPr>
        <w:t>Preenchimento das informações da ocorrência no SISDC.</w:t>
      </w:r>
    </w:p>
    <w:p w:rsidR="00521FFC" w:rsidRPr="00324901" w:rsidRDefault="00521FFC" w:rsidP="00324901">
      <w:pPr>
        <w:pStyle w:val="PargrafodaLista"/>
        <w:numPr>
          <w:ilvl w:val="1"/>
          <w:numId w:val="7"/>
        </w:numPr>
        <w:jc w:val="both"/>
        <w:rPr>
          <w:rFonts w:eastAsiaTheme="majorEastAsia" w:cstheme="majorBidi"/>
          <w:bCs/>
          <w:color w:val="000000" w:themeColor="text1"/>
          <w:szCs w:val="26"/>
        </w:rPr>
      </w:pPr>
      <w:r>
        <w:br w:type="page"/>
      </w:r>
    </w:p>
    <w:p w:rsidR="00A51C74" w:rsidRPr="00160ACF" w:rsidRDefault="00A51C74" w:rsidP="00160ACF">
      <w:pPr>
        <w:pStyle w:val="Ttulo2"/>
        <w:jc w:val="center"/>
        <w:rPr>
          <w:b/>
        </w:rPr>
      </w:pPr>
      <w:bookmarkStart w:id="20" w:name="_Toc44576992"/>
      <w:r w:rsidRPr="00160ACF">
        <w:rPr>
          <w:b/>
        </w:rPr>
        <w:lastRenderedPageBreak/>
        <w:t>FLUXOGRAMA DE AÇÕES PARA ATENDIMENTO GERAL DA OCORRÊNCIA</w:t>
      </w:r>
      <w:bookmarkEnd w:id="20"/>
    </w:p>
    <w:p w:rsidR="00521FFC" w:rsidRDefault="00521FFC" w:rsidP="00521FFC"/>
    <w:bookmarkEnd w:id="19"/>
    <w:p w:rsidR="00726831" w:rsidRDefault="00CD48F3" w:rsidP="00FD1C9A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387099" cy="7598979"/>
            <wp:effectExtent l="0" t="0" r="4445" b="2540"/>
            <wp:docPr id="544" name="Imagem 544" descr="C:\Users\CM208\Desktop\ATENDIMENTO GERAL DA OCORRÊ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208\Desktop\ATENDIMENTO GERAL DA OCORRÊNC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8"/>
                    <a:stretch/>
                  </pic:blipFill>
                  <pic:spPr bwMode="auto">
                    <a:xfrm>
                      <a:off x="0" y="0"/>
                      <a:ext cx="5400040" cy="761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C9A" w:rsidRDefault="00FD1C9A" w:rsidP="009153E5">
      <w:pPr>
        <w:rPr>
          <w:b/>
        </w:rPr>
      </w:pPr>
    </w:p>
    <w:p w:rsidR="00252494" w:rsidRDefault="00952B67" w:rsidP="00160ACF">
      <w:pPr>
        <w:jc w:val="center"/>
        <w:rPr>
          <w:b/>
        </w:rPr>
      </w:pPr>
      <w:r>
        <w:rPr>
          <w:b/>
        </w:rPr>
        <w:lastRenderedPageBreak/>
        <w:t>P</w:t>
      </w:r>
      <w:r w:rsidR="00252494">
        <w:rPr>
          <w:b/>
        </w:rPr>
        <w:t>ROCEDIMENTOS DO PRIMEIRO RESPONDEDOR</w:t>
      </w:r>
    </w:p>
    <w:p w:rsidR="00952B67" w:rsidRDefault="00952B67" w:rsidP="00952B67">
      <w:pPr>
        <w:pStyle w:val="PargrafodaLista"/>
        <w:jc w:val="both"/>
      </w:pPr>
    </w:p>
    <w:p w:rsidR="005923CE" w:rsidRDefault="005923CE" w:rsidP="00952B67">
      <w:pPr>
        <w:pStyle w:val="PargrafodaLista"/>
        <w:ind w:left="0" w:firstLine="851"/>
        <w:jc w:val="both"/>
      </w:pPr>
      <w:r>
        <w:t xml:space="preserve">O primeiro respondedor que chega à cena do evento envolvendo produtos perigosos deve tomar as seguintes atitudes </w:t>
      </w:r>
      <w:r w:rsidR="006729DD">
        <w:t xml:space="preserve">(considerando questões de segurança) </w:t>
      </w:r>
      <w:r>
        <w:t>descritas na tarjeta de campo que segue:</w:t>
      </w:r>
    </w:p>
    <w:p w:rsidR="006729DD" w:rsidRDefault="006729DD" w:rsidP="00952B67">
      <w:pPr>
        <w:pStyle w:val="PargrafodaLista"/>
        <w:ind w:left="0" w:firstLine="851"/>
        <w:jc w:val="both"/>
      </w:pPr>
    </w:p>
    <w:p w:rsidR="00952B67" w:rsidRDefault="00AA4EAB" w:rsidP="00952B67">
      <w:pPr>
        <w:pStyle w:val="PargrafodaLista"/>
        <w:jc w:val="both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" o:spid="_x0000_s1033" type="#_x0000_t202" style="position:absolute;left:0;text-align:left;margin-left:65.85pt;margin-top:7.5pt;width:349.25pt;height:495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" strokecolor="#e36c0a [2409]" strokeweight="5.75pt">
            <v:stroke linestyle="thickBetweenThin"/>
            <v:textbox>
              <w:txbxContent>
                <w:p w:rsidR="00AA4EAB" w:rsidRPr="00277431" w:rsidRDefault="00AA4EAB" w:rsidP="006729DD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sz w:val="16"/>
                      <w:u w:val="single"/>
                    </w:rPr>
                  </w:pPr>
                  <w:r w:rsidRPr="00277431">
                    <w:rPr>
                      <w:rFonts w:asciiTheme="minorHAnsi" w:hAnsiTheme="minorHAnsi" w:cstheme="minorHAnsi"/>
                      <w:b/>
                      <w:sz w:val="16"/>
                      <w:u w:val="single"/>
                    </w:rPr>
                    <w:t>TARJETA DE CAMPO - PRODUTOS PERIGOSOS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sz w:val="16"/>
                      <w:u w:val="single"/>
                    </w:rPr>
                  </w:pPr>
                  <w:r w:rsidRPr="00277431">
                    <w:rPr>
                      <w:rFonts w:asciiTheme="minorHAnsi" w:hAnsiTheme="minorHAnsi" w:cstheme="minorHAnsi"/>
                      <w:b/>
                      <w:sz w:val="16"/>
                      <w:u w:val="single"/>
                    </w:rPr>
                    <w:t>MODAL RODOVIÁRIO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sz w:val="16"/>
                      <w:u w:val="single"/>
                    </w:rPr>
                  </w:pPr>
                </w:p>
                <w:p w:rsidR="00AA4EAB" w:rsidRPr="00277431" w:rsidRDefault="00AA4EAB" w:rsidP="006729DD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Guia de trabalho para o período inicial do atendimento a Acidentes Rodoviários envolvendo Produtos Perigosos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Dez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 passos a seguir se você é o primeiro respondedor a chegar à cena com capacidade operacional: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1. Informar a base de sua chegada ao local do acidente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2. Assumir e estabelecer o Posto de Comando</w:t>
                  </w:r>
                </w:p>
                <w:p w:rsidR="00AA4EAB" w:rsidRPr="00277431" w:rsidRDefault="00AA4EAB" w:rsidP="00800A2C">
                  <w:pPr>
                    <w:pStyle w:val="PargrafodaLista"/>
                    <w:numPr>
                      <w:ilvl w:val="0"/>
                      <w:numId w:val="1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Segurança e Visibilidade </w:t>
                  </w:r>
                </w:p>
                <w:p w:rsidR="00AA4EAB" w:rsidRPr="00277431" w:rsidRDefault="00AA4EAB" w:rsidP="00800A2C">
                  <w:pPr>
                    <w:pStyle w:val="PargrafodaLista"/>
                    <w:numPr>
                      <w:ilvl w:val="1"/>
                      <w:numId w:val="1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Preferencialmente abordar evento na dir</w:t>
                  </w: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e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ção do vento (“vento pelas costas”)</w:t>
                  </w:r>
                </w:p>
                <w:p w:rsidR="00AA4EAB" w:rsidRPr="00277431" w:rsidRDefault="00AA4EAB" w:rsidP="00800A2C">
                  <w:pPr>
                    <w:pStyle w:val="PargrafodaLista"/>
                    <w:numPr>
                      <w:ilvl w:val="1"/>
                      <w:numId w:val="1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Estabelecer a uma distância minimamente segura conforme indicado pelo manual para atendimento a emerg</w:t>
                  </w: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ên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cias da ABIQUIM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Facilidades de acesso e circulação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Disponibilidade de comunicações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Lugar distante da cena, do ruído e da confusão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Capacidade de expansão física</w:t>
                  </w:r>
                </w:p>
                <w:p w:rsidR="00AA4EAB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3. Realizar o isolamento inicial da cena estabelecendo a Zona Quente: área em formato circular com raio mínimo proposto pelo manual da ABIQUIM. </w:t>
                  </w:r>
                </w:p>
                <w:p w:rsidR="00AA4EAB" w:rsidRPr="00FD1C9A" w:rsidRDefault="00AA4EAB" w:rsidP="00FD1C9A">
                  <w:pPr>
                    <w:pStyle w:val="PargrafodaLista"/>
                    <w:numPr>
                      <w:ilvl w:val="0"/>
                      <w:numId w:val="29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Caso não haja, no momento, informações precisas sobre o produto, considerar isolamento mínimo de 100 (cem) metros em todas as direções.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4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. Equipar-se com EPI</w:t>
                  </w:r>
                </w:p>
                <w:p w:rsidR="00AA4EAB" w:rsidRPr="00277431" w:rsidRDefault="00AA4EAB" w:rsidP="00800A2C">
                  <w:pPr>
                    <w:pStyle w:val="PargrafodaLista"/>
                    <w:numPr>
                      <w:ilvl w:val="0"/>
                      <w:numId w:val="27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Botas (calcado fechado), calça e camisa com manga (com boa resistência ao calor), capacete, óculos de proteção e luvas de vaqueta.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5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. Avaliar a situação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O que ocorreu?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Quais ameaças estão presentes?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Há vítimas?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Qual a classe de risco do produto?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Qual o número da ONU (quatro dígitos) do (s) produto (s)?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Qual o tamanho da área afetada?</w:t>
                  </w:r>
                </w:p>
                <w:p w:rsidR="00AA4EAB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Como poderia evoluir?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Como seria possível isolar </w:t>
                  </w: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melhor 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a área?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Quais são as rotas de acesso e de saída mais seguras para permitir o fluxo de pessoal e de equipamento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Estado do produto: sólido, líquido, gasoso.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O produto continua vazando ou sendo derramado?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6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Estimar a quantidade derramada: mais de 200 L ou mais de 300 KG.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8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Tamanho da área afetada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8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Topografia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8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Localização do incidente em relação à via de acesso e áreas disponíveis ao redor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8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Condições atmosféricas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8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D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ireção do vento 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8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Coordenar a função de isolamento perimetral com o organismo de segurança correspondente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8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Solicitar ao organismo de segurança correspondente a retirada de todas as pessoas que se encontrem na zona de impacto, exceto o pessoal de resposta autorizado</w:t>
                  </w:r>
                </w:p>
                <w:p w:rsidR="00AA4EAB" w:rsidRPr="00946BDE" w:rsidRDefault="00AA4EAB" w:rsidP="00F1006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6</w:t>
                  </w:r>
                  <w:r w:rsidRPr="00946BDE"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. </w:t>
                  </w: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Readequar perímetros de segurança, se necessário, delimitando as áreas em Zona Quente, Zona Morna e Zona Fria.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7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. Contatar órgãos de resposta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20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Corpo de Bombeiros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9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Polícia Rodoviária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9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Polícia Militar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9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Defesa Civil</w:t>
                  </w:r>
                </w:p>
                <w:p w:rsidR="00AA4EAB" w:rsidRPr="00277431" w:rsidRDefault="00AA4EAB" w:rsidP="006729DD">
                  <w:pPr>
                    <w:pStyle w:val="PargrafodaLista"/>
                    <w:numPr>
                      <w:ilvl w:val="0"/>
                      <w:numId w:val="19"/>
                    </w:num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Concessionária</w:t>
                  </w:r>
                </w:p>
                <w:p w:rsidR="00AA4EAB" w:rsidRPr="00F10061" w:rsidRDefault="00AA4EAB" w:rsidP="00F1006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8</w:t>
                  </w:r>
                  <w:r w:rsidRPr="00F10061">
                    <w:rPr>
                      <w:rFonts w:asciiTheme="minorHAnsi" w:hAnsiTheme="minorHAnsi" w:cstheme="minorHAnsi"/>
                      <w:sz w:val="14"/>
                      <w:szCs w:val="17"/>
                    </w:rPr>
                    <w:t>. Estabelecer objetivos</w:t>
                  </w: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 xml:space="preserve"> de ação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9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. Comunicar aos meios de divul</w:t>
                  </w: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gação sobre a interdição da via, se necessário.</w:t>
                  </w:r>
                </w:p>
                <w:p w:rsidR="00AA4EAB" w:rsidRPr="00277431" w:rsidRDefault="00AA4EAB" w:rsidP="006729DD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sz w:val="14"/>
                      <w:szCs w:val="17"/>
                    </w:rPr>
                  </w:pPr>
                  <w:r>
                    <w:rPr>
                      <w:rFonts w:asciiTheme="minorHAnsi" w:hAnsiTheme="minorHAnsi" w:cstheme="minorHAnsi"/>
                      <w:sz w:val="14"/>
                      <w:szCs w:val="17"/>
                    </w:rPr>
                    <w:t>10</w:t>
                  </w:r>
                  <w:r w:rsidRPr="00277431">
                    <w:rPr>
                      <w:rFonts w:asciiTheme="minorHAnsi" w:hAnsiTheme="minorHAnsi" w:cstheme="minorHAnsi"/>
                      <w:sz w:val="14"/>
                      <w:szCs w:val="17"/>
                    </w:rPr>
                    <w:t>. Preparar as informações para transferir o comando</w:t>
                  </w:r>
                </w:p>
              </w:txbxContent>
            </v:textbox>
          </v:shape>
        </w:pict>
      </w:r>
    </w:p>
    <w:p w:rsidR="00C4549C" w:rsidRDefault="00C4549C" w:rsidP="00C4549C">
      <w:pPr>
        <w:rPr>
          <w:sz w:val="16"/>
        </w:rPr>
      </w:pPr>
      <w:r>
        <w:rPr>
          <w:b/>
        </w:rPr>
        <w:br w:type="page"/>
      </w:r>
    </w:p>
    <w:p w:rsidR="00A51C74" w:rsidRPr="00160ACF" w:rsidRDefault="00A51C74" w:rsidP="00CD48F3">
      <w:pPr>
        <w:pStyle w:val="Ttulo2"/>
        <w:jc w:val="center"/>
        <w:rPr>
          <w:b/>
        </w:rPr>
      </w:pPr>
      <w:bookmarkStart w:id="21" w:name="_Toc44576993"/>
      <w:bookmarkStart w:id="22" w:name="_Toc327371658"/>
      <w:r w:rsidRPr="00160ACF">
        <w:rPr>
          <w:b/>
        </w:rPr>
        <w:lastRenderedPageBreak/>
        <w:t>FLUXOGRAMA DE ATENDIMENTO DO PRIMEIRO RESPONDEDOR</w:t>
      </w:r>
      <w:bookmarkEnd w:id="21"/>
    </w:p>
    <w:p w:rsidR="00A51C74" w:rsidRDefault="00A51C74" w:rsidP="00A51C74"/>
    <w:p w:rsidR="009B76C9" w:rsidRDefault="009B76C9" w:rsidP="00A51C74"/>
    <w:p w:rsidR="00A51C74" w:rsidRDefault="00A3460C" w:rsidP="00135D1A">
      <w:r>
        <w:rPr>
          <w:noProof/>
          <w:lang w:eastAsia="pt-BR"/>
        </w:rPr>
        <w:drawing>
          <wp:inline distT="0" distB="0" distL="0" distR="0">
            <wp:extent cx="5398945" cy="5762445"/>
            <wp:effectExtent l="0" t="0" r="0" b="0"/>
            <wp:docPr id="315" name="Imagem 315" descr="C:\Users\MARCOS VIDAL\Desktop\DDC\Plano de contingência - PP\AÇÕES DO PRIMEIRO RESPONDE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 VIDAL\Desktop\DDC\Plano de contingência - PP\AÇÕES DO PRIMEIRO RESPONDED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5"/>
                    <a:stretch/>
                  </pic:blipFill>
                  <pic:spPr bwMode="auto">
                    <a:xfrm>
                      <a:off x="0" y="0"/>
                      <a:ext cx="5400040" cy="57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FFC" w:rsidRDefault="00A51C74" w:rsidP="00160ACF">
      <w:pPr>
        <w:pStyle w:val="Ttulo1"/>
        <w:spacing w:before="0"/>
        <w:jc w:val="center"/>
      </w:pPr>
      <w:r>
        <w:br w:type="page"/>
      </w:r>
      <w:bookmarkStart w:id="23" w:name="_Toc44576994"/>
      <w:r w:rsidR="00CD3AF4">
        <w:lastRenderedPageBreak/>
        <w:t xml:space="preserve">KIT DE </w:t>
      </w:r>
      <w:r w:rsidR="00521FFC">
        <w:t>EQUIPAMENTO</w:t>
      </w:r>
      <w:r w:rsidR="00CD3AF4">
        <w:t>S PARA O PRIMEIRO RESPONDEDOR</w:t>
      </w:r>
      <w:bookmarkEnd w:id="23"/>
    </w:p>
    <w:p w:rsidR="00521FFC" w:rsidRDefault="00521FFC" w:rsidP="00521FFC">
      <w:pPr>
        <w:jc w:val="both"/>
        <w:rPr>
          <w:b/>
        </w:rPr>
      </w:pPr>
    </w:p>
    <w:p w:rsidR="00CD3AF4" w:rsidRDefault="00CD3AF4" w:rsidP="00CD3AF4">
      <w:pPr>
        <w:ind w:firstLine="851"/>
        <w:jc w:val="both"/>
      </w:pPr>
      <w:r>
        <w:t>Em qualquer emergência que aconteça, o principal foco da Proteção e Defesa Civil é a manutenção da vida e da integridade física do ser humano, e neste sentido, não deve ser esquecido o profissional que está fazendo o atendimento.</w:t>
      </w:r>
    </w:p>
    <w:p w:rsidR="00CD3AF4" w:rsidRDefault="00CD3AF4" w:rsidP="00CD3AF4">
      <w:pPr>
        <w:ind w:firstLine="851"/>
        <w:jc w:val="both"/>
        <w:rPr>
          <w:color w:val="FF0000"/>
        </w:rPr>
      </w:pPr>
      <w:r>
        <w:t>Assim, todos os profissionais com possibilidade de se depararem com acidentes deste tipo (policiais de trânsito, por exemplo), ou seja, pessoas vulneráveis dentro do cenário do acidente,devem possuir equipamentos básicos para o atendimento, principalmente no que condiz à aproximação para a identificação do produto para acionamento dos órgãos competentes</w:t>
      </w:r>
      <w:r w:rsidRPr="00D54EBB">
        <w:rPr>
          <w:color w:val="FF0000"/>
        </w:rPr>
        <w:t xml:space="preserve">. </w:t>
      </w:r>
    </w:p>
    <w:p w:rsidR="00CD3AF4" w:rsidRPr="00933335" w:rsidRDefault="00CD3AF4" w:rsidP="00CD3AF4">
      <w:pPr>
        <w:ind w:firstLine="851"/>
        <w:jc w:val="both"/>
      </w:pPr>
      <w:r w:rsidRPr="00933335">
        <w:t>Visando, então, estabelecer a segurança do pessoal da equipe, sugere-se que todas as viaturas com possibilidades de intervir em ocorrências com p</w:t>
      </w:r>
      <w:r w:rsidR="00160ACF">
        <w:t xml:space="preserve">rodutos perigosos como primeiro </w:t>
      </w:r>
      <w:r w:rsidRPr="00933335">
        <w:t>respondedor possuam o kit de equipamentos.</w:t>
      </w:r>
      <w:r w:rsidRPr="00933335">
        <w:rPr>
          <w:rStyle w:val="Refdenotaderodap"/>
        </w:rPr>
        <w:footnoteReference w:id="15"/>
      </w:r>
      <w:r w:rsidRPr="00933335">
        <w:t xml:space="preserve"> O kit de equipamentos deve conter os materiais que seguem:</w:t>
      </w:r>
    </w:p>
    <w:p w:rsidR="00160ACF" w:rsidRDefault="00160ACF" w:rsidP="00160ACF">
      <w:pPr>
        <w:pStyle w:val="PargrafodaLista"/>
        <w:ind w:left="1571"/>
        <w:jc w:val="both"/>
      </w:pPr>
    </w:p>
    <w:p w:rsidR="00521FFC" w:rsidRDefault="00521FFC" w:rsidP="00521FFC">
      <w:pPr>
        <w:pStyle w:val="PargrafodaLista"/>
        <w:numPr>
          <w:ilvl w:val="0"/>
          <w:numId w:val="3"/>
        </w:numPr>
        <w:jc w:val="both"/>
      </w:pPr>
      <w:r>
        <w:t>Manual da ABIQUIM</w:t>
      </w:r>
    </w:p>
    <w:p w:rsidR="00521FFC" w:rsidRPr="00946F70" w:rsidRDefault="00521FFC" w:rsidP="00521FFC">
      <w:pPr>
        <w:pStyle w:val="PargrafodaLista"/>
        <w:numPr>
          <w:ilvl w:val="0"/>
          <w:numId w:val="3"/>
        </w:numPr>
        <w:jc w:val="both"/>
      </w:pPr>
      <w:r w:rsidRPr="00946F70">
        <w:t>Tarjeta de atendimento a Produtos Perigosos no modal Rodoviário</w:t>
      </w:r>
      <w:r w:rsidR="00CD3AF4">
        <w:rPr>
          <w:rStyle w:val="Refdenotaderodap"/>
        </w:rPr>
        <w:footnoteReference w:id="16"/>
      </w:r>
    </w:p>
    <w:p w:rsidR="00DC6AEF" w:rsidRDefault="00DC6AEF" w:rsidP="00521FFC">
      <w:pPr>
        <w:pStyle w:val="PargrafodaLista"/>
        <w:numPr>
          <w:ilvl w:val="0"/>
          <w:numId w:val="3"/>
        </w:numPr>
        <w:jc w:val="both"/>
      </w:pPr>
      <w:r>
        <w:t>L</w:t>
      </w:r>
      <w:r w:rsidR="00197915">
        <w:t>ante</w:t>
      </w:r>
      <w:r w:rsidR="007563B6">
        <w:t>rna para atmosferas explosivas (para o</w:t>
      </w:r>
      <w:r w:rsidR="00197915">
        <w:t xml:space="preserve"> caso de produtos com risco de inflamabilidade ou explosão</w:t>
      </w:r>
      <w:r w:rsidR="007563B6">
        <w:t>) –</w:t>
      </w:r>
      <w:r w:rsidR="00CD3AF4">
        <w:t xml:space="preserve"> deve</w:t>
      </w:r>
      <w:r w:rsidR="007563B6">
        <w:t xml:space="preserve"> possuir alcance considerável</w:t>
      </w:r>
    </w:p>
    <w:p w:rsidR="00521FFC" w:rsidRDefault="008A66C4" w:rsidP="00521FFC">
      <w:pPr>
        <w:pStyle w:val="PargrafodaLista"/>
        <w:numPr>
          <w:ilvl w:val="0"/>
          <w:numId w:val="3"/>
        </w:numPr>
        <w:jc w:val="both"/>
      </w:pPr>
      <w:r>
        <w:t>Fita de Isolamento</w:t>
      </w:r>
    </w:p>
    <w:p w:rsidR="00521FFC" w:rsidRDefault="00521FFC" w:rsidP="00521FFC">
      <w:pPr>
        <w:pStyle w:val="PargrafodaLista"/>
        <w:numPr>
          <w:ilvl w:val="0"/>
          <w:numId w:val="3"/>
        </w:numPr>
        <w:jc w:val="both"/>
      </w:pPr>
      <w:r>
        <w:t>Binóculo</w:t>
      </w:r>
    </w:p>
    <w:p w:rsidR="00521FFC" w:rsidRDefault="00521FFC" w:rsidP="00521FFC">
      <w:pPr>
        <w:pStyle w:val="PargrafodaLista"/>
        <w:numPr>
          <w:ilvl w:val="0"/>
          <w:numId w:val="3"/>
        </w:numPr>
        <w:jc w:val="both"/>
      </w:pPr>
      <w:r>
        <w:t>Óculos de segurança, preferencialmente com vedação</w:t>
      </w:r>
    </w:p>
    <w:p w:rsidR="00521FFC" w:rsidRDefault="00521FFC" w:rsidP="00521FFC">
      <w:pPr>
        <w:pStyle w:val="PargrafodaLista"/>
        <w:numPr>
          <w:ilvl w:val="0"/>
          <w:numId w:val="3"/>
        </w:numPr>
        <w:jc w:val="both"/>
      </w:pPr>
      <w:r>
        <w:t>Capacete</w:t>
      </w:r>
      <w:r w:rsidR="008A66C4">
        <w:t xml:space="preserve"> de segurança</w:t>
      </w:r>
    </w:p>
    <w:p w:rsidR="00DC6AEF" w:rsidRDefault="00DC6AEF" w:rsidP="00521FFC">
      <w:pPr>
        <w:pStyle w:val="PargrafodaLista"/>
        <w:numPr>
          <w:ilvl w:val="0"/>
          <w:numId w:val="3"/>
        </w:numPr>
        <w:jc w:val="both"/>
      </w:pPr>
      <w:r>
        <w:t>Bota</w:t>
      </w:r>
      <w:r w:rsidR="008A66C4">
        <w:t xml:space="preserve"> ou calçado de segurança</w:t>
      </w:r>
    </w:p>
    <w:p w:rsidR="008A66C4" w:rsidRDefault="008A66C4" w:rsidP="00521FFC">
      <w:pPr>
        <w:pStyle w:val="PargrafodaLista"/>
        <w:numPr>
          <w:ilvl w:val="0"/>
          <w:numId w:val="3"/>
        </w:numPr>
        <w:jc w:val="both"/>
      </w:pPr>
      <w:r>
        <w:t xml:space="preserve">Calça e </w:t>
      </w:r>
      <w:r w:rsidR="002E5C57">
        <w:t>camisa com resistência ao calor</w:t>
      </w:r>
    </w:p>
    <w:p w:rsidR="00521FFC" w:rsidRDefault="00521FFC" w:rsidP="00521FFC">
      <w:pPr>
        <w:ind w:firstLine="851"/>
        <w:jc w:val="both"/>
        <w:rPr>
          <w:rFonts w:eastAsiaTheme="majorEastAsia" w:cstheme="majorBidi"/>
          <w:b/>
          <w:bCs/>
          <w:color w:val="000000" w:themeColor="text1"/>
          <w:szCs w:val="28"/>
        </w:rPr>
      </w:pPr>
      <w:r w:rsidRPr="007638FC">
        <w:t>Os equipamentos</w:t>
      </w:r>
      <w:r>
        <w:t xml:space="preserve"> listados aqui devem ser utilizados </w:t>
      </w:r>
      <w:r w:rsidR="00025E2F">
        <w:t>pelas</w:t>
      </w:r>
      <w:r>
        <w:t xml:space="preserve"> equipes que chegam primeiro à cena do evento e que não dispõe do material ou treinamento</w:t>
      </w:r>
      <w:r w:rsidR="008A66C4">
        <w:t xml:space="preserve"> específico</w:t>
      </w:r>
      <w:r>
        <w:t xml:space="preserve"> para realizar o atendimento </w:t>
      </w:r>
      <w:r w:rsidR="008A66C4">
        <w:t xml:space="preserve">em termos de trabalho </w:t>
      </w:r>
      <w:r w:rsidR="008A66C4">
        <w:lastRenderedPageBreak/>
        <w:t>dentro da Zona Quente</w:t>
      </w:r>
      <w:r>
        <w:t xml:space="preserve">, disponibilizando </w:t>
      </w:r>
      <w:r w:rsidR="008A66C4">
        <w:t xml:space="preserve">apenas </w:t>
      </w:r>
      <w:r>
        <w:t>uma proteção básica para a identificação da situação, com a menor exposição do agente.</w:t>
      </w:r>
    </w:p>
    <w:p w:rsidR="006E4DC8" w:rsidRDefault="006E4DC8" w:rsidP="00CD3AF4">
      <w:pPr>
        <w:ind w:firstLine="851"/>
        <w:jc w:val="center"/>
        <w:rPr>
          <w:color w:val="FF0000"/>
        </w:rPr>
      </w:pPr>
    </w:p>
    <w:p w:rsidR="006E4DC8" w:rsidRDefault="006E4DC8" w:rsidP="00CD3AF4">
      <w:pPr>
        <w:ind w:firstLine="851"/>
        <w:jc w:val="center"/>
        <w:rPr>
          <w:color w:val="FF0000"/>
        </w:rPr>
      </w:pPr>
    </w:p>
    <w:tbl>
      <w:tblPr>
        <w:tblStyle w:val="Tabelacomgrade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5"/>
        <w:gridCol w:w="3612"/>
        <w:gridCol w:w="2663"/>
      </w:tblGrid>
      <w:tr w:rsidR="00E755BA" w:rsidTr="00E755BA">
        <w:tc>
          <w:tcPr>
            <w:tcW w:w="2445" w:type="dxa"/>
            <w:vAlign w:val="center"/>
          </w:tcPr>
          <w:p w:rsidR="006E4DC8" w:rsidRDefault="008A66C4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67104" cy="1040524"/>
                  <wp:effectExtent l="0" t="0" r="9525" b="7620"/>
                  <wp:docPr id="319" name="Imagem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9934" t="24545" r="51955" b="15454"/>
                          <a:stretch/>
                        </pic:blipFill>
                        <pic:spPr bwMode="auto">
                          <a:xfrm>
                            <a:off x="0" y="0"/>
                            <a:ext cx="867042" cy="104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vAlign w:val="center"/>
          </w:tcPr>
          <w:p w:rsidR="006E4DC8" w:rsidRDefault="008A66C4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85800" cy="1124943"/>
                  <wp:effectExtent l="0" t="0" r="0" b="0"/>
                  <wp:docPr id="7" name="Imagem 7" descr="http://www.ambclean.com.br/data/arquivos/produtos/280_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bclean.com.br/data/arquivos/produtos/280_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2" t="17410" r="13873" b="12560"/>
                          <a:stretch/>
                        </pic:blipFill>
                        <pic:spPr bwMode="auto">
                          <a:xfrm>
                            <a:off x="0" y="0"/>
                            <a:ext cx="702331" cy="115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  <w:vAlign w:val="center"/>
          </w:tcPr>
          <w:p w:rsidR="006E4DC8" w:rsidRDefault="008A66C4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4303" cy="1324303"/>
                  <wp:effectExtent l="0" t="0" r="9525" b="9525"/>
                  <wp:docPr id="22" name="Imagem 22" descr="http://www.papelariareal.com.br/config/imagens_conteudo/produtos/imagensGRD/GRD_1441_Fita%20Zeb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apelariareal.com.br/config/imagens_conteudo/produtos/imagensGRD/GRD_1441_Fita%20Zeb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15" cy="132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5BA" w:rsidTr="00E755BA">
        <w:tc>
          <w:tcPr>
            <w:tcW w:w="2445" w:type="dxa"/>
            <w:vAlign w:val="center"/>
          </w:tcPr>
          <w:p w:rsidR="006E4DC8" w:rsidRDefault="008A66C4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71268" cy="1190445"/>
                  <wp:effectExtent l="0" t="0" r="5080" b="0"/>
                  <wp:docPr id="9" name="Imagem 9" descr="http://www.vianas.pt/catalog/media/catalog/product/cache/1/image/9df78eab33525d08d6e5fb8d27136e95/3/c/3c_propolymer_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ianas.pt/catalog/media/catalog/product/cache/1/image/9df78eab33525d08d6e5fb8d27136e95/3/c/3c_propolymer_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8" t="9890" r="21978" b="14286"/>
                          <a:stretch/>
                        </pic:blipFill>
                        <pic:spPr bwMode="auto">
                          <a:xfrm>
                            <a:off x="0" y="0"/>
                            <a:ext cx="871234" cy="119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vAlign w:val="center"/>
          </w:tcPr>
          <w:p w:rsidR="006E4DC8" w:rsidRDefault="006E4DC8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56604" cy="2156604"/>
                  <wp:effectExtent l="0" t="0" r="0" b="0"/>
                  <wp:docPr id="559" name="Imagem 559" descr="http://www.marfioeste.com.br/produtos/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arfioeste.com.br/produtos/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774" cy="215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  <w:vAlign w:val="center"/>
          </w:tcPr>
          <w:p w:rsidR="006E4DC8" w:rsidRDefault="008A66C4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75117" cy="1227639"/>
                  <wp:effectExtent l="0" t="0" r="0" b="0"/>
                  <wp:docPr id="554" name="Imagem 554" descr="https://www.shopelgin.com.br/content/images/thumbs/0000032_binoculo-com-encaixe-para-tripe-z-10-30x50-el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shopelgin.com.br/content/images/thumbs/0000032_binoculo-com-encaixe-para-tripe-z-10-30x50-el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17" cy="122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5BA" w:rsidTr="00E755BA">
        <w:tc>
          <w:tcPr>
            <w:tcW w:w="2445" w:type="dxa"/>
            <w:vAlign w:val="center"/>
          </w:tcPr>
          <w:p w:rsidR="006E4DC8" w:rsidRDefault="006E4DC8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4566" cy="1164566"/>
                  <wp:effectExtent l="0" t="0" r="0" b="0"/>
                  <wp:docPr id="557" name="Imagem 557" descr="https://www.emporioconstruir.com.br/7712-1432-thickbox/capacete-de-seguranca-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emporioconstruir.com.br/7712-1432-thickbox/capacete-de-seguranca-az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40" cy="11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vAlign w:val="center"/>
          </w:tcPr>
          <w:p w:rsidR="006E4DC8" w:rsidRDefault="008A66C4" w:rsidP="00E755BA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50882" cy="1150882"/>
                  <wp:effectExtent l="0" t="0" r="0" b="0"/>
                  <wp:docPr id="25" name="Imagem 25" descr="http://www.brasutil.com/loja/images/produto/1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rasutil.com/loja/images/produto/1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65" cy="114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  <w:vAlign w:val="center"/>
          </w:tcPr>
          <w:p w:rsidR="006E4DC8" w:rsidRDefault="008A66C4" w:rsidP="008A66C4">
            <w:pPr>
              <w:jc w:val="center"/>
              <w:rPr>
                <w:color w:val="FF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33578" cy="1233578"/>
                  <wp:effectExtent l="0" t="0" r="5080" b="5080"/>
                  <wp:docPr id="556" name="Imagem 556" descr="http://www.ferramentaskennedy.com.br/loja/fotos/oculos-de-protecao-ampla-visao-af-angra-kalips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ferramentaskennedy.com.br/loja/fotos/oculos-de-protecao-ampla-visao-af-angra-kalips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73" cy="123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DC8" w:rsidRDefault="006E4DC8" w:rsidP="00CD3AF4">
      <w:pPr>
        <w:ind w:firstLine="851"/>
        <w:jc w:val="center"/>
        <w:rPr>
          <w:color w:val="FF0000"/>
        </w:rPr>
      </w:pPr>
    </w:p>
    <w:p w:rsidR="004648F8" w:rsidRDefault="004648F8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D3AF4" w:rsidRDefault="00CD3AF4">
      <w:pPr>
        <w:rPr>
          <w:rFonts w:eastAsiaTheme="majorEastAsia" w:cstheme="majorBidi"/>
          <w:b/>
          <w:bCs/>
          <w:color w:val="000000" w:themeColor="text1"/>
          <w:szCs w:val="28"/>
        </w:rPr>
      </w:pPr>
      <w:r>
        <w:br w:type="page"/>
      </w:r>
    </w:p>
    <w:p w:rsidR="00A51C74" w:rsidRDefault="00A51C74" w:rsidP="00160ACF">
      <w:pPr>
        <w:pStyle w:val="Ttulo1"/>
        <w:jc w:val="center"/>
      </w:pPr>
      <w:bookmarkStart w:id="24" w:name="_Toc44576995"/>
      <w:r>
        <w:lastRenderedPageBreak/>
        <w:t>AÇÕES OPERACIONAIS E RESPONSABILIDADES DAS INSTITUIÇÕES</w:t>
      </w:r>
      <w:bookmarkEnd w:id="24"/>
    </w:p>
    <w:p w:rsidR="00A51C74" w:rsidRDefault="00A51C74" w:rsidP="00A51C74">
      <w:pPr>
        <w:jc w:val="both"/>
        <w:rPr>
          <w:b/>
        </w:rPr>
      </w:pPr>
    </w:p>
    <w:p w:rsidR="00A51C74" w:rsidRDefault="00A51C74" w:rsidP="00A51C74">
      <w:pPr>
        <w:ind w:firstLine="851"/>
        <w:jc w:val="both"/>
      </w:pPr>
      <w:r>
        <w:t>Com base a NBR 14064, que versa sobre atendimento a emergência no transporte terrestre de produtos perigosos, ficam estabelecidos como essenciais para a eficiência no atendimento a acidentes com produtos perigosos as seguintes instituições estaduais e suas respectivas responsabilidades</w:t>
      </w:r>
      <w:r w:rsidR="00C27C0E">
        <w:rPr>
          <w:rStyle w:val="Refdenotaderodap"/>
        </w:rPr>
        <w:footnoteReference w:id="17"/>
      </w:r>
      <w:r>
        <w:t>:</w:t>
      </w:r>
    </w:p>
    <w:p w:rsidR="00521FFC" w:rsidRDefault="00521FFC" w:rsidP="00A51C74">
      <w:pPr>
        <w:ind w:firstLine="851"/>
        <w:jc w:val="both"/>
      </w:pPr>
    </w:p>
    <w:p w:rsidR="00A51C74" w:rsidRDefault="00A51C74" w:rsidP="00A51C74">
      <w:pPr>
        <w:pStyle w:val="PargrafodaLista"/>
        <w:numPr>
          <w:ilvl w:val="0"/>
          <w:numId w:val="6"/>
        </w:numPr>
        <w:ind w:left="0" w:hanging="11"/>
        <w:jc w:val="both"/>
      </w:pPr>
      <w:r>
        <w:t>Policia Militar do Paraná: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 w:hanging="425"/>
        <w:jc w:val="both"/>
      </w:pPr>
      <w:r>
        <w:t>Coordenar e operacionalizar ações de isolamento e segurança do local;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 w:hanging="425"/>
        <w:jc w:val="both"/>
      </w:pPr>
      <w:r>
        <w:t>Cooperar com operações de evacuação da comunidade, garantindo a segurança das pessoas removidas, de seus bens e pertences.</w:t>
      </w:r>
    </w:p>
    <w:p w:rsidR="00A51C74" w:rsidRDefault="00A51C74" w:rsidP="00A51C74">
      <w:pPr>
        <w:pStyle w:val="PargrafodaLista"/>
        <w:numPr>
          <w:ilvl w:val="0"/>
          <w:numId w:val="6"/>
        </w:numPr>
        <w:ind w:left="0" w:hanging="11"/>
        <w:jc w:val="both"/>
      </w:pPr>
      <w:r>
        <w:t xml:space="preserve">Corpo de Bombeiros </w:t>
      </w:r>
      <w:r w:rsidR="00CD48F3">
        <w:t xml:space="preserve">Militar </w:t>
      </w:r>
      <w:r>
        <w:t>do Paraná: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Operacionalizar ações de prevenção e combate a incêndio</w:t>
      </w:r>
      <w:r w:rsidR="00CD48F3">
        <w:t xml:space="preserve">, bem como operações de busca </w:t>
      </w:r>
      <w:r>
        <w:t>e salvamento;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Operacionalizar as ações de socorro às vítimas</w:t>
      </w:r>
      <w:r w:rsidR="00CD48F3">
        <w:t>, em conjunto com as instituições de saúde</w:t>
      </w:r>
      <w:r w:rsidR="00487E0E">
        <w:t>, através da utilização de técnicas defensivas</w:t>
      </w:r>
      <w:r w:rsidR="00487E0E">
        <w:rPr>
          <w:rStyle w:val="Refdenotaderodap"/>
        </w:rPr>
        <w:footnoteReference w:id="18"/>
      </w:r>
      <w:r w:rsidR="00487E0E">
        <w:t>, visando restringir a área afetada, e de técnicas ofensivas</w:t>
      </w:r>
      <w:r w:rsidR="00487E0E">
        <w:rPr>
          <w:rStyle w:val="Refdenotaderodap"/>
        </w:rPr>
        <w:footnoteReference w:id="19"/>
      </w:r>
      <w:r w:rsidR="00487E0E">
        <w:t xml:space="preserve">, visando </w:t>
      </w:r>
      <w:r w:rsidR="00160ACF">
        <w:t>conter o vazamento/derramamento</w:t>
      </w:r>
      <w:r>
        <w:t>;</w:t>
      </w:r>
    </w:p>
    <w:p w:rsidR="00A51C74" w:rsidRDefault="00A51C74" w:rsidP="009D000A">
      <w:pPr>
        <w:pStyle w:val="PargrafodaLista"/>
        <w:numPr>
          <w:ilvl w:val="1"/>
          <w:numId w:val="6"/>
        </w:numPr>
        <w:ind w:left="1134" w:hanging="23"/>
        <w:jc w:val="both"/>
      </w:pPr>
      <w:r>
        <w:lastRenderedPageBreak/>
        <w:t>Atuar supletivamente na operacionalização das ações de campo, quando da ausência de técnicos ou recursos das empresas de transporte ou dos fabricantes dos produtos envolvidos na ocorrência;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 xml:space="preserve">Atuar preventivamente, visando </w:t>
      </w:r>
      <w:r w:rsidR="00620800">
        <w:t>à</w:t>
      </w:r>
      <w:r>
        <w:t xml:space="preserve"> minimização dos riscos apresentados;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Apoiar as demais entidades envolvidas com recursos humanos e materiais.</w:t>
      </w:r>
    </w:p>
    <w:p w:rsidR="00C12473" w:rsidRDefault="00A51C74" w:rsidP="00A51C74">
      <w:pPr>
        <w:pStyle w:val="PargrafodaLista"/>
        <w:numPr>
          <w:ilvl w:val="0"/>
          <w:numId w:val="6"/>
        </w:numPr>
        <w:ind w:left="709" w:hanging="709"/>
        <w:jc w:val="both"/>
      </w:pPr>
      <w:r>
        <w:t>Polícia Rodoviária Federa</w:t>
      </w:r>
      <w:r w:rsidR="000D33ED">
        <w:t>l, Polícia Rodoviária Estadual</w:t>
      </w:r>
      <w:r w:rsidR="007563B6">
        <w:t>:</w:t>
      </w:r>
    </w:p>
    <w:p w:rsidR="00FB1D58" w:rsidRDefault="00FB1D58" w:rsidP="00C12473">
      <w:pPr>
        <w:pStyle w:val="PargrafodaLista"/>
        <w:numPr>
          <w:ilvl w:val="1"/>
          <w:numId w:val="6"/>
        </w:numPr>
        <w:ind w:left="1418"/>
        <w:jc w:val="both"/>
      </w:pPr>
      <w:r>
        <w:t>Coordenar e operacionalizar ações de segurança, isolamento e sinalização do local, delimitando a área afetada.</w:t>
      </w:r>
    </w:p>
    <w:p w:rsidR="00FB1D58" w:rsidRDefault="00FB1D58" w:rsidP="00C12473">
      <w:pPr>
        <w:pStyle w:val="PargrafodaLista"/>
        <w:numPr>
          <w:ilvl w:val="1"/>
          <w:numId w:val="6"/>
        </w:numPr>
        <w:ind w:left="1418"/>
        <w:jc w:val="both"/>
      </w:pPr>
      <w:r>
        <w:t>Coordenar e operacionalizar ações de manutenção e sinalização do sistema viário local, com o isolamento ou a desobstrução de via, de acordo com a segurança necessária.</w:t>
      </w:r>
    </w:p>
    <w:p w:rsidR="002E6CB1" w:rsidRDefault="002E6CB1" w:rsidP="00C12473">
      <w:pPr>
        <w:pStyle w:val="PargrafodaLista"/>
        <w:numPr>
          <w:ilvl w:val="1"/>
          <w:numId w:val="6"/>
        </w:numPr>
        <w:ind w:left="1418"/>
        <w:jc w:val="both"/>
      </w:pPr>
      <w:r>
        <w:t>Suplementar ações aéreas para avaliação de área, transporte de vítimas e de equipes de socorro.</w:t>
      </w:r>
    </w:p>
    <w:p w:rsidR="00C12473" w:rsidRPr="000D33ED" w:rsidRDefault="007563B6" w:rsidP="00A51C74">
      <w:pPr>
        <w:pStyle w:val="PargrafodaLista"/>
        <w:numPr>
          <w:ilvl w:val="0"/>
          <w:numId w:val="6"/>
        </w:numPr>
        <w:ind w:left="709" w:hanging="709"/>
        <w:jc w:val="both"/>
      </w:pPr>
      <w:r>
        <w:t>DER:</w:t>
      </w:r>
    </w:p>
    <w:p w:rsidR="000D33ED" w:rsidRPr="000D33ED" w:rsidRDefault="000D33ED" w:rsidP="000D33ED">
      <w:pPr>
        <w:pStyle w:val="PargrafodaLista"/>
        <w:numPr>
          <w:ilvl w:val="1"/>
          <w:numId w:val="6"/>
        </w:numPr>
        <w:ind w:left="1418"/>
        <w:jc w:val="both"/>
      </w:pPr>
      <w:r w:rsidRPr="000D33ED">
        <w:t>Operação do sistema viário;</w:t>
      </w:r>
    </w:p>
    <w:p w:rsidR="000D33ED" w:rsidRPr="000D33ED" w:rsidRDefault="000D33ED" w:rsidP="000D33ED">
      <w:pPr>
        <w:pStyle w:val="PargrafodaLista"/>
        <w:numPr>
          <w:ilvl w:val="1"/>
          <w:numId w:val="6"/>
        </w:numPr>
        <w:ind w:left="1418"/>
        <w:jc w:val="both"/>
      </w:pPr>
      <w:r w:rsidRPr="000D33ED">
        <w:t>Sinalização e isolamento e desobstrução da via, de acordo com a situação apresentada.</w:t>
      </w:r>
    </w:p>
    <w:p w:rsidR="000D33ED" w:rsidRDefault="000D33ED" w:rsidP="000D33ED">
      <w:pPr>
        <w:pStyle w:val="PargrafodaLista"/>
        <w:numPr>
          <w:ilvl w:val="1"/>
          <w:numId w:val="6"/>
        </w:numPr>
        <w:ind w:left="1418"/>
        <w:jc w:val="both"/>
      </w:pPr>
      <w:r w:rsidRPr="000D33ED">
        <w:t>Estabelecimento de estrutura para recuperação da infraestrutura viária.</w:t>
      </w:r>
    </w:p>
    <w:p w:rsidR="00301782" w:rsidRPr="000D33ED" w:rsidRDefault="00301782" w:rsidP="00301782">
      <w:pPr>
        <w:pStyle w:val="PargrafodaLista"/>
        <w:numPr>
          <w:ilvl w:val="1"/>
          <w:numId w:val="6"/>
        </w:numPr>
        <w:ind w:left="1418"/>
        <w:jc w:val="both"/>
      </w:pPr>
      <w:r>
        <w:t>Atuar de forma reguladora em ações que envolvam as concessionárias, conforme suas responsabilidades contratuais</w:t>
      </w:r>
    </w:p>
    <w:p w:rsidR="00A51C74" w:rsidRPr="000D33ED" w:rsidRDefault="00A51C74" w:rsidP="00A51C74">
      <w:pPr>
        <w:pStyle w:val="PargrafodaLista"/>
        <w:numPr>
          <w:ilvl w:val="0"/>
          <w:numId w:val="6"/>
        </w:numPr>
        <w:ind w:left="709" w:hanging="709"/>
        <w:jc w:val="both"/>
      </w:pPr>
      <w:r w:rsidRPr="000D33ED">
        <w:t>Concessionárias de rodovias:</w:t>
      </w:r>
    </w:p>
    <w:p w:rsidR="00A51C74" w:rsidRPr="000D33ED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 w:rsidRPr="000D33ED">
        <w:t>Operação do sistema viário;</w:t>
      </w:r>
    </w:p>
    <w:p w:rsidR="000D33ED" w:rsidRPr="000D33ED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 w:rsidRPr="000D33ED">
        <w:t>Sinalização e isolamento e desobstrução da via, de acordo com a situação apresentada.</w:t>
      </w:r>
    </w:p>
    <w:p w:rsidR="00A51C74" w:rsidRPr="000D33ED" w:rsidRDefault="000D33ED" w:rsidP="00A51C74">
      <w:pPr>
        <w:pStyle w:val="PargrafodaLista"/>
        <w:numPr>
          <w:ilvl w:val="1"/>
          <w:numId w:val="6"/>
        </w:numPr>
        <w:ind w:left="1418"/>
        <w:jc w:val="both"/>
      </w:pPr>
      <w:r w:rsidRPr="000D33ED">
        <w:t>Estabelecimento de estrutura para recuperação da infraestrutura viária</w:t>
      </w:r>
      <w:r w:rsidR="00620800">
        <w:t>.</w:t>
      </w:r>
    </w:p>
    <w:p w:rsidR="000D33ED" w:rsidRPr="00F73F66" w:rsidRDefault="000D33ED" w:rsidP="00A51C74">
      <w:pPr>
        <w:pStyle w:val="PargrafodaLista"/>
        <w:numPr>
          <w:ilvl w:val="1"/>
          <w:numId w:val="6"/>
        </w:numPr>
        <w:ind w:left="1418"/>
        <w:jc w:val="both"/>
      </w:pPr>
      <w:r w:rsidRPr="000D33ED">
        <w:t xml:space="preserve">Disponibilização de estrutura de atendimento pré-hospitalar </w:t>
      </w:r>
      <w:r>
        <w:t xml:space="preserve">e de combate a incêndio como medidas suplementares para o </w:t>
      </w:r>
      <w:r w:rsidRPr="00F73F66">
        <w:t>atendimento, em composição com o Corpo de Bombeiros</w:t>
      </w:r>
      <w:r w:rsidR="00620800" w:rsidRPr="00F73F66">
        <w:t>.</w:t>
      </w:r>
    </w:p>
    <w:p w:rsidR="00620800" w:rsidRPr="00F73F66" w:rsidRDefault="00620800" w:rsidP="00A51C74">
      <w:pPr>
        <w:pStyle w:val="PargrafodaLista"/>
        <w:numPr>
          <w:ilvl w:val="1"/>
          <w:numId w:val="6"/>
        </w:numPr>
        <w:ind w:left="1418"/>
        <w:jc w:val="both"/>
      </w:pPr>
      <w:r w:rsidRPr="00F73F66">
        <w:lastRenderedPageBreak/>
        <w:t>Atuar, sempre que possível, de forma supletiva por meio de ações defensivas.</w:t>
      </w:r>
    </w:p>
    <w:p w:rsidR="00A51C74" w:rsidRDefault="00160ACF" w:rsidP="00A51C74">
      <w:pPr>
        <w:pStyle w:val="PargrafodaLista"/>
        <w:numPr>
          <w:ilvl w:val="0"/>
          <w:numId w:val="6"/>
        </w:numPr>
        <w:ind w:left="709" w:hanging="643"/>
        <w:jc w:val="both"/>
      </w:pPr>
      <w:r>
        <w:t xml:space="preserve">IBAMA, </w:t>
      </w:r>
      <w:r w:rsidRPr="00FF7980">
        <w:rPr>
          <w:color w:val="000000" w:themeColor="text1"/>
        </w:rPr>
        <w:t>IAT</w:t>
      </w:r>
      <w:r w:rsidR="00F73F66" w:rsidRPr="00FF7980">
        <w:rPr>
          <w:color w:val="000000" w:themeColor="text1"/>
        </w:rPr>
        <w:t>,</w:t>
      </w:r>
      <w:r w:rsidR="00F73F66">
        <w:t xml:space="preserve"> órgão ambiental municipal</w:t>
      </w:r>
      <w:r w:rsidR="007563B6">
        <w:t>: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Avaliação do impacto ambiental decorrente do acidente com produto perigoso;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Fornecer apoio técnico quanto aos riscos dos produtos envolvidos na ocorrência;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Orientar outros órgãos quanto às ações a serem desencadeadas do ponto de vista de riscos ao meio ambiente;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Determinar as ações de controle a serem desencadeadas para a preservação ambiental;</w:t>
      </w:r>
    </w:p>
    <w:p w:rsidR="00F8228F" w:rsidRPr="00FF7980" w:rsidRDefault="007563B6" w:rsidP="00A51C74">
      <w:pPr>
        <w:pStyle w:val="PargrafodaLista"/>
        <w:numPr>
          <w:ilvl w:val="0"/>
          <w:numId w:val="6"/>
        </w:numPr>
        <w:ind w:left="709" w:hanging="643"/>
        <w:jc w:val="both"/>
        <w:rPr>
          <w:color w:val="000000" w:themeColor="text1"/>
        </w:rPr>
      </w:pPr>
      <w:r w:rsidRPr="00FF7980">
        <w:rPr>
          <w:color w:val="000000" w:themeColor="text1"/>
        </w:rPr>
        <w:t>BP</w:t>
      </w:r>
      <w:r w:rsidR="00160ACF" w:rsidRPr="00FF7980">
        <w:rPr>
          <w:color w:val="000000" w:themeColor="text1"/>
        </w:rPr>
        <w:t>Amb Força Verde</w:t>
      </w:r>
      <w:r w:rsidRPr="00FF7980">
        <w:rPr>
          <w:color w:val="000000" w:themeColor="text1"/>
        </w:rPr>
        <w:t>:</w:t>
      </w:r>
    </w:p>
    <w:p w:rsidR="00F8228F" w:rsidRPr="00FF7980" w:rsidRDefault="00C555EE" w:rsidP="00F8228F">
      <w:pPr>
        <w:pStyle w:val="PargrafodaLista"/>
        <w:numPr>
          <w:ilvl w:val="1"/>
          <w:numId w:val="6"/>
        </w:numPr>
        <w:ind w:left="1418"/>
        <w:jc w:val="both"/>
        <w:rPr>
          <w:color w:val="000000" w:themeColor="text1"/>
        </w:rPr>
      </w:pPr>
      <w:r w:rsidRPr="00FF7980">
        <w:rPr>
          <w:color w:val="000000" w:themeColor="text1"/>
        </w:rPr>
        <w:t>Avaliar situação de dano ambiental, quando acionado pelo IAT;</w:t>
      </w:r>
    </w:p>
    <w:p w:rsidR="00301782" w:rsidRPr="007C3D51" w:rsidRDefault="00301782" w:rsidP="00301782">
      <w:pPr>
        <w:pStyle w:val="PargrafodaLista"/>
        <w:numPr>
          <w:ilvl w:val="1"/>
          <w:numId w:val="6"/>
        </w:numPr>
        <w:ind w:left="1418"/>
        <w:jc w:val="both"/>
      </w:pPr>
      <w:r w:rsidRPr="00FF7980">
        <w:rPr>
          <w:color w:val="000000" w:themeColor="text1"/>
        </w:rPr>
        <w:t xml:space="preserve">Agir repressivamente no caso de crimes ambientais, de acordo com </w:t>
      </w:r>
      <w:r w:rsidRPr="007C3D51">
        <w:t>a lei de crimes ambientais;</w:t>
      </w:r>
    </w:p>
    <w:p w:rsidR="00A51C74" w:rsidRDefault="00A51C74" w:rsidP="00A51C74">
      <w:pPr>
        <w:pStyle w:val="PargrafodaLista"/>
        <w:numPr>
          <w:ilvl w:val="0"/>
          <w:numId w:val="6"/>
        </w:numPr>
        <w:ind w:left="709" w:hanging="643"/>
        <w:jc w:val="both"/>
      </w:pPr>
      <w:r w:rsidRPr="00FF7980">
        <w:rPr>
          <w:color w:val="000000" w:themeColor="text1"/>
        </w:rPr>
        <w:t>CE</w:t>
      </w:r>
      <w:r w:rsidR="00E755BA" w:rsidRPr="00FF7980">
        <w:rPr>
          <w:color w:val="000000" w:themeColor="text1"/>
        </w:rPr>
        <w:t>DEC,</w:t>
      </w:r>
      <w:r w:rsidR="00E755BA">
        <w:t xml:space="preserve"> CORP</w:t>
      </w:r>
      <w:r>
        <w:t>DEC, COM</w:t>
      </w:r>
      <w:r w:rsidR="00E755BA">
        <w:t>P</w:t>
      </w:r>
      <w:r>
        <w:t>DEC: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Coordenar</w:t>
      </w:r>
      <w:r w:rsidR="00620800">
        <w:t xml:space="preserve">, em conjunto com o Corpo de Bombeiros local, </w:t>
      </w:r>
      <w:r>
        <w:t>as ações de atendimento da ocorrência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Mobilizar recursos humanos e materiais para apoio aos trabalhos de campo;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Manter cadastro atualizado dos recursos humanos e materiais, para suporte às atividades de campo durante o atendimento aos acidentes;</w:t>
      </w:r>
    </w:p>
    <w:p w:rsidR="00A51C74" w:rsidRDefault="00A51C74" w:rsidP="00A51C74">
      <w:pPr>
        <w:pStyle w:val="PargrafodaLista"/>
        <w:numPr>
          <w:ilvl w:val="1"/>
          <w:numId w:val="6"/>
        </w:numPr>
        <w:ind w:left="1418"/>
        <w:jc w:val="both"/>
      </w:pPr>
      <w:r>
        <w:t>Coordenar, conjuntamente com o policiamento, as ações de evacuação da comunidade.</w:t>
      </w:r>
    </w:p>
    <w:p w:rsidR="00301782" w:rsidRDefault="00301782" w:rsidP="00A51C74">
      <w:pPr>
        <w:pStyle w:val="PargrafodaLista"/>
        <w:numPr>
          <w:ilvl w:val="1"/>
          <w:numId w:val="6"/>
        </w:numPr>
        <w:ind w:left="1418"/>
        <w:jc w:val="both"/>
      </w:pPr>
      <w:r w:rsidRPr="00B06213">
        <w:t>Acionar os órgãos de apoio e técnicos especializados na estrutura Estadual, Regional ou Municipal;</w:t>
      </w:r>
    </w:p>
    <w:p w:rsidR="00E755BA" w:rsidRDefault="00E755BA" w:rsidP="00A51C74">
      <w:pPr>
        <w:pStyle w:val="PargrafodaLista"/>
        <w:numPr>
          <w:ilvl w:val="1"/>
          <w:numId w:val="6"/>
        </w:numPr>
        <w:ind w:left="1418"/>
        <w:jc w:val="both"/>
      </w:pPr>
      <w:r>
        <w:t>Confeccionar os relatórios necessários.</w:t>
      </w:r>
    </w:p>
    <w:p w:rsidR="00A51C74" w:rsidRDefault="00A51C74" w:rsidP="007563B6">
      <w:pPr>
        <w:pStyle w:val="PargrafodaLista"/>
        <w:numPr>
          <w:ilvl w:val="0"/>
          <w:numId w:val="6"/>
        </w:numPr>
        <w:ind w:left="709" w:hanging="709"/>
        <w:jc w:val="both"/>
      </w:pPr>
      <w:r>
        <w:t>Transportador:</w:t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lastRenderedPageBreak/>
        <w:t>Apoiar o fornecimento de equipamentos e mão-de-obra para a solução do problema apresentado, tanto do ponto de vista da segurança, como ambiental e de trânsito;</w:t>
      </w:r>
      <w:r w:rsidR="007E0C35">
        <w:rPr>
          <w:rStyle w:val="Refdenotaderodap"/>
        </w:rPr>
        <w:footnoteReference w:id="20"/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Providenciar a neutralização, remoção ou disposição dos eventuais produtos ou resíduos envolvidos na ocorrência, de acordo com a orientação e supervisão do órgão ambiental e do fabricante do produto;</w:t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Operacionalizar a transferência de cargas quando necessário, providenciando os recursos indispensáveis para tal, em concordância com o fabricante, expedidor e/ou destinatário da carga;</w:t>
      </w:r>
      <w:r w:rsidR="007E0C35">
        <w:rPr>
          <w:rStyle w:val="Refdenotaderodap"/>
        </w:rPr>
        <w:footnoteReference w:id="21"/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Fornecer informações necessárias aos órgãos envolvidos, quanto às características, riscos e precauções com relação aos produtos, visando propicias condições seguras e adequadas no manuseio, estivagem e transferências da carga;</w:t>
      </w:r>
      <w:r w:rsidR="007E0C35">
        <w:rPr>
          <w:rStyle w:val="Refdenotaderodap"/>
        </w:rPr>
        <w:footnoteReference w:id="22"/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Operacionalizar a remoção da unidade de transporte, em concordância com os representantes dos órgãos de trânsito, corpo de bombeiros e órgãos ambientais.</w:t>
      </w:r>
    </w:p>
    <w:p w:rsidR="00A51C74" w:rsidRDefault="00A51C74" w:rsidP="007563B6">
      <w:pPr>
        <w:pStyle w:val="PargrafodaLista"/>
        <w:numPr>
          <w:ilvl w:val="0"/>
          <w:numId w:val="6"/>
        </w:numPr>
        <w:ind w:left="709" w:hanging="709"/>
        <w:jc w:val="both"/>
      </w:pPr>
      <w:r>
        <w:t>Fabricante, expedidor ou destinatário:</w:t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Apoiar o fornecimento de equipamentos e mão-de-obra para a solução do problema apresentado, tanto do ponto de vista da segurança, como ambiental e de trânsito;</w:t>
      </w:r>
      <w:r w:rsidR="007E0C35">
        <w:rPr>
          <w:rStyle w:val="Refdenotaderodap"/>
        </w:rPr>
        <w:footnoteReference w:id="23"/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Providenciar a neutralização, remoção ou disposição dos eventuais produtos ou resíduos envolvidos na ocorrência, de acordo com a o</w:t>
      </w:r>
      <w:r w:rsidR="00685CA1">
        <w:t>rientação e supervisão do órgão</w:t>
      </w:r>
      <w:r>
        <w:t xml:space="preserve"> ambiental e do fabricante do produto;</w:t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Operacionalizar a transferência de cargas quando necessário, providenciando os recursos indispensáveis para tal, em concordância com o transportador;</w:t>
      </w:r>
      <w:r w:rsidR="00C27C0E">
        <w:rPr>
          <w:rStyle w:val="Refdenotaderodap"/>
        </w:rPr>
        <w:footnoteReference w:id="24"/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lastRenderedPageBreak/>
        <w:t>Fornecer informações necessárias aos órgãos envolvidos, quanto às características, riscos e precauções com relação aos produtos, visando propicias condições seguras e adequadas no manuseio, estivagem e transferências da carga;</w:t>
      </w:r>
      <w:r w:rsidR="007E0C35">
        <w:rPr>
          <w:rStyle w:val="Refdenotaderodap"/>
        </w:rPr>
        <w:footnoteReference w:id="25"/>
      </w:r>
    </w:p>
    <w:p w:rsidR="00A51C74" w:rsidRDefault="00A51C74" w:rsidP="00A51C74">
      <w:pPr>
        <w:pStyle w:val="PargrafodaLista"/>
        <w:numPr>
          <w:ilvl w:val="1"/>
          <w:numId w:val="10"/>
        </w:numPr>
        <w:ind w:left="1418"/>
        <w:jc w:val="both"/>
      </w:pPr>
      <w:r>
        <w:t>Apoiar o transportador na operacionalização da remoção da unidade de transporte em concordância com os representantes dos órgãos de trânsito, corpo de bombeiros e órgãos ambientais.</w:t>
      </w:r>
    </w:p>
    <w:p w:rsidR="00A51C74" w:rsidRDefault="00A51C74" w:rsidP="008E4FD7">
      <w:pPr>
        <w:pStyle w:val="PargrafodaLista"/>
        <w:numPr>
          <w:ilvl w:val="0"/>
          <w:numId w:val="6"/>
        </w:numPr>
        <w:ind w:left="709" w:hanging="709"/>
        <w:jc w:val="both"/>
      </w:pPr>
      <w:r>
        <w:t>Secretaria de Estado de Saúde:</w:t>
      </w:r>
    </w:p>
    <w:p w:rsidR="00A51C74" w:rsidRDefault="00A51C74" w:rsidP="00A51C74">
      <w:pPr>
        <w:pStyle w:val="PargrafodaLista"/>
        <w:numPr>
          <w:ilvl w:val="2"/>
          <w:numId w:val="13"/>
        </w:numPr>
        <w:ind w:left="1418"/>
        <w:jc w:val="both"/>
      </w:pPr>
      <w:r>
        <w:t>Determinar os hospitais de referência para o atendimento a vítimas de acidentes com produtos perigosos;</w:t>
      </w:r>
    </w:p>
    <w:p w:rsidR="00A51C74" w:rsidRDefault="00A51C74" w:rsidP="00A51C74">
      <w:pPr>
        <w:pStyle w:val="PargrafodaLista"/>
        <w:numPr>
          <w:ilvl w:val="2"/>
          <w:numId w:val="13"/>
        </w:numPr>
        <w:ind w:left="1418"/>
        <w:jc w:val="both"/>
      </w:pPr>
      <w:r>
        <w:t>Avaliação técnica em caso de acidentes envolvendo produtos radioativos;</w:t>
      </w:r>
    </w:p>
    <w:p w:rsidR="00A51C74" w:rsidRDefault="00A51C74" w:rsidP="00A51C74">
      <w:pPr>
        <w:pStyle w:val="PargrafodaLista"/>
        <w:numPr>
          <w:ilvl w:val="2"/>
          <w:numId w:val="13"/>
        </w:numPr>
        <w:ind w:left="1418"/>
        <w:jc w:val="both"/>
      </w:pPr>
      <w:r>
        <w:t>Atendimento hospitalar às vítimas;</w:t>
      </w:r>
    </w:p>
    <w:p w:rsidR="00A51C74" w:rsidRDefault="00A51C74" w:rsidP="00A51C74">
      <w:pPr>
        <w:pStyle w:val="PargrafodaLista"/>
        <w:numPr>
          <w:ilvl w:val="2"/>
          <w:numId w:val="13"/>
        </w:numPr>
        <w:ind w:left="1418"/>
        <w:jc w:val="both"/>
      </w:pPr>
      <w:r>
        <w:t>Responsável pela triagem e recepção das vítimas nos hospitais de referência.</w:t>
      </w:r>
    </w:p>
    <w:p w:rsidR="00A51C74" w:rsidRDefault="00A51C74" w:rsidP="008E4FD7">
      <w:pPr>
        <w:pStyle w:val="PargrafodaLista"/>
        <w:numPr>
          <w:ilvl w:val="0"/>
          <w:numId w:val="6"/>
        </w:numPr>
        <w:ind w:left="709" w:hanging="709"/>
        <w:jc w:val="both"/>
      </w:pPr>
      <w:r>
        <w:t>SANEPAR</w:t>
      </w:r>
      <w:r w:rsidR="007563B6">
        <w:t>:</w:t>
      </w:r>
    </w:p>
    <w:p w:rsidR="00A51C74" w:rsidRDefault="00A51C74" w:rsidP="00A51C74">
      <w:pPr>
        <w:pStyle w:val="PargrafodaLista"/>
        <w:numPr>
          <w:ilvl w:val="2"/>
          <w:numId w:val="12"/>
        </w:numPr>
        <w:ind w:left="1418"/>
        <w:jc w:val="both"/>
      </w:pPr>
      <w:r>
        <w:t>Avaliação qualitativa da água para acidentes ocorridos próximos a mananciais.</w:t>
      </w:r>
    </w:p>
    <w:p w:rsidR="00A25A6E" w:rsidRDefault="00E755BA" w:rsidP="008E4FD7">
      <w:pPr>
        <w:pStyle w:val="PargrafodaLista"/>
        <w:numPr>
          <w:ilvl w:val="0"/>
          <w:numId w:val="6"/>
        </w:numPr>
        <w:ind w:left="709" w:hanging="709"/>
        <w:jc w:val="both"/>
      </w:pPr>
      <w:r>
        <w:t>BPMOA</w:t>
      </w:r>
      <w:r w:rsidR="007563B6">
        <w:t>:</w:t>
      </w:r>
    </w:p>
    <w:p w:rsidR="00A25A6E" w:rsidRDefault="00A25A6E" w:rsidP="00A25A6E">
      <w:pPr>
        <w:pStyle w:val="PargrafodaLista"/>
        <w:numPr>
          <w:ilvl w:val="2"/>
          <w:numId w:val="12"/>
        </w:numPr>
        <w:ind w:left="1418"/>
        <w:jc w:val="both"/>
      </w:pPr>
      <w:r>
        <w:t>Realização de transportes em emergência de equipes para o local da ocorrência</w:t>
      </w:r>
    </w:p>
    <w:p w:rsidR="00A25A6E" w:rsidRDefault="00A25A6E" w:rsidP="00A25A6E">
      <w:pPr>
        <w:pStyle w:val="PargrafodaLista"/>
        <w:numPr>
          <w:ilvl w:val="2"/>
          <w:numId w:val="12"/>
        </w:numPr>
        <w:ind w:left="1418"/>
        <w:jc w:val="both"/>
      </w:pPr>
      <w:r>
        <w:t xml:space="preserve">Realização de transportes </w:t>
      </w:r>
      <w:r w:rsidR="0053638E">
        <w:t>aero médicos</w:t>
      </w:r>
      <w:r>
        <w:t xml:space="preserve"> de vítimas atingidas por produtos perigosos, de acordo com a orientação médica.</w:t>
      </w:r>
    </w:p>
    <w:p w:rsidR="00C555EE" w:rsidRPr="00FF7980" w:rsidRDefault="00C555EE" w:rsidP="00A25A6E">
      <w:pPr>
        <w:pStyle w:val="PargrafodaLista"/>
        <w:numPr>
          <w:ilvl w:val="2"/>
          <w:numId w:val="12"/>
        </w:numPr>
        <w:ind w:left="1418"/>
        <w:jc w:val="both"/>
        <w:rPr>
          <w:color w:val="000000" w:themeColor="text1"/>
        </w:rPr>
      </w:pPr>
      <w:r w:rsidRPr="00FF7980">
        <w:rPr>
          <w:color w:val="000000" w:themeColor="text1"/>
        </w:rPr>
        <w:t>Retirada de pessoas de local de difícil acesso.</w:t>
      </w:r>
    </w:p>
    <w:p w:rsidR="00C555EE" w:rsidRPr="00FF7980" w:rsidRDefault="00711E7C" w:rsidP="00711E7C">
      <w:pPr>
        <w:pStyle w:val="PargrafodaLista"/>
        <w:numPr>
          <w:ilvl w:val="0"/>
          <w:numId w:val="6"/>
        </w:numPr>
        <w:ind w:left="0" w:hanging="11"/>
        <w:jc w:val="both"/>
        <w:rPr>
          <w:color w:val="000000" w:themeColor="text1"/>
        </w:rPr>
      </w:pPr>
      <w:r w:rsidRPr="00FF7980">
        <w:rPr>
          <w:color w:val="000000" w:themeColor="text1"/>
        </w:rPr>
        <w:t>Exército Brasileiro:</w:t>
      </w:r>
    </w:p>
    <w:p w:rsidR="00711E7C" w:rsidRPr="00FF7980" w:rsidRDefault="00711E7C" w:rsidP="00711E7C">
      <w:pPr>
        <w:pStyle w:val="PargrafodaLista"/>
        <w:numPr>
          <w:ilvl w:val="0"/>
          <w:numId w:val="32"/>
        </w:numPr>
        <w:ind w:left="993" w:hanging="23"/>
        <w:jc w:val="both"/>
        <w:rPr>
          <w:color w:val="000000" w:themeColor="text1"/>
        </w:rPr>
      </w:pPr>
      <w:r w:rsidRPr="00FF7980">
        <w:rPr>
          <w:color w:val="000000" w:themeColor="text1"/>
        </w:rPr>
        <w:t xml:space="preserve"> Acompanhamento e adoção de medidas de contingência em ocorrências que envolvam produtos controlados pelo exército, através do Serviço de Fiscalização de Produtos Controlados – SFPC</w:t>
      </w:r>
      <w:r w:rsidRPr="00FF7980">
        <w:rPr>
          <w:rStyle w:val="Refdenotaderodap"/>
          <w:color w:val="000000" w:themeColor="text1"/>
        </w:rPr>
        <w:footnoteReference w:id="26"/>
      </w:r>
      <w:r w:rsidRPr="00FF7980">
        <w:rPr>
          <w:color w:val="000000" w:themeColor="text1"/>
        </w:rPr>
        <w:t>.</w:t>
      </w:r>
    </w:p>
    <w:p w:rsidR="00A25A6E" w:rsidRDefault="00A25A6E" w:rsidP="00A25A6E">
      <w:pPr>
        <w:jc w:val="both"/>
      </w:pPr>
    </w:p>
    <w:p w:rsidR="00A51C74" w:rsidRDefault="00C13508" w:rsidP="00C13508">
      <w:pPr>
        <w:ind w:firstLine="851"/>
        <w:jc w:val="both"/>
      </w:pPr>
      <w:r>
        <w:lastRenderedPageBreak/>
        <w:t>Além dos órgãos mencionados. Há a possibilidade da necessidade de presença de outros órgãos cuja competência seja necessária para o desenvolvimento da ocorrência. Estas outras instituições normalmente precisam estar presentes em incidentes cuja vu</w:t>
      </w:r>
      <w:r w:rsidR="001660DF">
        <w:t>ltuosidade seja demasiada grande, e que demandam ações mais complexas para a resolução da situação</w:t>
      </w:r>
      <w:r>
        <w:t>.</w:t>
      </w:r>
      <w:r w:rsidR="00E755BA">
        <w:t xml:space="preserve"> Um exemplo </w:t>
      </w:r>
      <w:r w:rsidR="0053638E">
        <w:t>é a</w:t>
      </w:r>
      <w:r w:rsidR="00E755BA" w:rsidRPr="00E755BA">
        <w:rPr>
          <w:u w:val="single"/>
        </w:rPr>
        <w:t>Comissão Nacional de Energia Nuclear (CNEN)</w:t>
      </w:r>
      <w:r w:rsidR="00E755BA">
        <w:t xml:space="preserve"> que tem atribuições sobre os radioativos, e tais atribuições não podem ser delegadas.</w:t>
      </w:r>
    </w:p>
    <w:p w:rsidR="002D1375" w:rsidRDefault="002D1375" w:rsidP="002D1375">
      <w:pPr>
        <w:sectPr w:rsidR="002D1375" w:rsidSect="00EF195D">
          <w:headerReference w:type="default" r:id="rId24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359EB" w:rsidRPr="00431AE6" w:rsidRDefault="00C359EB" w:rsidP="008C665D">
      <w:pPr>
        <w:jc w:val="center"/>
        <w:rPr>
          <w:b/>
          <w:color w:val="000000" w:themeColor="text1"/>
        </w:rPr>
      </w:pPr>
      <w:r w:rsidRPr="008C665D">
        <w:rPr>
          <w:b/>
        </w:rPr>
        <w:lastRenderedPageBreak/>
        <w:t xml:space="preserve">FLUXOGRAMA DE AÇÕES PARA ATENDIMENTO - </w:t>
      </w:r>
      <w:r w:rsidRPr="00431AE6">
        <w:rPr>
          <w:b/>
          <w:color w:val="000000" w:themeColor="text1"/>
        </w:rPr>
        <w:t>CEDEC</w:t>
      </w:r>
    </w:p>
    <w:p w:rsidR="00492CCE" w:rsidRDefault="00492CCE"/>
    <w:p w:rsidR="00492CCE" w:rsidRDefault="000C5418" w:rsidP="009F7BBE">
      <w:pPr>
        <w:ind w:left="-284"/>
        <w:jc w:val="center"/>
        <w:rPr>
          <w:rFonts w:eastAsiaTheme="majorEastAsia" w:cstheme="majorBidi"/>
          <w:b/>
          <w:bCs/>
          <w:color w:val="000000" w:themeColor="text1"/>
          <w:szCs w:val="28"/>
        </w:rPr>
      </w:pPr>
      <w:r w:rsidRPr="000C5418">
        <w:rPr>
          <w:rFonts w:eastAsiaTheme="majorEastAsia" w:cstheme="majorBidi"/>
          <w:b/>
          <w:bCs/>
          <w:noProof/>
          <w:color w:val="000000" w:themeColor="text1"/>
          <w:szCs w:val="28"/>
          <w:lang w:eastAsia="pt-BR"/>
        </w:rPr>
        <w:drawing>
          <wp:inline distT="0" distB="0" distL="0" distR="0">
            <wp:extent cx="6136091" cy="7390771"/>
            <wp:effectExtent l="19050" t="0" r="0" b="0"/>
            <wp:docPr id="27" name="Imagem 31" descr="CEDEC -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EDEC - ATUALIZAD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46" cy="73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4D" w:rsidRDefault="00C359EB" w:rsidP="008C665D">
      <w:pPr>
        <w:pStyle w:val="Ttulo2"/>
        <w:spacing w:before="0"/>
        <w:jc w:val="center"/>
        <w:rPr>
          <w:b/>
        </w:rPr>
      </w:pPr>
      <w:r>
        <w:br w:type="page"/>
      </w:r>
      <w:bookmarkStart w:id="25" w:name="_Toc44576996"/>
      <w:r w:rsidR="00DD4B4D" w:rsidRPr="008C665D">
        <w:rPr>
          <w:b/>
        </w:rPr>
        <w:lastRenderedPageBreak/>
        <w:t>FLUXOGRAMA DE AÇÕES PARA ATENDIMENTO – CONCESSIONÁRIA</w:t>
      </w:r>
      <w:bookmarkEnd w:id="25"/>
    </w:p>
    <w:p w:rsidR="00072BBB" w:rsidRDefault="00072BBB" w:rsidP="00072BBB"/>
    <w:p w:rsidR="00072BBB" w:rsidRPr="00072BBB" w:rsidRDefault="00072BBB" w:rsidP="00072BBB"/>
    <w:p w:rsidR="00231130" w:rsidRDefault="00AA4EAB" w:rsidP="009F7BBE">
      <w:pPr>
        <w:ind w:lef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425.65pt">
            <v:imagedata r:id="rId26" o:title="PM3"/>
          </v:shape>
        </w:pict>
      </w:r>
    </w:p>
    <w:p w:rsidR="00231130" w:rsidRDefault="00231130">
      <w:pPr>
        <w:rPr>
          <w:rFonts w:eastAsiaTheme="majorEastAsia" w:cstheme="majorBidi"/>
          <w:bCs/>
          <w:color w:val="000000" w:themeColor="text1"/>
          <w:szCs w:val="26"/>
        </w:rPr>
      </w:pPr>
      <w:r>
        <w:br w:type="page"/>
      </w:r>
    </w:p>
    <w:p w:rsidR="0056184E" w:rsidRPr="008C665D" w:rsidRDefault="0056184E" w:rsidP="008C665D">
      <w:pPr>
        <w:pStyle w:val="Ttulo2"/>
        <w:jc w:val="center"/>
        <w:rPr>
          <w:b/>
        </w:rPr>
      </w:pPr>
      <w:bookmarkStart w:id="26" w:name="_Toc44576997"/>
      <w:r w:rsidRPr="008C665D">
        <w:rPr>
          <w:b/>
        </w:rPr>
        <w:lastRenderedPageBreak/>
        <w:t>FLUXOGRAMA DE AÇÕES PARA ATENDIMENTO - COR</w:t>
      </w:r>
      <w:r w:rsidR="008843C2" w:rsidRPr="008C665D">
        <w:rPr>
          <w:b/>
        </w:rPr>
        <w:t>P</w:t>
      </w:r>
      <w:r w:rsidRPr="008C665D">
        <w:rPr>
          <w:b/>
        </w:rPr>
        <w:t>DEC</w:t>
      </w:r>
      <w:bookmarkEnd w:id="26"/>
    </w:p>
    <w:p w:rsidR="0056184E" w:rsidRDefault="0056184E"/>
    <w:p w:rsidR="005E60D4" w:rsidRDefault="003C7DF1" w:rsidP="009F7BBE">
      <w:pPr>
        <w:ind w:left="-284"/>
      </w:pPr>
      <w:r>
        <w:rPr>
          <w:noProof/>
          <w:lang w:eastAsia="pt-BR"/>
        </w:rPr>
        <w:drawing>
          <wp:inline distT="0" distB="0" distL="0" distR="0">
            <wp:extent cx="5611025" cy="5375365"/>
            <wp:effectExtent l="0" t="0" r="8890" b="0"/>
            <wp:docPr id="521" name="Imagem 35" descr="CORPDEC  -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RPDEC  - ATUALIZAD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78" cy="53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D4" w:rsidRDefault="005E60D4"/>
    <w:p w:rsidR="005E60D4" w:rsidRDefault="005E60D4"/>
    <w:p w:rsidR="0033287C" w:rsidRDefault="005E60D4" w:rsidP="00DD4B4D">
      <w:pPr>
        <w:pStyle w:val="Ttulo2"/>
        <w:rPr>
          <w:b/>
          <w:bCs w:val="0"/>
          <w:szCs w:val="28"/>
        </w:rPr>
      </w:pPr>
      <w:r>
        <w:br w:type="page"/>
      </w:r>
    </w:p>
    <w:p w:rsidR="00EF79E9" w:rsidRDefault="005E60D4" w:rsidP="008C665D">
      <w:pPr>
        <w:pStyle w:val="Ttulo2"/>
        <w:jc w:val="center"/>
        <w:rPr>
          <w:b/>
        </w:rPr>
      </w:pPr>
      <w:bookmarkStart w:id="27" w:name="_Toc44576998"/>
      <w:r w:rsidRPr="008C665D">
        <w:rPr>
          <w:b/>
        </w:rPr>
        <w:lastRenderedPageBreak/>
        <w:t>FLUXOGRAMA DE AÇÕES PARA ATENDIMENTO</w:t>
      </w:r>
      <w:bookmarkEnd w:id="27"/>
    </w:p>
    <w:p w:rsidR="005E60D4" w:rsidRPr="008C665D" w:rsidRDefault="005E60D4" w:rsidP="008C665D">
      <w:pPr>
        <w:pStyle w:val="Ttulo2"/>
        <w:jc w:val="center"/>
        <w:rPr>
          <w:b/>
        </w:rPr>
      </w:pPr>
      <w:bookmarkStart w:id="28" w:name="_Toc44576999"/>
      <w:r w:rsidRPr="008C665D">
        <w:rPr>
          <w:b/>
        </w:rPr>
        <w:t>CORPO DE BOMBEIROS</w:t>
      </w:r>
      <w:r w:rsidR="00EF195D" w:rsidRPr="008C665D">
        <w:rPr>
          <w:b/>
        </w:rPr>
        <w:t xml:space="preserve"> MILITAR</w:t>
      </w:r>
      <w:bookmarkEnd w:id="28"/>
    </w:p>
    <w:p w:rsidR="005E60D4" w:rsidRDefault="005E60D4" w:rsidP="005E60D4"/>
    <w:p w:rsidR="005E60D4" w:rsidRDefault="00A2560A" w:rsidP="009F7BBE">
      <w:pPr>
        <w:ind w:left="-284"/>
      </w:pPr>
      <w:r w:rsidRPr="00A2560A">
        <w:rPr>
          <w:noProof/>
          <w:lang w:eastAsia="pt-BR"/>
        </w:rPr>
        <w:drawing>
          <wp:inline distT="0" distB="0" distL="0" distR="0">
            <wp:extent cx="5400040" cy="7622983"/>
            <wp:effectExtent l="19050" t="0" r="0" b="0"/>
            <wp:docPr id="258" name="Imagem 37" descr="Atendimento CB -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tendimento CB - atualizad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7C" w:rsidRPr="008C665D" w:rsidRDefault="0056184E" w:rsidP="00D91652">
      <w:pPr>
        <w:pStyle w:val="Ttulo2"/>
        <w:jc w:val="center"/>
        <w:rPr>
          <w:b/>
        </w:rPr>
      </w:pPr>
      <w:r>
        <w:br w:type="page"/>
      </w:r>
      <w:bookmarkStart w:id="29" w:name="_Toc44577000"/>
      <w:r w:rsidR="0033287C" w:rsidRPr="008C665D">
        <w:rPr>
          <w:b/>
        </w:rPr>
        <w:lastRenderedPageBreak/>
        <w:t>FLUXOGRAMA DE AÇÕES PARA ATENDIMENTO – DER</w:t>
      </w:r>
      <w:bookmarkEnd w:id="29"/>
    </w:p>
    <w:p w:rsidR="0033287C" w:rsidRDefault="0033287C" w:rsidP="0033287C"/>
    <w:p w:rsidR="00915FB7" w:rsidRDefault="00AA614A" w:rsidP="009F7BBE">
      <w:pPr>
        <w:ind w:left="-284"/>
      </w:pPr>
      <w:r w:rsidRPr="00AA614A">
        <w:rPr>
          <w:noProof/>
          <w:lang w:eastAsia="pt-BR"/>
        </w:rPr>
        <w:drawing>
          <wp:inline distT="0" distB="0" distL="0" distR="0">
            <wp:extent cx="5936469" cy="5063319"/>
            <wp:effectExtent l="19050" t="0" r="7131" b="0"/>
            <wp:docPr id="259" name="Imagem 39" descr="Atendimento DER -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tendimento DER - ATUALIZAD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89" cy="50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87C">
        <w:br w:type="page"/>
      </w:r>
    </w:p>
    <w:p w:rsidR="00915FB7" w:rsidRPr="00AA614A" w:rsidRDefault="00915FB7" w:rsidP="00DB7A07">
      <w:pPr>
        <w:pStyle w:val="Ttulo2"/>
        <w:jc w:val="center"/>
        <w:rPr>
          <w:b/>
          <w:color w:val="FF0000"/>
        </w:rPr>
      </w:pPr>
      <w:bookmarkStart w:id="30" w:name="_Toc44577001"/>
      <w:r w:rsidRPr="008C665D">
        <w:rPr>
          <w:b/>
        </w:rPr>
        <w:lastRenderedPageBreak/>
        <w:t xml:space="preserve">FLUXOGRAMA DE AÇÕES PARA </w:t>
      </w:r>
      <w:r w:rsidRPr="00431AE6">
        <w:rPr>
          <w:b/>
        </w:rPr>
        <w:t xml:space="preserve">ATENDIMENTO </w:t>
      </w:r>
      <w:r w:rsidR="008C665D" w:rsidRPr="00431AE6">
        <w:rPr>
          <w:b/>
        </w:rPr>
        <w:t>– BPAmb F</w:t>
      </w:r>
      <w:r w:rsidR="00EF79E9" w:rsidRPr="00431AE6">
        <w:rPr>
          <w:b/>
        </w:rPr>
        <w:t>orça Verde</w:t>
      </w:r>
      <w:bookmarkEnd w:id="30"/>
    </w:p>
    <w:p w:rsidR="00915FB7" w:rsidRDefault="00915FB7" w:rsidP="00915FB7"/>
    <w:p w:rsidR="00915FB7" w:rsidRPr="00915FB7" w:rsidRDefault="00AA614A" w:rsidP="009F7BBE">
      <w:pPr>
        <w:ind w:left="-284"/>
      </w:pPr>
      <w:r w:rsidRPr="00AA614A">
        <w:rPr>
          <w:noProof/>
          <w:lang w:eastAsia="pt-BR"/>
        </w:rPr>
        <w:drawing>
          <wp:inline distT="0" distB="0" distL="0" distR="0">
            <wp:extent cx="6190936" cy="4531057"/>
            <wp:effectExtent l="0" t="0" r="635" b="3175"/>
            <wp:docPr id="260" name="Imagem 41" descr="Atendimento 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tendimento PM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28" cy="453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B7" w:rsidRDefault="00915FB7">
      <w:pPr>
        <w:rPr>
          <w:rFonts w:eastAsiaTheme="majorEastAsia" w:cstheme="majorBidi"/>
          <w:bCs/>
          <w:color w:val="000000" w:themeColor="text1"/>
          <w:szCs w:val="26"/>
        </w:rPr>
      </w:pPr>
      <w:r>
        <w:br w:type="page"/>
      </w:r>
    </w:p>
    <w:p w:rsidR="0033287C" w:rsidRPr="008C665D" w:rsidRDefault="0033287C" w:rsidP="00DB7A07">
      <w:pPr>
        <w:pStyle w:val="Ttulo2"/>
        <w:jc w:val="center"/>
        <w:rPr>
          <w:b/>
        </w:rPr>
      </w:pPr>
      <w:bookmarkStart w:id="31" w:name="_Toc44577002"/>
      <w:r w:rsidRPr="008C665D">
        <w:rPr>
          <w:b/>
        </w:rPr>
        <w:lastRenderedPageBreak/>
        <w:t xml:space="preserve">FLUXOGRAMA DE AÇÕES PARA ATENDIMENTO – </w:t>
      </w:r>
      <w:r w:rsidR="008843C2" w:rsidRPr="008C665D">
        <w:rPr>
          <w:b/>
        </w:rPr>
        <w:t>BPMOA</w:t>
      </w:r>
      <w:bookmarkEnd w:id="31"/>
    </w:p>
    <w:p w:rsidR="0033287C" w:rsidRPr="008C665D" w:rsidRDefault="0033287C" w:rsidP="0033287C">
      <w:pPr>
        <w:rPr>
          <w:b/>
        </w:rPr>
      </w:pPr>
    </w:p>
    <w:p w:rsidR="0033287C" w:rsidRDefault="00AA614A" w:rsidP="009F7BBE">
      <w:pPr>
        <w:ind w:left="-284"/>
      </w:pPr>
      <w:r w:rsidRPr="00AA614A">
        <w:rPr>
          <w:noProof/>
          <w:lang w:eastAsia="pt-BR"/>
        </w:rPr>
        <w:drawing>
          <wp:inline distT="0" distB="0" distL="0" distR="0">
            <wp:extent cx="5978440" cy="6100549"/>
            <wp:effectExtent l="0" t="0" r="3810" b="0"/>
            <wp:docPr id="261" name="Imagem 43" descr="Atendimento BPMOA -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endimento BPMOA - ATUALIZAD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92" cy="611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7C" w:rsidRDefault="0033287C" w:rsidP="0033287C">
      <w:pPr>
        <w:rPr>
          <w:rFonts w:eastAsiaTheme="majorEastAsia" w:cstheme="majorBidi"/>
          <w:bCs/>
          <w:color w:val="000000" w:themeColor="text1"/>
          <w:szCs w:val="26"/>
        </w:rPr>
      </w:pPr>
    </w:p>
    <w:p w:rsidR="0033287C" w:rsidRDefault="0033287C">
      <w:pPr>
        <w:rPr>
          <w:rFonts w:eastAsiaTheme="majorEastAsia" w:cstheme="majorBidi"/>
          <w:bCs/>
          <w:color w:val="000000" w:themeColor="text1"/>
          <w:szCs w:val="26"/>
        </w:rPr>
      </w:pPr>
      <w:r>
        <w:br w:type="page"/>
      </w:r>
    </w:p>
    <w:p w:rsidR="00E92F01" w:rsidRPr="008C665D" w:rsidRDefault="00E92F01" w:rsidP="00DB7A07">
      <w:pPr>
        <w:pStyle w:val="Ttulo2"/>
        <w:jc w:val="center"/>
        <w:rPr>
          <w:b/>
        </w:rPr>
      </w:pPr>
      <w:bookmarkStart w:id="32" w:name="_Toc44577003"/>
      <w:r w:rsidRPr="008C665D">
        <w:rPr>
          <w:b/>
        </w:rPr>
        <w:lastRenderedPageBreak/>
        <w:t>FLUXOGRAMA DE AÇÕES PARA ATENDIMENTO -</w:t>
      </w:r>
      <w:r w:rsidR="00EB7E81" w:rsidRPr="008C665D">
        <w:rPr>
          <w:b/>
        </w:rPr>
        <w:t xml:space="preserve"> IA</w:t>
      </w:r>
      <w:r w:rsidR="008C665D" w:rsidRPr="008C665D">
        <w:rPr>
          <w:b/>
        </w:rPr>
        <w:t>T</w:t>
      </w:r>
      <w:r w:rsidR="00F8228F" w:rsidRPr="008C665D">
        <w:rPr>
          <w:rStyle w:val="Refdenotaderodap"/>
          <w:b/>
        </w:rPr>
        <w:footnoteReference w:id="27"/>
      </w:r>
      <w:bookmarkEnd w:id="32"/>
    </w:p>
    <w:p w:rsidR="00E92F01" w:rsidRPr="008C665D" w:rsidRDefault="00E92F01">
      <w:pPr>
        <w:rPr>
          <w:b/>
        </w:rPr>
      </w:pPr>
    </w:p>
    <w:p w:rsidR="00C359EB" w:rsidRDefault="00AA614A" w:rsidP="009F7BBE">
      <w:pPr>
        <w:ind w:left="-284"/>
        <w:rPr>
          <w:rFonts w:eastAsiaTheme="majorEastAsia" w:cstheme="majorBidi"/>
          <w:b/>
          <w:bCs/>
          <w:color w:val="000000" w:themeColor="text1"/>
          <w:szCs w:val="28"/>
        </w:rPr>
      </w:pPr>
      <w:r w:rsidRPr="00AA614A">
        <w:rPr>
          <w:rFonts w:eastAsiaTheme="majorEastAsia" w:cstheme="majorBidi"/>
          <w:b/>
          <w:bCs/>
          <w:noProof/>
          <w:color w:val="000000" w:themeColor="text1"/>
          <w:szCs w:val="28"/>
          <w:lang w:eastAsia="pt-BR"/>
        </w:rPr>
        <w:drawing>
          <wp:inline distT="0" distB="0" distL="0" distR="0">
            <wp:extent cx="5894506" cy="4488961"/>
            <wp:effectExtent l="0" t="0" r="0" b="6985"/>
            <wp:docPr id="262" name="Imagem 45" descr="Atendimento 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tendimento IA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03" cy="450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7C" w:rsidRDefault="0033287C">
      <w:pPr>
        <w:rPr>
          <w:rFonts w:eastAsiaTheme="majorEastAsia" w:cstheme="majorBidi"/>
          <w:bCs/>
          <w:color w:val="000000" w:themeColor="text1"/>
          <w:szCs w:val="26"/>
        </w:rPr>
      </w:pPr>
      <w:r>
        <w:br w:type="page"/>
      </w:r>
    </w:p>
    <w:p w:rsidR="0033287C" w:rsidRPr="00AF7913" w:rsidRDefault="0033287C" w:rsidP="00AF7913">
      <w:pPr>
        <w:pStyle w:val="Ttulo2"/>
        <w:jc w:val="center"/>
        <w:rPr>
          <w:b/>
        </w:rPr>
      </w:pPr>
      <w:bookmarkStart w:id="33" w:name="_Toc44577004"/>
      <w:r w:rsidRPr="00AF7913">
        <w:rPr>
          <w:b/>
        </w:rPr>
        <w:lastRenderedPageBreak/>
        <w:t xml:space="preserve">FLUXOGRAMA DE AÇÕES PARA ATENDIMENTO – </w:t>
      </w:r>
      <w:r w:rsidR="008843C2" w:rsidRPr="00AF7913">
        <w:rPr>
          <w:b/>
        </w:rPr>
        <w:t xml:space="preserve">POLÍCIA </w:t>
      </w:r>
      <w:r w:rsidRPr="00AF7913">
        <w:rPr>
          <w:b/>
        </w:rPr>
        <w:t>RODOVIÁRI</w:t>
      </w:r>
      <w:r w:rsidR="008843C2" w:rsidRPr="00AF7913">
        <w:rPr>
          <w:b/>
        </w:rPr>
        <w:t>A</w:t>
      </w:r>
      <w:bookmarkEnd w:id="33"/>
    </w:p>
    <w:p w:rsidR="0033287C" w:rsidRPr="00AF7913" w:rsidRDefault="0033287C" w:rsidP="00AF7913">
      <w:pPr>
        <w:jc w:val="center"/>
        <w:rPr>
          <w:b/>
        </w:rPr>
      </w:pPr>
    </w:p>
    <w:p w:rsidR="0033287C" w:rsidRDefault="00AA614A" w:rsidP="009F7BBE">
      <w:pPr>
        <w:ind w:left="-284"/>
        <w:rPr>
          <w:rFonts w:eastAsiaTheme="majorEastAsia" w:cstheme="majorBidi"/>
          <w:b/>
          <w:bCs/>
          <w:color w:val="000000" w:themeColor="text1"/>
          <w:szCs w:val="28"/>
        </w:rPr>
      </w:pPr>
      <w:r w:rsidRPr="00AA614A">
        <w:rPr>
          <w:rFonts w:eastAsiaTheme="majorEastAsia" w:cstheme="majorBidi"/>
          <w:b/>
          <w:bCs/>
          <w:noProof/>
          <w:color w:val="000000" w:themeColor="text1"/>
          <w:szCs w:val="28"/>
          <w:lang w:eastAsia="pt-BR"/>
        </w:rPr>
        <w:drawing>
          <wp:inline distT="0" distB="0" distL="0" distR="0">
            <wp:extent cx="6110842" cy="5045471"/>
            <wp:effectExtent l="0" t="0" r="4445" b="3175"/>
            <wp:docPr id="263" name="Imagem 47" descr="atendimento PRE-PRF -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tendimento PRE-PRF - ATUALIZAD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26" cy="50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87C" w:rsidRDefault="0033287C">
      <w:pPr>
        <w:rPr>
          <w:rFonts w:eastAsiaTheme="majorEastAsia" w:cstheme="majorBidi"/>
          <w:bCs/>
          <w:color w:val="000000" w:themeColor="text1"/>
          <w:szCs w:val="26"/>
        </w:rPr>
      </w:pPr>
      <w:r>
        <w:br w:type="page"/>
      </w:r>
    </w:p>
    <w:p w:rsidR="0033287C" w:rsidRPr="00AF7913" w:rsidRDefault="0033287C" w:rsidP="00B11E93">
      <w:pPr>
        <w:pStyle w:val="Ttulo2"/>
        <w:jc w:val="center"/>
        <w:rPr>
          <w:b/>
        </w:rPr>
      </w:pPr>
      <w:bookmarkStart w:id="34" w:name="_Toc44577005"/>
      <w:r w:rsidRPr="00AF7913">
        <w:rPr>
          <w:b/>
        </w:rPr>
        <w:lastRenderedPageBreak/>
        <w:t>FLUXOGRAMA DE AÇÕES PARA ATENDIMENTO – POLÍCIA MILITAR</w:t>
      </w:r>
      <w:bookmarkEnd w:id="34"/>
    </w:p>
    <w:p w:rsidR="0033287C" w:rsidRDefault="00AA614A" w:rsidP="009F7BBE">
      <w:pPr>
        <w:ind w:left="-284"/>
        <w:rPr>
          <w:rFonts w:eastAsiaTheme="majorEastAsia" w:cstheme="majorBidi"/>
          <w:bCs/>
          <w:color w:val="000000" w:themeColor="text1"/>
          <w:szCs w:val="26"/>
        </w:rPr>
      </w:pPr>
      <w:r>
        <w:rPr>
          <w:rFonts w:eastAsiaTheme="majorEastAsia" w:cstheme="majorBidi"/>
          <w:bCs/>
          <w:noProof/>
          <w:color w:val="000000" w:themeColor="text1"/>
          <w:szCs w:val="26"/>
          <w:lang w:eastAsia="pt-BR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941070</wp:posOffset>
            </wp:positionH>
            <wp:positionV relativeFrom="paragraph">
              <wp:posOffset>262890</wp:posOffset>
            </wp:positionV>
            <wp:extent cx="5285105" cy="3350260"/>
            <wp:effectExtent l="0" t="0" r="0" b="2540"/>
            <wp:wrapTopAndBottom/>
            <wp:docPr id="264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14A" w:rsidRDefault="00AA614A" w:rsidP="00AA614A">
      <w:pPr>
        <w:tabs>
          <w:tab w:val="left" w:pos="-851"/>
        </w:tabs>
        <w:ind w:left="-1560"/>
        <w:rPr>
          <w:rFonts w:eastAsiaTheme="majorEastAsia" w:cstheme="majorBidi"/>
          <w:bCs/>
          <w:color w:val="000000" w:themeColor="text1"/>
          <w:szCs w:val="26"/>
        </w:rPr>
      </w:pPr>
    </w:p>
    <w:p w:rsidR="00EB7E81" w:rsidRDefault="00AA614A" w:rsidP="009F7BBE">
      <w:pPr>
        <w:pStyle w:val="Ttulo2"/>
        <w:ind w:left="-284"/>
        <w:jc w:val="center"/>
        <w:rPr>
          <w:b/>
        </w:rPr>
      </w:pPr>
      <w:bookmarkStart w:id="35" w:name="_Toc44577006"/>
      <w:r>
        <w:rPr>
          <w:b/>
          <w:noProof/>
          <w:lang w:eastAsia="pt-BR"/>
        </w:rPr>
        <w:lastRenderedPageBreak/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1226820</wp:posOffset>
            </wp:positionH>
            <wp:positionV relativeFrom="paragraph">
              <wp:posOffset>389890</wp:posOffset>
            </wp:positionV>
            <wp:extent cx="5494020" cy="6527800"/>
            <wp:effectExtent l="19050" t="0" r="0" b="0"/>
            <wp:wrapTopAndBottom/>
            <wp:docPr id="26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E81" w:rsidRPr="00AF7913">
        <w:rPr>
          <w:b/>
        </w:rPr>
        <w:t xml:space="preserve">FLUXOGRAMA DE AÇÕES PARA ATENDIMENTO </w:t>
      </w:r>
      <w:r>
        <w:rPr>
          <w:b/>
        </w:rPr>
        <w:t>–</w:t>
      </w:r>
      <w:r w:rsidR="00EB7E81" w:rsidRPr="00AF7913">
        <w:rPr>
          <w:b/>
        </w:rPr>
        <w:t xml:space="preserve"> SANEPAR</w:t>
      </w:r>
      <w:bookmarkEnd w:id="35"/>
    </w:p>
    <w:p w:rsidR="00AA614A" w:rsidRDefault="00AA614A" w:rsidP="00AA614A"/>
    <w:p w:rsidR="00AA614A" w:rsidRPr="00AA614A" w:rsidRDefault="00AA614A" w:rsidP="00AA614A">
      <w:pPr>
        <w:ind w:left="-851"/>
      </w:pPr>
    </w:p>
    <w:p w:rsidR="00E92F01" w:rsidRDefault="00E92F01"/>
    <w:p w:rsidR="0087068B" w:rsidRDefault="00550CC6">
      <w:pPr>
        <w:rPr>
          <w:rFonts w:eastAsiaTheme="majorEastAsia" w:cstheme="majorBidi"/>
          <w:b/>
          <w:bCs/>
          <w:color w:val="000000" w:themeColor="text1"/>
          <w:szCs w:val="28"/>
        </w:rPr>
      </w:pPr>
      <w:r>
        <w:br w:type="page"/>
      </w:r>
    </w:p>
    <w:p w:rsidR="00DA187E" w:rsidRDefault="0087068B" w:rsidP="00431AE6">
      <w:pPr>
        <w:pStyle w:val="Ttulo2"/>
        <w:jc w:val="center"/>
        <w:sectPr w:rsidR="00DA187E" w:rsidSect="00282C2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bookmarkStart w:id="36" w:name="_Toc44577007"/>
      <w:r w:rsidRPr="00AF7913">
        <w:rPr>
          <w:b/>
        </w:rPr>
        <w:lastRenderedPageBreak/>
        <w:t>FLUXOGR</w:t>
      </w:r>
      <w:r w:rsidR="00431AE6">
        <w:rPr>
          <w:b/>
        </w:rPr>
        <w:t>AM</w:t>
      </w:r>
      <w:r w:rsidRPr="00AF7913">
        <w:rPr>
          <w:b/>
        </w:rPr>
        <w:t>A DE AÇÕES PARA ATENDIMENTO – SESA</w:t>
      </w:r>
      <w:r w:rsidR="00AA614A" w:rsidRPr="00AA614A">
        <w:rPr>
          <w:noProof/>
          <w:lang w:eastAsia="pt-BR"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269875</wp:posOffset>
            </wp:positionV>
            <wp:extent cx="6067425" cy="8660130"/>
            <wp:effectExtent l="19050" t="0" r="9525" b="0"/>
            <wp:wrapTopAndBottom/>
            <wp:docPr id="2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6"/>
    </w:p>
    <w:p w:rsidR="003B611D" w:rsidRPr="00431AE6" w:rsidRDefault="003B611D" w:rsidP="00431AE6">
      <w:pPr>
        <w:pStyle w:val="Ttulo1"/>
        <w:spacing w:before="0"/>
        <w:jc w:val="center"/>
      </w:pPr>
      <w:bookmarkStart w:id="37" w:name="_Toc44577008"/>
      <w:r w:rsidRPr="00431AE6">
        <w:lastRenderedPageBreak/>
        <w:t>FLUXOGRAMA DE AÇÕES PARA ATENDIMENTO – EXÉRCITO BRASILEIRO</w:t>
      </w:r>
      <w:bookmarkEnd w:id="37"/>
      <w:r w:rsidR="0062077A">
        <w:rPr>
          <w:rStyle w:val="Refdenotaderodap"/>
        </w:rPr>
        <w:footnoteReference w:id="28"/>
      </w:r>
    </w:p>
    <w:p w:rsidR="003B611D" w:rsidRDefault="003B611D" w:rsidP="009F7BBE">
      <w:pPr>
        <w:ind w:left="-284"/>
      </w:pPr>
      <w:r>
        <w:rPr>
          <w:noProof/>
          <w:lang w:eastAsia="pt-BR"/>
        </w:rPr>
        <w:drawing>
          <wp:inline distT="0" distB="0" distL="0" distR="0">
            <wp:extent cx="5667568" cy="6537278"/>
            <wp:effectExtent l="0" t="0" r="0" b="0"/>
            <wp:docPr id="268" name="Imagem 20" descr="E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XB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6" cy="654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BE" w:rsidRDefault="009F7BBE" w:rsidP="007C22A0">
      <w:pPr>
        <w:pStyle w:val="Ttulo1"/>
        <w:jc w:val="center"/>
      </w:pPr>
      <w:bookmarkStart w:id="38" w:name="_Toc44577009"/>
    </w:p>
    <w:p w:rsidR="009F7BBE" w:rsidRDefault="009F7BBE" w:rsidP="009F7BBE"/>
    <w:p w:rsidR="009F7BBE" w:rsidRPr="009F7BBE" w:rsidRDefault="009F7BBE" w:rsidP="009F7BBE"/>
    <w:p w:rsidR="00952B67" w:rsidRPr="00AF7913" w:rsidRDefault="00952B67" w:rsidP="007C22A0">
      <w:pPr>
        <w:pStyle w:val="Ttulo1"/>
        <w:jc w:val="center"/>
      </w:pPr>
      <w:r w:rsidRPr="00AF7913">
        <w:lastRenderedPageBreak/>
        <w:t xml:space="preserve">COMPETÊNCIA </w:t>
      </w:r>
      <w:r w:rsidR="00C4549C" w:rsidRPr="00AF7913">
        <w:t xml:space="preserve">E CONTATO </w:t>
      </w:r>
      <w:r w:rsidRPr="00AF7913">
        <w:t>DOS ÓRGÃOS DE ATUAÇÃO</w:t>
      </w:r>
      <w:bookmarkEnd w:id="22"/>
      <w:bookmarkEnd w:id="38"/>
    </w:p>
    <w:p w:rsidR="009124DB" w:rsidRPr="00AF7913" w:rsidRDefault="009124DB" w:rsidP="00AF7913">
      <w:pPr>
        <w:jc w:val="center"/>
        <w:rPr>
          <w:b/>
        </w:rPr>
      </w:pPr>
    </w:p>
    <w:p w:rsidR="0047442B" w:rsidRDefault="009124DB" w:rsidP="009124DB">
      <w:pPr>
        <w:ind w:firstLine="851"/>
        <w:jc w:val="both"/>
      </w:pPr>
      <w:r>
        <w:t>Os órgãos serão acionados por meio dos telefones</w:t>
      </w:r>
      <w:r w:rsidR="006A33FA">
        <w:t xml:space="preserve"> de emergência ou de plantão</w:t>
      </w:r>
      <w:r>
        <w:t xml:space="preserve"> disponibilizados.</w:t>
      </w:r>
      <w:r w:rsidR="0062077A">
        <w:t xml:space="preserve"> Estes telefones são</w:t>
      </w:r>
      <w:r w:rsidR="006A33FA">
        <w:t xml:space="preserve">referenciais de cada órgão, de acordo com a sua estrutura e organização própria, de maneira que a resposta seja desencadeada conforme os protocolos de atuação de cada instituição. </w:t>
      </w:r>
    </w:p>
    <w:p w:rsidR="0047442B" w:rsidRDefault="006A33FA" w:rsidP="009124DB">
      <w:pPr>
        <w:ind w:firstLine="851"/>
        <w:jc w:val="both"/>
      </w:pPr>
      <w:r>
        <w:t xml:space="preserve">Prioriza-se, em todo caso, necessidade de informação dos organismos </w:t>
      </w:r>
      <w:r w:rsidR="00097AA3">
        <w:t>centrais d</w:t>
      </w:r>
      <w:r>
        <w:t>e cada órgão</w:t>
      </w:r>
      <w:r w:rsidR="00097AA3">
        <w:t>,</w:t>
      </w:r>
      <w:r>
        <w:t xml:space="preserve"> de maneira que </w:t>
      </w:r>
      <w:r w:rsidR="0047442B">
        <w:t xml:space="preserve">seja viabilizada a congruência de dados e a consequente produção de informações e estatísticas relacionadas aos incidentes, bem como que se faça possível o acompanhamento a nível estadual das ações de cada órgão. </w:t>
      </w:r>
    </w:p>
    <w:p w:rsidR="009124DB" w:rsidRDefault="0047442B" w:rsidP="009124DB">
      <w:pPr>
        <w:ind w:firstLine="851"/>
        <w:jc w:val="both"/>
      </w:pPr>
      <w:r>
        <w:t xml:space="preserve">O estabelecimento do fluxo de informações que alcance em tempo hábil a gerência estadual auxilia na organização e direcionamento de recursos operacionais. </w:t>
      </w:r>
    </w:p>
    <w:p w:rsidR="000B4FBA" w:rsidRDefault="0047442B" w:rsidP="000B4FBA">
      <w:pPr>
        <w:ind w:firstLine="851"/>
        <w:jc w:val="both"/>
      </w:pPr>
      <w:r>
        <w:t xml:space="preserve">É importante ressaltar, que, em vista da necessidade de atuação conjunta dos órgãos locais de atendimento, </w:t>
      </w:r>
      <w:r w:rsidR="00097AA3">
        <w:t>c</w:t>
      </w:r>
      <w:r w:rsidR="009124DB">
        <w:t xml:space="preserve">ada regional ou município deverá atualizar os contatos dos órgãos </w:t>
      </w:r>
      <w:r>
        <w:t xml:space="preserve">correlatos </w:t>
      </w:r>
      <w:r w:rsidR="009124DB">
        <w:t xml:space="preserve">de acordo com a estrutura de atendimento da região, </w:t>
      </w:r>
      <w:r>
        <w:t xml:space="preserve">independente do fluxo específico de acionamento, </w:t>
      </w:r>
      <w:r w:rsidR="00097AA3">
        <w:t xml:space="preserve">de forma que </w:t>
      </w:r>
      <w:r>
        <w:t xml:space="preserve">exista facilidade em manter o contato e troca de informações </w:t>
      </w:r>
      <w:r w:rsidR="008C12B1">
        <w:t xml:space="preserve">após o acionamento, e proporcionando uma troca de informações mais célere e eficiente </w:t>
      </w:r>
      <w:r>
        <w:t>em períodos de normalidade</w:t>
      </w:r>
      <w:r w:rsidR="008C12B1">
        <w:t>.</w:t>
      </w:r>
    </w:p>
    <w:p w:rsidR="000B4FBA" w:rsidRDefault="000B4FBA" w:rsidP="000B4FBA">
      <w:pPr>
        <w:ind w:firstLine="851"/>
        <w:jc w:val="both"/>
      </w:pPr>
    </w:p>
    <w:p w:rsidR="002D1375" w:rsidRDefault="007159BF">
      <w:pPr>
        <w:rPr>
          <w:b/>
        </w:rPr>
        <w:sectPr w:rsidR="002D1375" w:rsidSect="00282C2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</w:rPr>
        <w:br w:type="page"/>
      </w:r>
    </w:p>
    <w:tbl>
      <w:tblPr>
        <w:tblpPr w:leftFromText="141" w:rightFromText="141" w:vertAnchor="text" w:horzAnchor="margin" w:tblpXSpec="center" w:tblpY="48"/>
        <w:tblOverlap w:val="never"/>
        <w:tblW w:w="9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2D1375" w:rsidRPr="00FC6904" w:rsidTr="000F1107">
        <w:trPr>
          <w:trHeight w:val="1415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450"/>
              <w:gridCol w:w="1544"/>
            </w:tblGrid>
            <w:tr w:rsidR="002D1375" w:rsidRPr="00FC6904" w:rsidTr="00DF5CBB">
              <w:trPr>
                <w:trHeight w:val="1553"/>
              </w:trPr>
              <w:tc>
                <w:tcPr>
                  <w:tcW w:w="1182" w:type="dxa"/>
                </w:tcPr>
                <w:p w:rsidR="00DF5CBB" w:rsidRPr="00FC6904" w:rsidRDefault="00DF5CBB" w:rsidP="00DF5CBB">
                  <w:pPr>
                    <w:framePr w:hSpace="141" w:wrap="around" w:vAnchor="text" w:hAnchor="margin" w:xAlign="center" w:y="48"/>
                    <w:suppressOverlap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-1905</wp:posOffset>
                        </wp:positionV>
                        <wp:extent cx="701675" cy="818515"/>
                        <wp:effectExtent l="19050" t="0" r="3175" b="0"/>
                        <wp:wrapSquare wrapText="bothSides"/>
                        <wp:docPr id="8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75" cy="81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2D1375" w:rsidRPr="007159BF" w:rsidRDefault="002D1375" w:rsidP="00DF5CBB">
                  <w:pPr>
                    <w:pStyle w:val="Ttulo2"/>
                    <w:framePr w:hSpace="141" w:wrap="around" w:vAnchor="text" w:hAnchor="margin" w:xAlign="center" w:y="48"/>
                    <w:suppressOverlap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39" w:name="_Toc44577010"/>
                  <w:r w:rsidRPr="007159BF">
                    <w:rPr>
                      <w:rFonts w:eastAsia="Times New Roman"/>
                      <w:b/>
                      <w:lang w:eastAsia="pt-BR"/>
                    </w:rPr>
                    <w:t>COORDENADORIA ESTADUAL D</w:t>
                  </w:r>
                  <w:r w:rsidR="00DF5CBB">
                    <w:rPr>
                      <w:rFonts w:eastAsia="Times New Roman"/>
                      <w:b/>
                      <w:lang w:eastAsia="pt-BR"/>
                    </w:rPr>
                    <w:t>A</w:t>
                  </w:r>
                  <w:r w:rsidRPr="007159BF">
                    <w:rPr>
                      <w:rFonts w:eastAsia="Times New Roman"/>
                      <w:b/>
                      <w:lang w:eastAsia="pt-BR"/>
                    </w:rPr>
                    <w:t>DEFESA CIVIL</w:t>
                  </w:r>
                  <w:bookmarkEnd w:id="39"/>
                </w:p>
              </w:tc>
              <w:tc>
                <w:tcPr>
                  <w:tcW w:w="1207" w:type="dxa"/>
                </w:tcPr>
                <w:p w:rsidR="002D1375" w:rsidRPr="00FC6904" w:rsidRDefault="00DF5CBB" w:rsidP="002D1375">
                  <w:pPr>
                    <w:framePr w:hSpace="141" w:wrap="around" w:vAnchor="text" w:hAnchor="margin" w:xAlign="center" w:y="48"/>
                    <w:suppressOverlap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824531" cy="818865"/>
                        <wp:effectExtent l="19050" t="0" r="0" b="0"/>
                        <wp:docPr id="16" name="Imagem 311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090" cy="81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1375" w:rsidRPr="00FC6904" w:rsidRDefault="002D1375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2D1375" w:rsidRPr="00FC6904" w:rsidTr="002D1375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1375" w:rsidRPr="00FC6904" w:rsidRDefault="002D1375" w:rsidP="002D1375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Coordenação geral da ocorrência e articulação de órgãos</w:t>
            </w:r>
          </w:p>
        </w:tc>
      </w:tr>
      <w:tr w:rsidR="002D1375" w:rsidRPr="00FC6904" w:rsidTr="002D1375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375" w:rsidRPr="00FC6904" w:rsidRDefault="002D1375" w:rsidP="002D137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375" w:rsidRPr="00FC6904" w:rsidRDefault="002D1375" w:rsidP="002D137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1375" w:rsidRPr="00FC6904" w:rsidRDefault="002D1375" w:rsidP="002D137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8843C2" w:rsidRPr="00FC6904" w:rsidTr="00DA187E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3C2" w:rsidRDefault="008843C2" w:rsidP="002D1375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668740" cy="709908"/>
                  <wp:effectExtent l="19050" t="0" r="0" b="0"/>
                  <wp:docPr id="312" name="Imagem 312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60" cy="71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3C2" w:rsidRPr="00FC6904" w:rsidRDefault="008843C2" w:rsidP="002D137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CEDEC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3C2" w:rsidRPr="00FC6904" w:rsidRDefault="008843C2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Plantão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43C2" w:rsidRPr="00667BD6" w:rsidRDefault="008843C2" w:rsidP="002D13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Acionar os órgãos competentes para incorporação à resposta da ocorrência</w:t>
            </w:r>
          </w:p>
          <w:p w:rsidR="008843C2" w:rsidRPr="00667BD6" w:rsidRDefault="008843C2" w:rsidP="002D13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Monitorar a situação</w:t>
            </w:r>
          </w:p>
          <w:p w:rsidR="008843C2" w:rsidRPr="00667BD6" w:rsidRDefault="008843C2" w:rsidP="002D13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Enviar recursos humanos e materiais em caso de necessidade</w:t>
            </w:r>
          </w:p>
          <w:p w:rsidR="008843C2" w:rsidRPr="00667BD6" w:rsidRDefault="008843C2" w:rsidP="002D13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Coordenar a ocorrência pessoalmente no caso de ultrapassagem da capacidade de articulação da COREDEC</w:t>
            </w:r>
          </w:p>
          <w:p w:rsidR="008843C2" w:rsidRPr="00324901" w:rsidRDefault="008843C2" w:rsidP="002D13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Manter estatísticas de acidentes com produtos perigosos</w:t>
            </w:r>
          </w:p>
          <w:p w:rsidR="008843C2" w:rsidRPr="00FC6904" w:rsidRDefault="008843C2" w:rsidP="002D13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Verificar os dados gerados no SISDC sobre a ocorrência com produto perigoso</w:t>
            </w:r>
          </w:p>
          <w:p w:rsidR="008843C2" w:rsidRPr="00FC6904" w:rsidRDefault="008843C2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8843C2" w:rsidRPr="00FC6904" w:rsidTr="00DA187E">
        <w:trPr>
          <w:trHeight w:val="300"/>
        </w:trPr>
        <w:tc>
          <w:tcPr>
            <w:tcW w:w="1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3C2" w:rsidRPr="00FC6904" w:rsidRDefault="008843C2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3C2" w:rsidRPr="00FC6904" w:rsidRDefault="008843C2" w:rsidP="0062077A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(41) 32</w:t>
            </w:r>
            <w:r w:rsidR="0062077A">
              <w:rPr>
                <w:rFonts w:eastAsia="Times New Roman"/>
                <w:color w:val="000000"/>
                <w:lang w:eastAsia="pt-BR"/>
              </w:rPr>
              <w:t>81-2513</w:t>
            </w:r>
          </w:p>
        </w:tc>
        <w:tc>
          <w:tcPr>
            <w:tcW w:w="4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3C2" w:rsidRPr="00FC6904" w:rsidRDefault="008843C2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8843C2" w:rsidRPr="00FC6904" w:rsidTr="008843C2">
        <w:trPr>
          <w:trHeight w:val="100"/>
        </w:trPr>
        <w:tc>
          <w:tcPr>
            <w:tcW w:w="1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3C2" w:rsidRPr="00FC6904" w:rsidRDefault="008843C2" w:rsidP="008843C2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43C2" w:rsidRPr="00FC6904" w:rsidRDefault="008843C2" w:rsidP="008843C2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 w:rsidR="0062077A">
              <w:rPr>
                <w:rFonts w:eastAsia="Times New Roman"/>
                <w:color w:val="000000"/>
                <w:lang w:eastAsia="pt-BR"/>
              </w:rPr>
              <w:t xml:space="preserve"> (41) 99168-0063</w:t>
            </w:r>
          </w:p>
        </w:tc>
        <w:tc>
          <w:tcPr>
            <w:tcW w:w="4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3C2" w:rsidRPr="00FC6904" w:rsidRDefault="008843C2" w:rsidP="008843C2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C8560A" w:rsidRPr="00FC6904" w:rsidTr="0053638E">
        <w:trPr>
          <w:trHeight w:val="300"/>
        </w:trPr>
        <w:tc>
          <w:tcPr>
            <w:tcW w:w="1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60A" w:rsidRPr="00FC6904" w:rsidRDefault="00C8560A" w:rsidP="008843C2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560A" w:rsidRPr="00FC6904" w:rsidRDefault="00C8560A" w:rsidP="008843C2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60A" w:rsidRPr="00FC6904" w:rsidRDefault="00C8560A" w:rsidP="008843C2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7159BF" w:rsidRDefault="007159BF">
      <w:pPr>
        <w:rPr>
          <w:b/>
        </w:rPr>
      </w:pPr>
    </w:p>
    <w:p w:rsidR="00E0635B" w:rsidRDefault="00E0635B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  <w:r>
        <w:rPr>
          <w:b/>
        </w:rPr>
        <w:br w:type="page"/>
      </w:r>
    </w:p>
    <w:tbl>
      <w:tblPr>
        <w:tblpPr w:leftFromText="141" w:rightFromText="141" w:vertAnchor="text" w:horzAnchor="margin" w:tblpXSpec="center" w:tblpY="37"/>
        <w:tblW w:w="9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458"/>
              <w:gridCol w:w="1536"/>
            </w:tblGrid>
            <w:tr w:rsidR="00AD7D44" w:rsidRPr="008F6169" w:rsidTr="00AD7D44">
              <w:tc>
                <w:tcPr>
                  <w:tcW w:w="1182" w:type="dxa"/>
                </w:tcPr>
                <w:p w:rsidR="00AD7D44" w:rsidRPr="008F6169" w:rsidRDefault="00DF5CBB" w:rsidP="00AD7D44">
                  <w:pPr>
                    <w:framePr w:hSpace="141" w:wrap="around" w:vAnchor="text" w:hAnchor="margin" w:xAlign="center" w:y="37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18415</wp:posOffset>
                        </wp:positionV>
                        <wp:extent cx="701675" cy="845820"/>
                        <wp:effectExtent l="19050" t="0" r="3175" b="0"/>
                        <wp:wrapSquare wrapText="bothSides"/>
                        <wp:docPr id="21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75" cy="845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02" w:type="dxa"/>
                  <w:vAlign w:val="center"/>
                </w:tcPr>
                <w:p w:rsidR="00AD7D44" w:rsidRPr="008F6169" w:rsidRDefault="00AD7D44" w:rsidP="00AD7D44">
                  <w:pPr>
                    <w:pStyle w:val="Ttulo2"/>
                    <w:framePr w:hSpace="141" w:wrap="around" w:vAnchor="text" w:hAnchor="margin" w:xAlign="center" w:y="37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0" w:name="_Toc44577011"/>
                  <w:r w:rsidRPr="008F6169">
                    <w:rPr>
                      <w:rFonts w:eastAsia="Times New Roman"/>
                      <w:b/>
                      <w:lang w:eastAsia="pt-BR"/>
                    </w:rPr>
                    <w:t>COORDENADORIA MUNICIPAL DE</w:t>
                  </w:r>
                  <w:r w:rsidR="008843C2">
                    <w:rPr>
                      <w:rFonts w:eastAsia="Times New Roman"/>
                      <w:b/>
                      <w:lang w:eastAsia="pt-BR"/>
                    </w:rPr>
                    <w:t xml:space="preserve"> PROTEÇÃO E</w:t>
                  </w:r>
                  <w:r w:rsidRPr="008F6169">
                    <w:rPr>
                      <w:rFonts w:eastAsia="Times New Roman"/>
                      <w:b/>
                      <w:lang w:eastAsia="pt-BR"/>
                    </w:rPr>
                    <w:t xml:space="preserve"> DEFESA CIVIL</w:t>
                  </w:r>
                  <w:bookmarkEnd w:id="40"/>
                </w:p>
              </w:tc>
              <w:tc>
                <w:tcPr>
                  <w:tcW w:w="1266" w:type="dxa"/>
                </w:tcPr>
                <w:p w:rsidR="00AD7D44" w:rsidRPr="008F6169" w:rsidRDefault="00AD7D44" w:rsidP="00AD7D44">
                  <w:pPr>
                    <w:framePr w:hSpace="141" w:wrap="around" w:vAnchor="text" w:hAnchor="margin" w:xAlign="center" w:y="37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8F6169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816283" cy="866535"/>
                        <wp:effectExtent l="19050" t="0" r="2867" b="0"/>
                        <wp:docPr id="30" name="Imagem 30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6283" cy="866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Salvamento e coordenação da ocorrência de socorro </w:t>
            </w:r>
            <w:r w:rsidR="0053638E">
              <w:rPr>
                <w:rFonts w:eastAsia="Times New Roman"/>
                <w:color w:val="000000"/>
                <w:lang w:eastAsia="pt-BR"/>
              </w:rPr>
              <w:t>às</w:t>
            </w:r>
            <w:r>
              <w:rPr>
                <w:rFonts w:eastAsia="Times New Roman"/>
                <w:color w:val="000000"/>
                <w:lang w:eastAsia="pt-BR"/>
              </w:rPr>
              <w:t xml:space="preserve"> vítimas do acidente e do acidente em si, de forma a assegurar a segurança.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D4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642817" cy="682389"/>
                  <wp:effectExtent l="19050" t="0" r="4883" b="0"/>
                  <wp:docPr id="300" name="Imagem 300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53" cy="68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44" w:rsidRPr="00FC6904" w:rsidRDefault="008843C2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COMPDE</w:t>
            </w:r>
            <w:r w:rsidR="00AD7D44">
              <w:rPr>
                <w:rFonts w:eastAsia="Times New Roman"/>
                <w:b/>
                <w:color w:val="000000"/>
                <w:lang w:eastAsia="pt-BR"/>
              </w:rPr>
              <w:t>C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Defesa Civil Municipal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Pr="008843C2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Coordenar ações de evacuação da população próxima a</w:t>
            </w:r>
            <w:r w:rsidR="007C3439">
              <w:rPr>
                <w:rFonts w:eastAsia="Times New Roman"/>
                <w:color w:val="000000"/>
                <w:lang w:eastAsia="pt-BR"/>
              </w:rPr>
              <w:t>o vazamento, conjuntamente com P</w:t>
            </w:r>
            <w:r>
              <w:rPr>
                <w:rFonts w:eastAsia="Times New Roman"/>
                <w:color w:val="000000"/>
                <w:lang w:eastAsia="pt-BR"/>
              </w:rPr>
              <w:t xml:space="preserve">olícia </w:t>
            </w:r>
            <w:r w:rsidR="007C3439">
              <w:rPr>
                <w:rFonts w:eastAsia="Times New Roman"/>
                <w:color w:val="000000"/>
                <w:lang w:eastAsia="pt-BR"/>
              </w:rPr>
              <w:t>M</w:t>
            </w:r>
            <w:r>
              <w:rPr>
                <w:rFonts w:eastAsia="Times New Roman"/>
                <w:color w:val="000000"/>
                <w:lang w:eastAsia="pt-BR"/>
              </w:rPr>
              <w:t>ilitar</w:t>
            </w:r>
          </w:p>
          <w:p w:rsidR="008843C2" w:rsidRPr="00FA49D0" w:rsidRDefault="008843C2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Alocar a população retirada da área de risco para uma área segura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Mobilizar recursos humanos e materiais para apoio às ações de campo</w:t>
            </w:r>
          </w:p>
          <w:p w:rsidR="008843C2" w:rsidRDefault="008843C2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Acionar órgãos municipais de atuação na ocorrência</w:t>
            </w:r>
          </w:p>
          <w:p w:rsidR="00AD7D44" w:rsidRPr="00FA49D0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Manter registro atualizado dos recursos humanos e materiais, para suporte às atividades de campo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 w:rsidR="00C8560A">
              <w:rPr>
                <w:rFonts w:eastAsia="Times New Roman"/>
                <w:color w:val="000000"/>
                <w:lang w:eastAsia="pt-BR"/>
              </w:rPr>
              <w:t xml:space="preserve"> cadastrado no SISDC ou na CORP</w:t>
            </w:r>
            <w:r>
              <w:rPr>
                <w:rFonts w:eastAsia="Times New Roman"/>
                <w:color w:val="000000"/>
                <w:lang w:eastAsia="pt-BR"/>
              </w:rPr>
              <w:t>DEC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0B4FBA" w:rsidRDefault="000B4FBA">
      <w:pPr>
        <w:rPr>
          <w:b/>
        </w:rPr>
      </w:pPr>
    </w:p>
    <w:p w:rsidR="008F6169" w:rsidRDefault="008F6169">
      <w:pPr>
        <w:rPr>
          <w:b/>
        </w:rPr>
      </w:pPr>
      <w:r>
        <w:rPr>
          <w:b/>
        </w:rPr>
        <w:br w:type="page"/>
      </w:r>
    </w:p>
    <w:tbl>
      <w:tblPr>
        <w:tblpPr w:leftFromText="141" w:rightFromText="141" w:vertAnchor="text" w:horzAnchor="margin" w:tblpXSpec="center" w:tblpY="38"/>
        <w:tblW w:w="9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6484"/>
              <w:gridCol w:w="1420"/>
            </w:tblGrid>
            <w:tr w:rsidR="00AD7D44" w:rsidRPr="008F6169" w:rsidTr="00AD7D44">
              <w:tc>
                <w:tcPr>
                  <w:tcW w:w="1182" w:type="dxa"/>
                </w:tcPr>
                <w:p w:rsidR="00AD7D44" w:rsidRPr="008F6169" w:rsidRDefault="00DF5CBB" w:rsidP="00AD7D44">
                  <w:pPr>
                    <w:framePr w:hSpace="141" w:wrap="around" w:vAnchor="text" w:hAnchor="margin" w:xAlign="center" w:y="38"/>
                    <w:rPr>
                      <w:rFonts w:eastAsia="Times New Roman"/>
                      <w:b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b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-2540</wp:posOffset>
                        </wp:positionV>
                        <wp:extent cx="754380" cy="835025"/>
                        <wp:effectExtent l="19050" t="0" r="7620" b="0"/>
                        <wp:wrapSquare wrapText="bothSides"/>
                        <wp:docPr id="308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380" cy="83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AD7D44" w:rsidRPr="008F6169" w:rsidRDefault="00AD7D44" w:rsidP="00AD7D44">
                  <w:pPr>
                    <w:pStyle w:val="Ttulo2"/>
                    <w:framePr w:hSpace="141" w:wrap="around" w:vAnchor="text" w:hAnchor="margin" w:xAlign="center" w:y="38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1" w:name="_Toc44577012"/>
                  <w:r w:rsidRPr="008F6169">
                    <w:rPr>
                      <w:rFonts w:eastAsia="Times New Roman"/>
                      <w:b/>
                      <w:lang w:eastAsia="pt-BR"/>
                    </w:rPr>
                    <w:t xml:space="preserve">COORDENADORIA REGIONAL DE </w:t>
                  </w:r>
                  <w:r w:rsidR="00EF195D">
                    <w:rPr>
                      <w:rFonts w:eastAsia="Times New Roman"/>
                      <w:b/>
                      <w:lang w:eastAsia="pt-BR"/>
                    </w:rPr>
                    <w:t xml:space="preserve">PROTEÇÃO E </w:t>
                  </w:r>
                  <w:r w:rsidRPr="008F6169">
                    <w:rPr>
                      <w:rFonts w:eastAsia="Times New Roman"/>
                      <w:b/>
                      <w:lang w:eastAsia="pt-BR"/>
                    </w:rPr>
                    <w:t>DEFESA CIVIL</w:t>
                  </w:r>
                  <w:bookmarkEnd w:id="41"/>
                </w:p>
              </w:tc>
              <w:tc>
                <w:tcPr>
                  <w:tcW w:w="1207" w:type="dxa"/>
                </w:tcPr>
                <w:p w:rsidR="00AD7D44" w:rsidRPr="008F6169" w:rsidRDefault="00AD7D44" w:rsidP="00AD7D44">
                  <w:pPr>
                    <w:framePr w:hSpace="141" w:wrap="around" w:vAnchor="text" w:hAnchor="margin" w:xAlign="center" w:y="38"/>
                    <w:rPr>
                      <w:rFonts w:eastAsia="Times New Roman"/>
                      <w:b/>
                      <w:color w:val="000000"/>
                      <w:lang w:eastAsia="pt-BR"/>
                    </w:rPr>
                  </w:pPr>
                  <w:r w:rsidRPr="008F6169">
                    <w:rPr>
                      <w:rFonts w:eastAsia="Times New Roman"/>
                      <w:b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45666" cy="791570"/>
                        <wp:effectExtent l="19050" t="0" r="0" b="0"/>
                        <wp:docPr id="306" name="Imagem 306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929" cy="797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Coordenação das ações de Defesa Civil 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D4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642816" cy="682388"/>
                  <wp:effectExtent l="19050" t="0" r="4884" b="0"/>
                  <wp:docPr id="309" name="Imagem 309" descr="C:\Users\MARCOS VIDAL\Desktop\DDC\Imagens\logo D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D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52" cy="68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44" w:rsidRPr="00FC6904" w:rsidRDefault="008843C2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CORP</w:t>
            </w:r>
            <w:r w:rsidR="00AD7D44">
              <w:rPr>
                <w:rFonts w:eastAsia="Times New Roman"/>
                <w:b/>
                <w:color w:val="000000"/>
                <w:lang w:eastAsia="pt-BR"/>
              </w:rPr>
              <w:t>DEC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Defesa Civil Regional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Pr="00324901" w:rsidRDefault="007C3439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Estabelecer o</w:t>
            </w:r>
            <w:r w:rsidR="008843C2">
              <w:rPr>
                <w:rFonts w:eastAsia="Times New Roman"/>
                <w:color w:val="000000"/>
                <w:lang w:eastAsia="pt-BR"/>
              </w:rPr>
              <w:t xml:space="preserve"> SCI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Coordenar as ações de Defesa Civil no local da ocorrência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Coordenar a atuação dos órgãos para as ações de Defesa Civil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Acompanhar o desenvolvimento das ações de resposta ao acidente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Acionar órgãos competentes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 xml:space="preserve">Solicitar apoio à </w:t>
            </w:r>
            <w:r w:rsidRPr="00C8560A">
              <w:rPr>
                <w:color w:val="000000" w:themeColor="text1"/>
              </w:rPr>
              <w:t>CEDEC</w:t>
            </w:r>
            <w:r>
              <w:t xml:space="preserve">, no caso </w:t>
            </w:r>
            <w:r w:rsidR="0053638E">
              <w:t>de a</w:t>
            </w:r>
            <w:r>
              <w:t xml:space="preserve"> situação extrapolar a resposta local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 xml:space="preserve">Informar a </w:t>
            </w:r>
            <w:r w:rsidRPr="00C8560A">
              <w:rPr>
                <w:color w:val="000000" w:themeColor="text1"/>
              </w:rPr>
              <w:t>CEDEC</w:t>
            </w:r>
            <w:r>
              <w:t xml:space="preserve"> sobre as ações desenvolvidas</w:t>
            </w:r>
          </w:p>
          <w:p w:rsidR="00AD7D44" w:rsidRPr="00FC690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Cadastrar as informações relativas à ocorrência no SISDC</w:t>
            </w:r>
          </w:p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de acordo com o cadastro no SISDC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0B4FBA" w:rsidRDefault="000B4FBA">
      <w:pPr>
        <w:rPr>
          <w:b/>
        </w:rPr>
      </w:pPr>
    </w:p>
    <w:p w:rsidR="000B4FBA" w:rsidRDefault="000B4FBA">
      <w:pPr>
        <w:rPr>
          <w:b/>
        </w:rPr>
      </w:pPr>
    </w:p>
    <w:p w:rsidR="000B4FBA" w:rsidRDefault="000B4FBA">
      <w:pPr>
        <w:rPr>
          <w:b/>
        </w:rPr>
      </w:pPr>
      <w:r>
        <w:rPr>
          <w:b/>
        </w:rPr>
        <w:br w:type="page"/>
      </w:r>
    </w:p>
    <w:tbl>
      <w:tblPr>
        <w:tblpPr w:leftFromText="141" w:rightFromText="141" w:vertAnchor="text" w:horzAnchor="margin" w:tblpXSpec="center" w:tblpY="112"/>
        <w:tblW w:w="9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573"/>
              <w:gridCol w:w="1421"/>
            </w:tblGrid>
            <w:tr w:rsidR="00AD7D44" w:rsidRPr="00FC6904" w:rsidTr="00AD7D44">
              <w:tc>
                <w:tcPr>
                  <w:tcW w:w="1182" w:type="dxa"/>
                </w:tcPr>
                <w:p w:rsidR="00AD7D44" w:rsidRPr="00FC6904" w:rsidRDefault="00DF5CBB" w:rsidP="00AD7D44">
                  <w:pPr>
                    <w:framePr w:hSpace="141" w:wrap="around" w:vAnchor="text" w:hAnchor="margin" w:xAlign="center" w:y="112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-1905</wp:posOffset>
                        </wp:positionV>
                        <wp:extent cx="702310" cy="777875"/>
                        <wp:effectExtent l="19050" t="0" r="2540" b="0"/>
                        <wp:wrapSquare wrapText="bothSides"/>
                        <wp:docPr id="314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31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AD7D44" w:rsidRPr="007159BF" w:rsidRDefault="00AD7D44" w:rsidP="00AD7D44">
                  <w:pPr>
                    <w:pStyle w:val="Ttulo2"/>
                    <w:framePr w:hSpace="141" w:wrap="around" w:vAnchor="text" w:hAnchor="margin" w:xAlign="center" w:y="11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2" w:name="_Toc44577013"/>
                  <w:r w:rsidRPr="007159BF">
                    <w:rPr>
                      <w:rFonts w:eastAsia="Times New Roman"/>
                      <w:b/>
                      <w:lang w:eastAsia="pt-BR"/>
                    </w:rPr>
                    <w:t xml:space="preserve">CORPO DE BOMBEIROS </w:t>
                  </w:r>
                  <w:r w:rsidR="007B1E0A">
                    <w:rPr>
                      <w:rFonts w:eastAsia="Times New Roman"/>
                      <w:b/>
                      <w:lang w:eastAsia="pt-BR"/>
                    </w:rPr>
                    <w:t xml:space="preserve">MILITAR </w:t>
                  </w:r>
                  <w:r w:rsidRPr="007159BF">
                    <w:rPr>
                      <w:rFonts w:eastAsia="Times New Roman"/>
                      <w:b/>
                      <w:lang w:eastAsia="pt-BR"/>
                    </w:rPr>
                    <w:t>DO PARANÁ</w:t>
                  </w:r>
                  <w:bookmarkEnd w:id="42"/>
                </w:p>
              </w:tc>
              <w:tc>
                <w:tcPr>
                  <w:tcW w:w="1207" w:type="dxa"/>
                </w:tcPr>
                <w:p w:rsidR="00AD7D44" w:rsidRPr="00FC6904" w:rsidRDefault="00AD7D44" w:rsidP="00AD7D44">
                  <w:pPr>
                    <w:framePr w:hSpace="141" w:wrap="around" w:vAnchor="text" w:hAnchor="margin" w:xAlign="center" w:y="112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46624" cy="792587"/>
                        <wp:effectExtent l="19050" t="0" r="0" b="0"/>
                        <wp:docPr id="18" name="Imagem 18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792" cy="802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Coordenação e operacionalização das ações de resposta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D4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489098" cy="630019"/>
                  <wp:effectExtent l="0" t="0" r="6350" b="0"/>
                  <wp:docPr id="20" name="Imagem 20" descr="C:\Users\MARCOS VIDAL\Desktop\DDC\Imagens\logo CB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COS VIDAL\Desktop\DDC\Imagens\logo CB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44" cy="63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FC6904">
              <w:rPr>
                <w:rFonts w:eastAsia="Times New Roman"/>
                <w:b/>
                <w:color w:val="000000"/>
                <w:lang w:eastAsia="pt-BR"/>
              </w:rPr>
              <w:t>CBPR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Default="008843C2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Estabelecimento do SCI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Gerenciamento da resposta.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Prevenção e Combate a Incêndio</w:t>
            </w:r>
          </w:p>
          <w:p w:rsidR="00AD7D44" w:rsidRDefault="007B1E0A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 xml:space="preserve">Busca e </w:t>
            </w:r>
            <w:r w:rsidR="00AD7D44">
              <w:t>Salvamento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Socorro às vítimas</w:t>
            </w:r>
          </w:p>
          <w:p w:rsidR="00AD7D4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 xml:space="preserve">Contenção </w:t>
            </w:r>
          </w:p>
          <w:p w:rsidR="00AD7D44" w:rsidRPr="004B06C5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t>Apoio Técnico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193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AC285C" w:rsidRDefault="00AC285C" w:rsidP="00951FE6">
      <w:pPr>
        <w:rPr>
          <w:b/>
        </w:rPr>
      </w:pPr>
    </w:p>
    <w:p w:rsidR="00AC285C" w:rsidRDefault="00AC285C">
      <w:pPr>
        <w:rPr>
          <w:b/>
        </w:rPr>
      </w:pPr>
      <w:r>
        <w:rPr>
          <w:b/>
        </w:rPr>
        <w:br w:type="page"/>
      </w:r>
    </w:p>
    <w:p w:rsidR="008F6169" w:rsidRDefault="008F6169">
      <w:pPr>
        <w:rPr>
          <w:b/>
        </w:rPr>
      </w:pPr>
    </w:p>
    <w:tbl>
      <w:tblPr>
        <w:tblpPr w:leftFromText="141" w:rightFromText="141" w:vertAnchor="text" w:horzAnchor="margin" w:tblpXSpec="center" w:tblpY="112"/>
        <w:tblW w:w="9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915FB7" w:rsidRPr="00FC6904" w:rsidTr="00F73F66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6729"/>
              <w:gridCol w:w="1266"/>
            </w:tblGrid>
            <w:tr w:rsidR="00915FB7" w:rsidRPr="00FC6904" w:rsidTr="00F73F66">
              <w:tc>
                <w:tcPr>
                  <w:tcW w:w="1182" w:type="dxa"/>
                </w:tcPr>
                <w:p w:rsidR="00915FB7" w:rsidRPr="00FC6904" w:rsidRDefault="00DF5CBB" w:rsidP="00F73F66">
                  <w:pPr>
                    <w:framePr w:hSpace="141" w:wrap="around" w:vAnchor="text" w:hAnchor="margin" w:xAlign="center" w:y="112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-1251</wp:posOffset>
                        </wp:positionH>
                        <wp:positionV relativeFrom="paragraph">
                          <wp:posOffset>-155158</wp:posOffset>
                        </wp:positionV>
                        <wp:extent cx="702376" cy="777922"/>
                        <wp:effectExtent l="19050" t="0" r="1905" b="0"/>
                        <wp:wrapSquare wrapText="bothSides"/>
                        <wp:docPr id="316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915FB7" w:rsidRPr="007159BF" w:rsidRDefault="00915FB7" w:rsidP="00F73F66">
                  <w:pPr>
                    <w:pStyle w:val="Ttulo2"/>
                    <w:framePr w:hSpace="141" w:wrap="around" w:vAnchor="text" w:hAnchor="margin" w:xAlign="center" w:y="11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3" w:name="_Toc44577014"/>
                  <w:r>
                    <w:rPr>
                      <w:rFonts w:eastAsia="Times New Roman"/>
                      <w:b/>
                      <w:lang w:eastAsia="pt-BR"/>
                    </w:rPr>
                    <w:t>BATALHÃO DE POLÍCIA MILITAR AMBIENTAL</w:t>
                  </w:r>
                  <w:bookmarkEnd w:id="43"/>
                </w:p>
              </w:tc>
              <w:tc>
                <w:tcPr>
                  <w:tcW w:w="1207" w:type="dxa"/>
                </w:tcPr>
                <w:p w:rsidR="00915FB7" w:rsidRPr="00FC6904" w:rsidRDefault="00915FB7" w:rsidP="00F73F66">
                  <w:pPr>
                    <w:framePr w:hSpace="141" w:wrap="around" w:vAnchor="text" w:hAnchor="margin" w:xAlign="center" w:y="112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660014" cy="700645"/>
                        <wp:effectExtent l="0" t="0" r="6985" b="4445"/>
                        <wp:docPr id="14" name="Imagem 14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992" cy="7069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5FB7" w:rsidRPr="00FC6904" w:rsidRDefault="00915FB7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915FB7" w:rsidRPr="00FC6904" w:rsidTr="00F73F66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F73F66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Coordenação e operacionalização das ações de resposta</w:t>
            </w:r>
          </w:p>
        </w:tc>
      </w:tr>
      <w:tr w:rsidR="00915FB7" w:rsidRPr="00FC6904" w:rsidTr="00F73F66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915FB7" w:rsidRPr="00FC6904" w:rsidTr="00F73F66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FB7" w:rsidRDefault="000F1107" w:rsidP="00F73F66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704281" cy="845138"/>
                  <wp:effectExtent l="19050" t="0" r="569" b="0"/>
                  <wp:docPr id="269" name="Imagem 268" descr="ambie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iental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77" cy="85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FB7" w:rsidRPr="00431AE6" w:rsidRDefault="00915FB7" w:rsidP="00F73F66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lang w:eastAsia="pt-BR"/>
              </w:rPr>
            </w:pPr>
            <w:r w:rsidRPr="00431AE6">
              <w:rPr>
                <w:rFonts w:eastAsia="Times New Roman"/>
                <w:b/>
                <w:color w:val="000000" w:themeColor="text1"/>
                <w:lang w:eastAsia="pt-BR"/>
              </w:rPr>
              <w:t>BP</w:t>
            </w:r>
            <w:r w:rsidR="007C22A0" w:rsidRPr="00431AE6">
              <w:rPr>
                <w:rFonts w:eastAsia="Times New Roman"/>
                <w:b/>
                <w:color w:val="000000" w:themeColor="text1"/>
                <w:lang w:eastAsia="pt-BR"/>
              </w:rPr>
              <w:t>Amb</w:t>
            </w:r>
          </w:p>
          <w:p w:rsidR="007C22A0" w:rsidRPr="00FC6904" w:rsidRDefault="007C22A0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431AE6">
              <w:rPr>
                <w:rFonts w:eastAsia="Times New Roman"/>
                <w:b/>
                <w:color w:val="000000" w:themeColor="text1"/>
                <w:lang w:eastAsia="pt-BR"/>
              </w:rPr>
              <w:t>Força Verde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5FB7" w:rsidRDefault="00915FB7" w:rsidP="00F73F66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Fazer a verificação de existência de crime ambiental</w:t>
            </w:r>
          </w:p>
          <w:p w:rsidR="00915FB7" w:rsidRPr="004B06C5" w:rsidRDefault="00915FB7" w:rsidP="00F73F66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Realizar os procedimentos de autuação do autor de crime ambiental</w:t>
            </w:r>
          </w:p>
        </w:tc>
      </w:tr>
      <w:tr w:rsidR="00915FB7" w:rsidRPr="00FC6904" w:rsidTr="00F73F66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41 3299-1350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915FB7" w:rsidRPr="00FC6904" w:rsidTr="00F73F66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5FB7" w:rsidRPr="00FC6904" w:rsidRDefault="00915FB7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915FB7" w:rsidRDefault="00915FB7">
      <w:pPr>
        <w:rPr>
          <w:b/>
        </w:rPr>
      </w:pPr>
    </w:p>
    <w:p w:rsidR="00915FB7" w:rsidRDefault="00915FB7">
      <w:pPr>
        <w:rPr>
          <w:b/>
        </w:rPr>
      </w:pPr>
    </w:p>
    <w:p w:rsidR="00915FB7" w:rsidRDefault="00915FB7">
      <w:pPr>
        <w:rPr>
          <w:b/>
        </w:rPr>
      </w:pPr>
    </w:p>
    <w:p w:rsidR="008F6169" w:rsidRDefault="008F6169">
      <w:pPr>
        <w:rPr>
          <w:b/>
        </w:rPr>
      </w:pPr>
    </w:p>
    <w:p w:rsidR="00915FB7" w:rsidRDefault="00915FB7">
      <w:pPr>
        <w:rPr>
          <w:b/>
        </w:rPr>
      </w:pPr>
    </w:p>
    <w:p w:rsidR="00915FB7" w:rsidRDefault="00915FB7">
      <w:pPr>
        <w:rPr>
          <w:b/>
        </w:rPr>
      </w:pPr>
    </w:p>
    <w:p w:rsidR="00915FB7" w:rsidRDefault="00915FB7">
      <w:pPr>
        <w:rPr>
          <w:b/>
        </w:rPr>
      </w:pPr>
      <w:r>
        <w:rPr>
          <w:b/>
        </w:rPr>
        <w:br w:type="page"/>
      </w:r>
    </w:p>
    <w:tbl>
      <w:tblPr>
        <w:tblpPr w:leftFromText="141" w:rightFromText="141" w:vertAnchor="page" w:horzAnchor="margin" w:tblpXSpec="center" w:tblpY="1548"/>
        <w:tblW w:w="9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915FB7" w:rsidRPr="00FC6904" w:rsidTr="00915FB7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635"/>
              <w:gridCol w:w="1359"/>
            </w:tblGrid>
            <w:tr w:rsidR="00915FB7" w:rsidRPr="00FC6904" w:rsidTr="00F73F66">
              <w:tc>
                <w:tcPr>
                  <w:tcW w:w="1182" w:type="dxa"/>
                </w:tcPr>
                <w:p w:rsidR="00915FB7" w:rsidRPr="00FC6904" w:rsidRDefault="00DF5CBB" w:rsidP="00915FB7">
                  <w:pPr>
                    <w:framePr w:hSpace="141" w:wrap="around" w:vAnchor="page" w:hAnchor="margin" w:xAlign="center" w:y="1548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635</wp:posOffset>
                        </wp:positionV>
                        <wp:extent cx="702310" cy="777875"/>
                        <wp:effectExtent l="19050" t="0" r="2540" b="0"/>
                        <wp:wrapSquare wrapText="bothSides"/>
                        <wp:docPr id="555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31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915FB7" w:rsidRPr="007159BF" w:rsidRDefault="00915FB7" w:rsidP="00915FB7">
                  <w:pPr>
                    <w:pStyle w:val="Ttulo2"/>
                    <w:framePr w:hSpace="141" w:wrap="around" w:vAnchor="page" w:hAnchor="margin" w:xAlign="center" w:y="1548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4" w:name="_Toc44577015"/>
                  <w:r>
                    <w:rPr>
                      <w:rFonts w:eastAsia="Times New Roman"/>
                      <w:b/>
                      <w:lang w:eastAsia="pt-BR"/>
                    </w:rPr>
                    <w:t>BATALHÃO POLICIAL MILITAR DE OPERAÇÕES AÉREAS</w:t>
                  </w:r>
                  <w:bookmarkEnd w:id="44"/>
                </w:p>
              </w:tc>
              <w:tc>
                <w:tcPr>
                  <w:tcW w:w="1207" w:type="dxa"/>
                </w:tcPr>
                <w:p w:rsidR="00915FB7" w:rsidRPr="00FC6904" w:rsidRDefault="00915FB7" w:rsidP="00915FB7">
                  <w:pPr>
                    <w:framePr w:hSpace="141" w:wrap="around" w:vAnchor="page" w:hAnchor="margin" w:xAlign="center" w:y="1548"/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07097" cy="750627"/>
                        <wp:effectExtent l="19050" t="0" r="0" b="0"/>
                        <wp:docPr id="307" name="Imagem 307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087" cy="75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915FB7" w:rsidRPr="00FC6904" w:rsidTr="00915FB7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915FB7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Coordenação geral da ocorrência e articulação de órgãos</w:t>
            </w:r>
          </w:p>
        </w:tc>
      </w:tr>
      <w:tr w:rsidR="00915FB7" w:rsidRPr="00FC6904" w:rsidTr="00915FB7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915FB7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915FB7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915FB7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915FB7" w:rsidRPr="00FC6904" w:rsidTr="00915FB7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FB7" w:rsidRDefault="00915FB7" w:rsidP="00915FB7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97191" cy="771099"/>
                  <wp:effectExtent l="19050" t="0" r="2909" b="0"/>
                  <wp:docPr id="313" name="Imagem 313" descr="https://encrypted-tbn1.google.com/images?q=tbn:ANd9GcTHIx0Y5NNZPM-i6Dbo9AOWZPkDFRQPUDWHVofh23k_1G1Z4b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1.google.com/images?q=tbn:ANd9GcTHIx0Y5NNZPM-i6Dbo9AOWZPkDFRQPUDWHVofh23k_1G1Z4b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14" cy="77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FB7" w:rsidRPr="00FC6904" w:rsidRDefault="00915FB7" w:rsidP="00915FB7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BPMOA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Plantão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5FB7" w:rsidRDefault="00915FB7" w:rsidP="00915FB7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Realizar transporte </w:t>
            </w:r>
            <w:r w:rsidR="0053638E">
              <w:rPr>
                <w:rFonts w:eastAsia="Times New Roman"/>
                <w:color w:val="000000"/>
                <w:lang w:eastAsia="pt-BR"/>
              </w:rPr>
              <w:t>aero médico</w:t>
            </w:r>
            <w:r>
              <w:rPr>
                <w:rFonts w:eastAsia="Times New Roman"/>
                <w:color w:val="000000"/>
                <w:lang w:eastAsia="pt-BR"/>
              </w:rPr>
              <w:t xml:space="preserve"> de emergência</w:t>
            </w:r>
          </w:p>
          <w:p w:rsidR="00915FB7" w:rsidRPr="0058773A" w:rsidRDefault="00915FB7" w:rsidP="00915FB7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Realizar transporte de equipe para avaliação de situação crítica</w:t>
            </w:r>
          </w:p>
        </w:tc>
      </w:tr>
      <w:tr w:rsidR="00915FB7" w:rsidRPr="00FC6904" w:rsidTr="00915FB7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elefone: (41) 7811-0750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915FB7" w:rsidRPr="00FC6904" w:rsidTr="00915FB7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FB7" w:rsidRPr="00FC6904" w:rsidRDefault="00915FB7" w:rsidP="00915FB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8F6169" w:rsidRDefault="008F6169">
      <w:pPr>
        <w:rPr>
          <w:b/>
        </w:rPr>
      </w:pPr>
    </w:p>
    <w:p w:rsidR="008F6169" w:rsidRDefault="008F6169">
      <w:pPr>
        <w:rPr>
          <w:b/>
        </w:rPr>
      </w:pPr>
      <w:r>
        <w:rPr>
          <w:b/>
        </w:rPr>
        <w:br w:type="page"/>
      </w:r>
    </w:p>
    <w:tbl>
      <w:tblPr>
        <w:tblW w:w="9490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951FE6" w:rsidRPr="00FC6904" w:rsidTr="00407B8B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6729"/>
              <w:gridCol w:w="1266"/>
            </w:tblGrid>
            <w:tr w:rsidR="00951FE6" w:rsidRPr="00FC6904" w:rsidTr="00407B8B">
              <w:tc>
                <w:tcPr>
                  <w:tcW w:w="1182" w:type="dxa"/>
                </w:tcPr>
                <w:p w:rsidR="00951FE6" w:rsidRPr="00FC6904" w:rsidRDefault="00DF5CBB" w:rsidP="00407B8B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33674</wp:posOffset>
                        </wp:positionH>
                        <wp:positionV relativeFrom="paragraph">
                          <wp:posOffset>178852</wp:posOffset>
                        </wp:positionV>
                        <wp:extent cx="702376" cy="777922"/>
                        <wp:effectExtent l="19050" t="0" r="1905" b="0"/>
                        <wp:wrapSquare wrapText="bothSides"/>
                        <wp:docPr id="558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951FE6" w:rsidRPr="007159BF" w:rsidRDefault="00BC3908" w:rsidP="00DF5CBB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5" w:name="_Toc44577016"/>
                  <w:r w:rsidRPr="007159BF">
                    <w:rPr>
                      <w:rFonts w:eastAsia="Times New Roman"/>
                      <w:b/>
                      <w:lang w:eastAsia="pt-BR"/>
                    </w:rPr>
                    <w:t xml:space="preserve">INSTITUTO </w:t>
                  </w:r>
                  <w:r w:rsidR="00DF5CBB">
                    <w:rPr>
                      <w:rFonts w:eastAsia="Times New Roman"/>
                      <w:b/>
                      <w:lang w:eastAsia="pt-BR"/>
                    </w:rPr>
                    <w:t>ÁGUA E TERRA</w:t>
                  </w:r>
                  <w:bookmarkEnd w:id="45"/>
                </w:p>
              </w:tc>
              <w:tc>
                <w:tcPr>
                  <w:tcW w:w="1207" w:type="dxa"/>
                </w:tcPr>
                <w:p w:rsidR="00951FE6" w:rsidRPr="00FC6904" w:rsidRDefault="00951FE6" w:rsidP="00407B8B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660013" cy="700644"/>
                        <wp:effectExtent l="0" t="0" r="6985" b="4445"/>
                        <wp:docPr id="289" name="Imagem 289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991" cy="706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51FE6" w:rsidRPr="00FC6904" w:rsidRDefault="00951FE6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951FE6" w:rsidRPr="00FC6904" w:rsidTr="00407B8B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FE6" w:rsidRPr="00FC6904" w:rsidRDefault="00FA49D0" w:rsidP="00407B8B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Avaliação ambiental e auxílio para ações de preservação ambiental</w:t>
            </w:r>
          </w:p>
        </w:tc>
      </w:tr>
      <w:tr w:rsidR="00951FE6" w:rsidRPr="00FC6904" w:rsidTr="00165C8A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FE6" w:rsidRPr="00FC6904" w:rsidRDefault="00951FE6" w:rsidP="00407B8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FE6" w:rsidRPr="00FC6904" w:rsidRDefault="00951FE6" w:rsidP="00407B8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FE6" w:rsidRPr="00FC6904" w:rsidRDefault="00951FE6" w:rsidP="00407B8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0A5CF1" w:rsidRPr="00FC6904" w:rsidTr="00165C8A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F1" w:rsidRDefault="000A5CF1" w:rsidP="00407B8B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  <w:p w:rsidR="000A5CF1" w:rsidRPr="000F1107" w:rsidRDefault="000A5CF1" w:rsidP="00407B8B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lang w:eastAsia="pt-BR"/>
              </w:rPr>
            </w:pPr>
            <w:r w:rsidRPr="00431AE6">
              <w:rPr>
                <w:rFonts w:eastAsia="Times New Roman"/>
                <w:b/>
                <w:color w:val="000000" w:themeColor="text1"/>
                <w:lang w:eastAsia="pt-BR"/>
              </w:rPr>
              <w:t>IA</w:t>
            </w:r>
            <w:r w:rsidR="00DF5CBB" w:rsidRPr="00431AE6">
              <w:rPr>
                <w:rFonts w:eastAsia="Times New Roman"/>
                <w:b/>
                <w:color w:val="000000" w:themeColor="text1"/>
                <w:lang w:eastAsia="pt-BR"/>
              </w:rPr>
              <w:t>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F1" w:rsidRPr="00FC6904" w:rsidRDefault="000A5CF1" w:rsidP="00AC285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Plantão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5CF1" w:rsidRPr="00FC6904" w:rsidRDefault="000A5CF1" w:rsidP="00407B8B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 w:rsidRPr="00FC6904">
              <w:rPr>
                <w:rFonts w:eastAsia="Times New Roman"/>
                <w:color w:val="000000"/>
                <w:lang w:eastAsia="pt-BR"/>
              </w:rPr>
              <w:t> </w:t>
            </w:r>
            <w:r>
              <w:t>Realizar avaliação de riscos ambientais decorrentes do acidente com produto perigoso</w:t>
            </w:r>
          </w:p>
          <w:p w:rsidR="000A5CF1" w:rsidRDefault="000A5CF1" w:rsidP="00FA49D0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Orientar ações a serem desencadeadas para manutenção e preservação do meio ambiente</w:t>
            </w:r>
          </w:p>
          <w:p w:rsidR="000A5CF1" w:rsidRDefault="000A5CF1" w:rsidP="00AC285C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Designar as ações a serem desenvolvidas pela empresa responsável pelo impacto ambiental</w:t>
            </w:r>
          </w:p>
          <w:p w:rsidR="000A5CF1" w:rsidRDefault="000A5CF1" w:rsidP="00AC285C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Fiscalizar a realização das ações de preservação ambiental, principalmente quanto às ações da empresa responsável</w:t>
            </w:r>
          </w:p>
          <w:p w:rsidR="000A5CF1" w:rsidRDefault="000A5CF1" w:rsidP="00AC285C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Acompanhar o desenvolvimento das ações quanto ao risco ambiental</w:t>
            </w:r>
          </w:p>
          <w:p w:rsidR="000A5CF1" w:rsidRPr="009F4EF5" w:rsidRDefault="000A5CF1" w:rsidP="009F4EF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Realizar o enquadramento jurídico, para autuação das irregularidades quando aos danos ambientais</w:t>
            </w:r>
          </w:p>
        </w:tc>
      </w:tr>
      <w:tr w:rsidR="000A5CF1" w:rsidRPr="00FC6904" w:rsidTr="00165C8A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 : (41) 9193-1610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0A5CF1" w:rsidRPr="00FC6904" w:rsidTr="00165C8A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5CF1" w:rsidRPr="00FC6904" w:rsidRDefault="000A5CF1" w:rsidP="000A5CF1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Plantão de emergência suplente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0A5CF1" w:rsidRPr="00FC6904" w:rsidTr="00165C8A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(41) 9193-1493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0A5CF1" w:rsidRPr="00FC6904" w:rsidTr="00117980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5CF1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Recursos disponíveis:</w:t>
            </w:r>
          </w:p>
          <w:p w:rsidR="000A5CF1" w:rsidRPr="009F4EF5" w:rsidRDefault="000A5CF1" w:rsidP="009F4EF5">
            <w:pPr>
              <w:pStyle w:val="PargrafodaLista"/>
              <w:numPr>
                <w:ilvl w:val="0"/>
                <w:numId w:val="14"/>
              </w:num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9F4EF5">
              <w:rPr>
                <w:rFonts w:eastAsia="Times New Roman"/>
                <w:color w:val="000000"/>
                <w:lang w:eastAsia="pt-BR"/>
              </w:rPr>
              <w:t>Lanterna</w:t>
            </w:r>
          </w:p>
          <w:p w:rsidR="000A5CF1" w:rsidRDefault="000A5CF1" w:rsidP="000A5CF1">
            <w:pPr>
              <w:pStyle w:val="PargrafodaLista"/>
              <w:numPr>
                <w:ilvl w:val="0"/>
                <w:numId w:val="14"/>
              </w:num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9F4EF5">
              <w:rPr>
                <w:rFonts w:eastAsia="Times New Roman"/>
                <w:color w:val="000000"/>
                <w:lang w:eastAsia="pt-BR"/>
              </w:rPr>
              <w:t>Caixa de coleta</w:t>
            </w:r>
          </w:p>
          <w:p w:rsidR="000A5CF1" w:rsidRPr="00FC6904" w:rsidRDefault="000A5CF1" w:rsidP="000A5CF1">
            <w:pPr>
              <w:pStyle w:val="PargrafodaLista"/>
              <w:numPr>
                <w:ilvl w:val="0"/>
                <w:numId w:val="14"/>
              </w:num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9F4EF5">
              <w:rPr>
                <w:rFonts w:eastAsia="Times New Roman"/>
                <w:color w:val="000000"/>
                <w:lang w:eastAsia="pt-BR"/>
              </w:rPr>
              <w:t>Barco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CF1" w:rsidRPr="00FC6904" w:rsidRDefault="000A5CF1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0B4FBA" w:rsidRDefault="000B4FBA" w:rsidP="00951FE6">
      <w:pPr>
        <w:rPr>
          <w:b/>
        </w:rPr>
      </w:pPr>
    </w:p>
    <w:p w:rsidR="000B4FBA" w:rsidRDefault="000B4FBA">
      <w:pPr>
        <w:rPr>
          <w:b/>
        </w:rPr>
      </w:pPr>
      <w:r>
        <w:rPr>
          <w:b/>
        </w:rPr>
        <w:br w:type="page"/>
      </w:r>
    </w:p>
    <w:tbl>
      <w:tblPr>
        <w:tblW w:w="9490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951FE6" w:rsidRPr="00FC6904" w:rsidTr="00407B8B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668"/>
              <w:gridCol w:w="1326"/>
            </w:tblGrid>
            <w:tr w:rsidR="00951FE6" w:rsidRPr="00FC6904" w:rsidTr="00407B8B">
              <w:tc>
                <w:tcPr>
                  <w:tcW w:w="1182" w:type="dxa"/>
                </w:tcPr>
                <w:p w:rsidR="00951FE6" w:rsidRPr="00FC6904" w:rsidRDefault="00DF5CBB" w:rsidP="00407B8B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column">
                          <wp:posOffset>33655</wp:posOffset>
                        </wp:positionH>
                        <wp:positionV relativeFrom="paragraph">
                          <wp:posOffset>1270</wp:posOffset>
                        </wp:positionV>
                        <wp:extent cx="702310" cy="777875"/>
                        <wp:effectExtent l="19050" t="0" r="2540" b="0"/>
                        <wp:wrapSquare wrapText="bothSides"/>
                        <wp:docPr id="563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31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951FE6" w:rsidRPr="007159BF" w:rsidRDefault="00BC3908" w:rsidP="007159BF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6" w:name="_Toc44577017"/>
                  <w:r w:rsidRPr="007159BF">
                    <w:rPr>
                      <w:rFonts w:eastAsia="Times New Roman"/>
                      <w:b/>
                      <w:lang w:eastAsia="pt-BR"/>
                    </w:rPr>
                    <w:t>P</w:t>
                  </w:r>
                  <w:r w:rsidR="00847D3C" w:rsidRPr="007159BF">
                    <w:rPr>
                      <w:rFonts w:eastAsia="Times New Roman"/>
                      <w:b/>
                      <w:lang w:eastAsia="pt-BR"/>
                    </w:rPr>
                    <w:t>OLÍCIA RODOVIÁRIA ESTADUAL</w:t>
                  </w:r>
                  <w:bookmarkEnd w:id="46"/>
                </w:p>
              </w:tc>
              <w:tc>
                <w:tcPr>
                  <w:tcW w:w="1207" w:type="dxa"/>
                </w:tcPr>
                <w:p w:rsidR="00951FE6" w:rsidRPr="00FC6904" w:rsidRDefault="00951FE6" w:rsidP="00407B8B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682080" cy="724070"/>
                        <wp:effectExtent l="19050" t="0" r="3720" b="0"/>
                        <wp:docPr id="295" name="Imagem 295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893" cy="729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51FE6" w:rsidRPr="00FC6904" w:rsidRDefault="00951FE6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951FE6" w:rsidRPr="00FC6904" w:rsidTr="00407B8B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FE6" w:rsidRPr="00FC6904" w:rsidRDefault="002D139E" w:rsidP="00407B8B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Estabelecimento e manutenção da segurança da via, bem como organização do sistema rodoviário</w:t>
            </w:r>
          </w:p>
        </w:tc>
      </w:tr>
      <w:tr w:rsidR="00951FE6" w:rsidRPr="00FC6904" w:rsidTr="00165C8A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FE6" w:rsidRPr="00FC6904" w:rsidRDefault="00951FE6" w:rsidP="00407B8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FE6" w:rsidRPr="00FC6904" w:rsidRDefault="00951FE6" w:rsidP="00407B8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FE6" w:rsidRPr="00FC6904" w:rsidRDefault="00951FE6" w:rsidP="00407B8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951FE6" w:rsidRPr="00FC6904" w:rsidTr="00165C8A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FE6" w:rsidRDefault="00BC3908" w:rsidP="00407B8B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965629" cy="733646"/>
                  <wp:effectExtent l="0" t="0" r="6350" b="0"/>
                  <wp:docPr id="303" name="Imagem 303" descr="C:\Users\MARCOS VIDAL\Desktop\DDC\Imagens\LOGO P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COS VIDAL\Desktop\DDC\Imagens\LOGO P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62" cy="73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FE6" w:rsidRPr="00FC6904" w:rsidRDefault="00BC3908" w:rsidP="00407B8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PRE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FE6" w:rsidRPr="00FC6904" w:rsidRDefault="004B6DDC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39E" w:rsidRPr="00317052" w:rsidRDefault="002D139E" w:rsidP="002D139E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Isolar, sinalizar e desobstruir a via visando o acesso das equipes de resgate ao local</w:t>
            </w:r>
          </w:p>
          <w:p w:rsidR="002D139E" w:rsidRPr="00324901" w:rsidRDefault="002D139E" w:rsidP="002D139E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Controlar o sistema viário de maneira a permitir e garantir a segurança das equipes de resposta e de terceiros</w:t>
            </w:r>
          </w:p>
          <w:p w:rsidR="00951FE6" w:rsidRPr="00FC6904" w:rsidRDefault="00324901" w:rsidP="00324901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Verificar a legalidade do transporte de acordo com a legislação vigente.</w:t>
            </w:r>
          </w:p>
        </w:tc>
      </w:tr>
      <w:tr w:rsidR="004B6DDC" w:rsidRPr="00FC6904" w:rsidTr="00165C8A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DDC" w:rsidRPr="00FC6904" w:rsidRDefault="004B6DDC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DDC" w:rsidRPr="00FC6904" w:rsidRDefault="004B6DDC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198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DDC" w:rsidRPr="00FC6904" w:rsidRDefault="004B6DDC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B6DDC" w:rsidRPr="00FC6904" w:rsidTr="00117980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DDC" w:rsidRPr="00FC6904" w:rsidRDefault="004B6DDC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B6DDC" w:rsidRPr="00FC6904" w:rsidRDefault="004B6DDC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DDC" w:rsidRPr="00FC6904" w:rsidRDefault="004B6DDC" w:rsidP="00407B8B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0B4FBA" w:rsidRDefault="000B4FBA" w:rsidP="00951FE6">
      <w:pPr>
        <w:rPr>
          <w:b/>
        </w:rPr>
      </w:pPr>
    </w:p>
    <w:p w:rsidR="000B4FBA" w:rsidRDefault="000B4FBA">
      <w:pPr>
        <w:rPr>
          <w:b/>
        </w:rPr>
      </w:pPr>
      <w:r>
        <w:rPr>
          <w:b/>
        </w:rPr>
        <w:br w:type="page"/>
      </w:r>
    </w:p>
    <w:tbl>
      <w:tblPr>
        <w:tblW w:w="9490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594"/>
              <w:gridCol w:w="1400"/>
            </w:tblGrid>
            <w:tr w:rsidR="00AD7D44" w:rsidRPr="00FC6904" w:rsidTr="00AD7D44">
              <w:tc>
                <w:tcPr>
                  <w:tcW w:w="1182" w:type="dxa"/>
                </w:tcPr>
                <w:p w:rsidR="00AD7D44" w:rsidRPr="00FC6904" w:rsidRDefault="00DF5CBB" w:rsidP="00AD7D44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33655</wp:posOffset>
                        </wp:positionH>
                        <wp:positionV relativeFrom="paragraph">
                          <wp:posOffset>1270</wp:posOffset>
                        </wp:positionV>
                        <wp:extent cx="702310" cy="777875"/>
                        <wp:effectExtent l="19050" t="0" r="2540" b="0"/>
                        <wp:wrapSquare wrapText="bothSides"/>
                        <wp:docPr id="564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31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AD7D44" w:rsidRPr="007159BF" w:rsidRDefault="00AD7D44" w:rsidP="00AD7D44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7" w:name="_Toc44577018"/>
                  <w:r w:rsidRPr="007159BF">
                    <w:rPr>
                      <w:rFonts w:eastAsia="Times New Roman"/>
                      <w:b/>
                      <w:lang w:eastAsia="pt-BR"/>
                    </w:rPr>
                    <w:t>POLÍCIA RODOVIÁRIA FEDERAL</w:t>
                  </w:r>
                  <w:bookmarkEnd w:id="47"/>
                </w:p>
              </w:tc>
              <w:tc>
                <w:tcPr>
                  <w:tcW w:w="1207" w:type="dxa"/>
                </w:tcPr>
                <w:p w:rsidR="00AD7D44" w:rsidRPr="00FC6904" w:rsidRDefault="00AD7D44" w:rsidP="00AD7D44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32810" cy="777923"/>
                        <wp:effectExtent l="19050" t="0" r="0" b="0"/>
                        <wp:docPr id="292" name="Imagem 292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807" cy="787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Estabelecimento e manutenção da segurança da via, bem como organização do sistema rodoviário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D4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951541" cy="914400"/>
                  <wp:effectExtent l="0" t="0" r="1270" b="0"/>
                  <wp:docPr id="302" name="Imagem 302" descr="C:\Users\MARCOS VIDAL\Desktop\DDC\Imagens\logo P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COS VIDAL\Desktop\DDC\Imagens\logo P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64" cy="91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PRF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Pr="00317052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Isolar, sinalizar e desobstruir a via visando o acesso das equipes de resgate ao local</w:t>
            </w:r>
          </w:p>
          <w:p w:rsidR="00AD7D44" w:rsidRPr="00324901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Controlar o sistema viário de maneira a permitir e garantir a segurança das equipes de resposta e de terceiros</w:t>
            </w:r>
          </w:p>
          <w:p w:rsidR="00AD7D44" w:rsidRPr="00FC6904" w:rsidRDefault="00AD7D44" w:rsidP="00AD7D44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rPr>
                <w:rFonts w:eastAsia="Times New Roman"/>
                <w:color w:val="000000"/>
                <w:lang w:eastAsia="pt-BR"/>
              </w:rPr>
              <w:t>Verificar a legalidade do transporte de acordo com a legislação vigente.</w:t>
            </w:r>
          </w:p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191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AD7D44" w:rsidRDefault="00AD7D44">
      <w:pPr>
        <w:rPr>
          <w:b/>
        </w:rPr>
      </w:pPr>
    </w:p>
    <w:p w:rsidR="00AD7D44" w:rsidRDefault="00AD7D44">
      <w:pPr>
        <w:rPr>
          <w:b/>
        </w:rPr>
      </w:pPr>
    </w:p>
    <w:p w:rsidR="00AD7D44" w:rsidRDefault="00AD7D44">
      <w:pPr>
        <w:rPr>
          <w:b/>
        </w:rPr>
      </w:pPr>
    </w:p>
    <w:p w:rsidR="00623566" w:rsidRDefault="00623566">
      <w:pPr>
        <w:rPr>
          <w:b/>
        </w:rPr>
      </w:pPr>
      <w:r>
        <w:rPr>
          <w:b/>
        </w:rPr>
        <w:br w:type="page"/>
      </w:r>
    </w:p>
    <w:tbl>
      <w:tblPr>
        <w:tblW w:w="9490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22"/>
      </w:tblGrid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625"/>
              <w:gridCol w:w="1369"/>
            </w:tblGrid>
            <w:tr w:rsidR="00AD7D44" w:rsidRPr="00FC6904" w:rsidTr="00AD7D44">
              <w:tc>
                <w:tcPr>
                  <w:tcW w:w="1182" w:type="dxa"/>
                </w:tcPr>
                <w:p w:rsidR="00AD7D44" w:rsidRPr="00FC6904" w:rsidRDefault="00DF5CBB" w:rsidP="00AD7D44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1270</wp:posOffset>
                        </wp:positionV>
                        <wp:extent cx="701040" cy="777875"/>
                        <wp:effectExtent l="19050" t="0" r="3810" b="0"/>
                        <wp:wrapSquare wrapText="bothSides"/>
                        <wp:docPr id="566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4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AD7D44" w:rsidRPr="007159BF" w:rsidRDefault="00AD7D44" w:rsidP="00AD7D44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8" w:name="_Toc44577019"/>
                  <w:r w:rsidRPr="007159BF">
                    <w:rPr>
                      <w:rFonts w:eastAsia="Times New Roman"/>
                      <w:b/>
                      <w:lang w:eastAsia="pt-BR"/>
                    </w:rPr>
                    <w:t>POLÍCIA MILITAR DO PARANÁ</w:t>
                  </w:r>
                  <w:bookmarkEnd w:id="48"/>
                </w:p>
              </w:tc>
              <w:tc>
                <w:tcPr>
                  <w:tcW w:w="1207" w:type="dxa"/>
                </w:tcPr>
                <w:p w:rsidR="00AD7D44" w:rsidRPr="00FC6904" w:rsidRDefault="00AD7D44" w:rsidP="00AD7D44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13526" cy="757451"/>
                        <wp:effectExtent l="19050" t="0" r="0" b="0"/>
                        <wp:docPr id="298" name="Imagem 298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561" cy="762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9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Estabelecimento e manutenção da segurança no local do incidente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D44" w:rsidRDefault="00AD7D44" w:rsidP="00AD7D44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672067" cy="839972"/>
                  <wp:effectExtent l="0" t="0" r="0" b="0"/>
                  <wp:docPr id="304" name="Imagem 304" descr="C:\Users\MARCOS VIDAL\Desktop\DDC\Imagens\Brasão PM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COS VIDAL\Desktop\DDC\Imagens\Brasão PM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78" cy="83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44" w:rsidRPr="00FC6904" w:rsidRDefault="00AD7D44" w:rsidP="00AD7D44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PM</w:t>
            </w:r>
            <w:r w:rsidRPr="00FC6904">
              <w:rPr>
                <w:rFonts w:eastAsia="Times New Roman"/>
                <w:b/>
                <w:color w:val="000000"/>
                <w:lang w:eastAsia="pt-BR"/>
              </w:rPr>
              <w:t>PR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7D44" w:rsidRDefault="00AD7D44" w:rsidP="00072BBB">
            <w:pPr>
              <w:pStyle w:val="PargrafodaLista"/>
              <w:numPr>
                <w:ilvl w:val="0"/>
                <w:numId w:val="5"/>
              </w:numPr>
              <w:ind w:left="356" w:hanging="283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Isolar a área atingida</w:t>
            </w:r>
          </w:p>
          <w:p w:rsidR="00AD7D44" w:rsidRDefault="00AD7D44" w:rsidP="00072BBB">
            <w:pPr>
              <w:pStyle w:val="PargrafodaLista"/>
              <w:numPr>
                <w:ilvl w:val="0"/>
                <w:numId w:val="5"/>
              </w:numPr>
              <w:ind w:left="356" w:hanging="283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Atuar na coordenação das ações de evacuação de comunidades afetadas</w:t>
            </w:r>
          </w:p>
          <w:p w:rsidR="00AD7D44" w:rsidRDefault="00AD7D44" w:rsidP="00072BBB">
            <w:pPr>
              <w:pStyle w:val="PargrafodaLista"/>
              <w:numPr>
                <w:ilvl w:val="0"/>
                <w:numId w:val="5"/>
              </w:numPr>
              <w:ind w:left="356" w:hanging="283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Agir ostensivamente e coercitivamente para a preservação da ordem no local da ocorrência</w:t>
            </w:r>
          </w:p>
          <w:p w:rsidR="00AD7D44" w:rsidRPr="00FC6904" w:rsidRDefault="00072BBB" w:rsidP="00072BBB">
            <w:pPr>
              <w:pStyle w:val="PargrafodaLista"/>
              <w:numPr>
                <w:ilvl w:val="0"/>
                <w:numId w:val="5"/>
              </w:numPr>
              <w:ind w:left="356" w:hanging="283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Atuar </w:t>
            </w:r>
            <w:r w:rsidR="00AD7D44">
              <w:rPr>
                <w:rFonts w:eastAsia="Times New Roman"/>
                <w:color w:val="000000"/>
                <w:lang w:eastAsia="pt-BR"/>
              </w:rPr>
              <w:t>ostensivamente  repressivamente para a proteção de pessoas e bens</w:t>
            </w: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190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AD7D44" w:rsidRPr="00FC6904" w:rsidTr="00AD7D44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44" w:rsidRPr="00FC6904" w:rsidRDefault="00AD7D44" w:rsidP="00AD7D44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AD7D44" w:rsidRDefault="00AD7D44">
      <w:pPr>
        <w:rPr>
          <w:b/>
        </w:rPr>
      </w:pPr>
    </w:p>
    <w:p w:rsidR="00AD7D44" w:rsidRDefault="00AD7D44">
      <w:pPr>
        <w:rPr>
          <w:b/>
        </w:rPr>
      </w:pPr>
    </w:p>
    <w:p w:rsidR="00AD7D44" w:rsidRDefault="00AD7D44">
      <w:pPr>
        <w:rPr>
          <w:b/>
        </w:rPr>
      </w:pPr>
    </w:p>
    <w:p w:rsidR="00AD7D44" w:rsidRDefault="00AD7D44">
      <w:pPr>
        <w:rPr>
          <w:b/>
        </w:rPr>
      </w:pPr>
    </w:p>
    <w:p w:rsidR="00AD7D44" w:rsidRDefault="00AD7D44">
      <w:pPr>
        <w:rPr>
          <w:b/>
        </w:rPr>
      </w:pPr>
    </w:p>
    <w:p w:rsidR="00623566" w:rsidRDefault="00623566">
      <w:pPr>
        <w:rPr>
          <w:b/>
        </w:rPr>
      </w:pPr>
      <w:r>
        <w:rPr>
          <w:b/>
        </w:rPr>
        <w:br w:type="page"/>
      </w:r>
    </w:p>
    <w:tbl>
      <w:tblPr>
        <w:tblW w:w="9575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7"/>
        <w:gridCol w:w="3686"/>
        <w:gridCol w:w="4122"/>
      </w:tblGrid>
      <w:tr w:rsidR="007F2E7E" w:rsidRPr="00FC6904" w:rsidTr="00C66BBF">
        <w:trPr>
          <w:trHeight w:val="300"/>
        </w:trPr>
        <w:tc>
          <w:tcPr>
            <w:tcW w:w="9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723"/>
              <w:gridCol w:w="1356"/>
            </w:tblGrid>
            <w:tr w:rsidR="007F2E7E" w:rsidRPr="00FC6904" w:rsidTr="007F2E7E">
              <w:tc>
                <w:tcPr>
                  <w:tcW w:w="1182" w:type="dxa"/>
                </w:tcPr>
                <w:p w:rsidR="007F2E7E" w:rsidRPr="00FC6904" w:rsidRDefault="000F1107" w:rsidP="007F2E7E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>
                    <w:rPr>
                      <w:b/>
                      <w:noProof/>
                      <w:lang w:eastAsia="pt-BR"/>
                    </w:rPr>
                    <w:lastRenderedPageBreak/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column">
                          <wp:posOffset>33655</wp:posOffset>
                        </wp:positionH>
                        <wp:positionV relativeFrom="paragraph">
                          <wp:posOffset>-25400</wp:posOffset>
                        </wp:positionV>
                        <wp:extent cx="702310" cy="777875"/>
                        <wp:effectExtent l="19050" t="0" r="2540" b="0"/>
                        <wp:wrapSquare wrapText="bothSides"/>
                        <wp:docPr id="567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310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B4FBA">
                    <w:rPr>
                      <w:b/>
                    </w:rPr>
                    <w:br w:type="page"/>
                  </w:r>
                </w:p>
              </w:tc>
              <w:tc>
                <w:tcPr>
                  <w:tcW w:w="6946" w:type="dxa"/>
                  <w:vAlign w:val="center"/>
                </w:tcPr>
                <w:p w:rsidR="007F2E7E" w:rsidRPr="007159BF" w:rsidRDefault="007F2E7E" w:rsidP="007159BF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49" w:name="_Toc44577020"/>
                  <w:r w:rsidRPr="007159BF">
                    <w:rPr>
                      <w:rFonts w:eastAsia="Times New Roman"/>
                      <w:b/>
                      <w:lang w:eastAsia="pt-BR"/>
                    </w:rPr>
                    <w:t>SANEPAR</w:t>
                  </w:r>
                  <w:bookmarkEnd w:id="49"/>
                </w:p>
              </w:tc>
              <w:tc>
                <w:tcPr>
                  <w:tcW w:w="1207" w:type="dxa"/>
                </w:tcPr>
                <w:p w:rsidR="007F2E7E" w:rsidRPr="00FC6904" w:rsidRDefault="007F2E7E" w:rsidP="007F2E7E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03973" cy="747310"/>
                        <wp:effectExtent l="19050" t="0" r="877" b="0"/>
                        <wp:docPr id="24" name="Imagem 24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940" cy="752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2E7E" w:rsidRPr="00FC6904" w:rsidRDefault="007F2E7E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7F2E7E" w:rsidRPr="00FC6904" w:rsidTr="00C66BBF">
        <w:trPr>
          <w:trHeight w:val="300"/>
        </w:trPr>
        <w:tc>
          <w:tcPr>
            <w:tcW w:w="9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2E7E" w:rsidRPr="00FC6904" w:rsidRDefault="007F2E7E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Coordenação geral da ocorrência e articulação de órgãos</w:t>
            </w:r>
          </w:p>
        </w:tc>
      </w:tr>
      <w:tr w:rsidR="007F2E7E" w:rsidRPr="00FC6904" w:rsidTr="00C66BBF">
        <w:trPr>
          <w:trHeight w:val="300"/>
        </w:trPr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E7E" w:rsidRPr="00FC6904" w:rsidRDefault="007F2E7E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E7E" w:rsidRPr="00FC6904" w:rsidRDefault="007F2E7E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E7E" w:rsidRPr="00FC6904" w:rsidRDefault="0063196D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7F2E7E" w:rsidRPr="00FC6904" w:rsidTr="00C66BBF">
        <w:trPr>
          <w:trHeight w:val="300"/>
        </w:trPr>
        <w:tc>
          <w:tcPr>
            <w:tcW w:w="1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E7E" w:rsidRDefault="007F2E7E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1033594" cy="573206"/>
                  <wp:effectExtent l="0" t="0" r="0" b="0"/>
                  <wp:docPr id="26" name="Imagem 26" descr="C:\Users\MARCOS VIDAL\Desktop\DDC\Imagens\logo SANEP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COS VIDAL\Desktop\DDC\Imagens\logo SANEP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47" cy="57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E7E" w:rsidRPr="00FC6904" w:rsidRDefault="007F2E7E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SANEPAR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E7E" w:rsidRPr="00FC6904" w:rsidRDefault="00C66BBF" w:rsidP="00E044C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Plantão de emergência</w:t>
            </w:r>
          </w:p>
        </w:tc>
        <w:tc>
          <w:tcPr>
            <w:tcW w:w="4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2E7E" w:rsidRDefault="0063196D" w:rsidP="00072BBB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Fazer a avaliação e monitoramento de mananciais e áreas de captação de água quanto à qualidade da água para distribuição – em vista da proximidade com ponto de vazamento de produto químico</w:t>
            </w:r>
          </w:p>
          <w:p w:rsidR="00657105" w:rsidRDefault="00657105" w:rsidP="00072BBB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Realizar a interrupção da captação de mananciais contaminados por produtos perigosos</w:t>
            </w:r>
          </w:p>
          <w:p w:rsidR="00657105" w:rsidRPr="00FC6904" w:rsidRDefault="003031C8" w:rsidP="00072BBB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 w:rsidRPr="00431AE6">
              <w:rPr>
                <w:color w:val="000000" w:themeColor="text1"/>
              </w:rPr>
              <w:t>Monitorar a qualidade da água, de modo a garantir a segurança hídrica.</w:t>
            </w:r>
          </w:p>
        </w:tc>
      </w:tr>
      <w:tr w:rsidR="007F2E7E" w:rsidRPr="00FC6904" w:rsidTr="00C66BBF">
        <w:trPr>
          <w:trHeight w:val="300"/>
        </w:trPr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E7E" w:rsidRPr="00FC6904" w:rsidRDefault="007F2E7E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E7E" w:rsidRPr="00FC6904" w:rsidRDefault="007F2E7E" w:rsidP="00C66BBF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 w:rsidR="00C66BBF"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 w:rsidR="00C66BBF">
              <w:rPr>
                <w:rFonts w:eastAsia="Times New Roman"/>
                <w:color w:val="000000"/>
                <w:lang w:eastAsia="pt-BR"/>
              </w:rPr>
              <w:t xml:space="preserve"> (41) 9974-3238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E7E" w:rsidRPr="00FC6904" w:rsidRDefault="007F2E7E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7F2E7E" w:rsidRPr="00FC6904" w:rsidTr="00C66BBF">
        <w:trPr>
          <w:trHeight w:val="300"/>
        </w:trPr>
        <w:tc>
          <w:tcPr>
            <w:tcW w:w="1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E7E" w:rsidRPr="00FC6904" w:rsidRDefault="007F2E7E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2E7E" w:rsidRDefault="00657105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Recursos materiais:</w:t>
            </w:r>
          </w:p>
          <w:p w:rsidR="003031C8" w:rsidRPr="00431AE6" w:rsidRDefault="003031C8" w:rsidP="003031C8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431AE6">
              <w:rPr>
                <w:color w:val="000000" w:themeColor="text1"/>
                <w:sz w:val="23"/>
                <w:szCs w:val="23"/>
              </w:rPr>
              <w:t>Mapa de proximidade das rodovias a recursos hídricos;</w:t>
            </w:r>
          </w:p>
          <w:p w:rsidR="003031C8" w:rsidRPr="00431AE6" w:rsidRDefault="003031C8" w:rsidP="003031C8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431AE6">
              <w:rPr>
                <w:color w:val="000000" w:themeColor="text1"/>
                <w:sz w:val="23"/>
                <w:szCs w:val="23"/>
              </w:rPr>
              <w:t>- 20 Barreiras de contenção de 15m, sendo 01 (uma) em cada sede da gerência regional;</w:t>
            </w:r>
          </w:p>
          <w:p w:rsidR="003031C8" w:rsidRPr="00431AE6" w:rsidRDefault="003031C8" w:rsidP="003031C8">
            <w:pPr>
              <w:jc w:val="both"/>
              <w:rPr>
                <w:color w:val="000000" w:themeColor="text1"/>
                <w:sz w:val="23"/>
                <w:szCs w:val="23"/>
              </w:rPr>
            </w:pPr>
            <w:r w:rsidRPr="00431AE6">
              <w:rPr>
                <w:color w:val="000000" w:themeColor="text1"/>
                <w:sz w:val="23"/>
                <w:szCs w:val="23"/>
              </w:rPr>
              <w:t>- 60Barreiras absorventes de 3m, sendo 03 em cada sede da gerência regional e</w:t>
            </w:r>
          </w:p>
          <w:p w:rsidR="00657105" w:rsidRPr="00FC6904" w:rsidRDefault="003031C8" w:rsidP="003031C8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431AE6">
              <w:rPr>
                <w:color w:val="000000" w:themeColor="text1"/>
                <w:sz w:val="23"/>
                <w:szCs w:val="23"/>
              </w:rPr>
              <w:t>- 1 Drone.</w:t>
            </w:r>
          </w:p>
        </w:tc>
        <w:tc>
          <w:tcPr>
            <w:tcW w:w="4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E7E" w:rsidRPr="00FC6904" w:rsidRDefault="007F2E7E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7F2E7E" w:rsidRPr="00FC6904" w:rsidRDefault="007F2E7E" w:rsidP="007F2E7E">
      <w:pPr>
        <w:rPr>
          <w:b/>
        </w:rPr>
      </w:pPr>
    </w:p>
    <w:p w:rsidR="00623566" w:rsidRDefault="00623566">
      <w:pPr>
        <w:rPr>
          <w:b/>
        </w:rPr>
      </w:pPr>
      <w:r>
        <w:rPr>
          <w:b/>
        </w:rPr>
        <w:br w:type="page"/>
      </w:r>
    </w:p>
    <w:tbl>
      <w:tblPr>
        <w:tblW w:w="9479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11"/>
      </w:tblGrid>
      <w:tr w:rsidR="00623566" w:rsidRPr="00FC6904" w:rsidTr="004206CC">
        <w:trPr>
          <w:trHeight w:val="300"/>
        </w:trPr>
        <w:tc>
          <w:tcPr>
            <w:tcW w:w="9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537"/>
              <w:gridCol w:w="1446"/>
            </w:tblGrid>
            <w:tr w:rsidR="00623566" w:rsidRPr="00FC6904" w:rsidTr="004206CC">
              <w:tc>
                <w:tcPr>
                  <w:tcW w:w="1182" w:type="dxa"/>
                </w:tcPr>
                <w:p w:rsidR="00623566" w:rsidRPr="00FC6904" w:rsidRDefault="00DF5CBB" w:rsidP="004206CC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697152" behindDoc="0" locked="0" layoutInCell="1" allowOverlap="1">
                        <wp:simplePos x="0" y="0"/>
                        <wp:positionH relativeFrom="column">
                          <wp:posOffset>-47938</wp:posOffset>
                        </wp:positionH>
                        <wp:positionV relativeFrom="paragraph">
                          <wp:posOffset>34935</wp:posOffset>
                        </wp:positionV>
                        <wp:extent cx="701675" cy="777875"/>
                        <wp:effectExtent l="19050" t="0" r="3175" b="0"/>
                        <wp:wrapSquare wrapText="bothSides"/>
                        <wp:docPr id="568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75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623566" w:rsidRPr="007159BF" w:rsidRDefault="00623566" w:rsidP="004206CC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50" w:name="_Toc44577021"/>
                  <w:r w:rsidRPr="007159BF">
                    <w:rPr>
                      <w:rFonts w:eastAsia="Times New Roman"/>
                      <w:b/>
                      <w:lang w:eastAsia="pt-BR"/>
                    </w:rPr>
                    <w:t>SECRETARIA ESTADUAL DE SAÚDE</w:t>
                  </w:r>
                  <w:bookmarkEnd w:id="50"/>
                </w:p>
              </w:tc>
              <w:tc>
                <w:tcPr>
                  <w:tcW w:w="1207" w:type="dxa"/>
                </w:tcPr>
                <w:p w:rsidR="00623566" w:rsidRPr="00FC6904" w:rsidRDefault="00623566" w:rsidP="004206CC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57143" cy="803753"/>
                        <wp:effectExtent l="19050" t="0" r="4857" b="0"/>
                        <wp:docPr id="28" name="Imagem 28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485" cy="809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623566" w:rsidRPr="00FC6904" w:rsidTr="004206CC">
        <w:trPr>
          <w:trHeight w:val="300"/>
        </w:trPr>
        <w:tc>
          <w:tcPr>
            <w:tcW w:w="9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23566" w:rsidRPr="00FC6904" w:rsidRDefault="00623566" w:rsidP="00F73F66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Atendimento hospitalar às vítimas de acidentes com produtos radioativos</w:t>
            </w:r>
          </w:p>
        </w:tc>
      </w:tr>
      <w:tr w:rsidR="00623566" w:rsidRPr="00FC6904" w:rsidTr="004206CC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566" w:rsidRPr="00FC6904" w:rsidRDefault="00623566" w:rsidP="004206C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566" w:rsidRPr="00FC6904" w:rsidRDefault="00623566" w:rsidP="004206C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566" w:rsidRPr="00FC6904" w:rsidRDefault="00623566" w:rsidP="004206C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623566" w:rsidRPr="00FC6904" w:rsidTr="004206CC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3566" w:rsidRDefault="00623566" w:rsidP="004206CC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946521" cy="356260"/>
                  <wp:effectExtent l="0" t="0" r="0" b="5715"/>
                  <wp:docPr id="293" name="Imagem 293" descr="C:\Users\MARCOS VIDAL\Desktop\DDC\Imagens\logo-se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COS VIDAL\Desktop\DDC\Imagens\logo-se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05" cy="3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566" w:rsidRPr="00FC6904" w:rsidRDefault="00623566" w:rsidP="004206CC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SESA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Plantão de emergência</w:t>
            </w:r>
            <w:r w:rsidR="0056503D">
              <w:rPr>
                <w:rFonts w:eastAsia="Times New Roman"/>
                <w:color w:val="000000"/>
                <w:lang w:eastAsia="pt-BR"/>
              </w:rPr>
              <w:t xml:space="preserve"> CIEVS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566" w:rsidRDefault="00623566" w:rsidP="00072BBB">
            <w:pPr>
              <w:pStyle w:val="PargrafodaLista"/>
              <w:numPr>
                <w:ilvl w:val="0"/>
                <w:numId w:val="5"/>
              </w:numPr>
              <w:ind w:left="356" w:hanging="283"/>
            </w:pPr>
            <w:r w:rsidRPr="00FC6904">
              <w:rPr>
                <w:rFonts w:eastAsia="Times New Roman"/>
                <w:color w:val="000000"/>
                <w:lang w:eastAsia="pt-BR"/>
              </w:rPr>
              <w:t> </w:t>
            </w:r>
            <w:r>
              <w:t>Contatar os hospitais para atendimento das vítimas de produtos perigosos</w:t>
            </w:r>
          </w:p>
          <w:p w:rsidR="00623566" w:rsidRPr="00FC6904" w:rsidRDefault="00623566" w:rsidP="00072BBB">
            <w:pPr>
              <w:pStyle w:val="PargrafodaLista"/>
              <w:ind w:left="356"/>
              <w:jc w:val="both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623566" w:rsidRPr="00FC6904" w:rsidTr="004206CC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566" w:rsidRPr="00FC6904" w:rsidRDefault="00623566" w:rsidP="0056503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elefone: (41)9117-</w:t>
            </w:r>
            <w:r w:rsidR="0056503D">
              <w:rPr>
                <w:rFonts w:eastAsia="Times New Roman"/>
                <w:color w:val="000000"/>
                <w:lang w:eastAsia="pt-BR"/>
              </w:rPr>
              <w:t>3500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623566" w:rsidRPr="00FC6904" w:rsidTr="004206CC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566" w:rsidRPr="00FC6904" w:rsidRDefault="0056503D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Urgência e Emergência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623566" w:rsidRPr="00FC6904" w:rsidTr="004206CC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3566" w:rsidRDefault="00623566" w:rsidP="0056503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>
              <w:rPr>
                <w:rFonts w:eastAsia="Times New Roman"/>
                <w:color w:val="000000"/>
                <w:lang w:eastAsia="pt-BR"/>
              </w:rPr>
              <w:t xml:space="preserve"> 3330-</w:t>
            </w:r>
            <w:r w:rsidR="0056503D">
              <w:rPr>
                <w:rFonts w:eastAsia="Times New Roman"/>
                <w:color w:val="000000"/>
                <w:lang w:eastAsia="pt-BR"/>
              </w:rPr>
              <w:t>4378/4377/4644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623566" w:rsidRPr="00FC6904" w:rsidTr="004206CC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3566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623566" w:rsidRPr="00D9786A" w:rsidRDefault="0056503D" w:rsidP="0056503D">
            <w:pPr>
              <w:pStyle w:val="PargrafodaLista"/>
              <w:numPr>
                <w:ilvl w:val="0"/>
                <w:numId w:val="25"/>
              </w:numPr>
              <w:spacing w:line="240" w:lineRule="auto"/>
              <w:ind w:left="356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À definir.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566" w:rsidRPr="00FC6904" w:rsidRDefault="00623566" w:rsidP="004206CC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F73F66" w:rsidRDefault="00F73F66" w:rsidP="0007754D">
      <w:pPr>
        <w:rPr>
          <w:b/>
        </w:rPr>
      </w:pPr>
    </w:p>
    <w:p w:rsidR="0056503D" w:rsidRDefault="0056503D" w:rsidP="0007754D">
      <w:pPr>
        <w:rPr>
          <w:b/>
        </w:rPr>
      </w:pPr>
    </w:p>
    <w:p w:rsidR="0056503D" w:rsidRDefault="0056503D" w:rsidP="0007754D">
      <w:pPr>
        <w:rPr>
          <w:b/>
        </w:rPr>
      </w:pPr>
    </w:p>
    <w:p w:rsidR="0056503D" w:rsidRDefault="0056503D" w:rsidP="0007754D">
      <w:pPr>
        <w:rPr>
          <w:b/>
        </w:rPr>
      </w:pPr>
    </w:p>
    <w:tbl>
      <w:tblPr>
        <w:tblW w:w="9479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11"/>
      </w:tblGrid>
      <w:tr w:rsidR="00F73F66" w:rsidRPr="00FC6904" w:rsidTr="00F73F66">
        <w:trPr>
          <w:trHeight w:val="300"/>
        </w:trPr>
        <w:tc>
          <w:tcPr>
            <w:tcW w:w="9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6652"/>
              <w:gridCol w:w="1332"/>
            </w:tblGrid>
            <w:tr w:rsidR="00F73F66" w:rsidRPr="00FC6904" w:rsidTr="00F73F66">
              <w:tc>
                <w:tcPr>
                  <w:tcW w:w="1182" w:type="dxa"/>
                </w:tcPr>
                <w:p w:rsidR="00F73F66" w:rsidRPr="00FC6904" w:rsidRDefault="00DF5CBB" w:rsidP="00F73F66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anchor distT="0" distB="0" distL="114300" distR="114300" simplePos="0" relativeHeight="251699200" behindDoc="0" locked="0" layoutInCell="1" allowOverlap="1">
                        <wp:simplePos x="0" y="0"/>
                        <wp:positionH relativeFrom="column">
                          <wp:posOffset>54127</wp:posOffset>
                        </wp:positionH>
                        <wp:positionV relativeFrom="paragraph">
                          <wp:posOffset>34119</wp:posOffset>
                        </wp:positionV>
                        <wp:extent cx="702376" cy="777922"/>
                        <wp:effectExtent l="19050" t="0" r="1905" b="0"/>
                        <wp:wrapSquare wrapText="bothSides"/>
                        <wp:docPr id="569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376" cy="777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F73F66" w:rsidRPr="007159BF" w:rsidRDefault="00F73F66" w:rsidP="00F73F66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51" w:name="_Toc44577022"/>
                  <w:r w:rsidRPr="007159BF">
                    <w:rPr>
                      <w:rFonts w:eastAsia="Times New Roman"/>
                      <w:b/>
                      <w:lang w:eastAsia="pt-BR"/>
                    </w:rPr>
                    <w:t>SECRETARIA ESTADUAL DE SAÚDE</w:t>
                  </w:r>
                  <w:bookmarkEnd w:id="51"/>
                  <w:r w:rsidR="00727E4F">
                    <w:rPr>
                      <w:rFonts w:eastAsia="Times New Roman"/>
                      <w:b/>
                      <w:lang w:eastAsia="pt-BR"/>
                    </w:rPr>
                    <w:t>/CIEVS</w:t>
                  </w:r>
                </w:p>
              </w:tc>
              <w:tc>
                <w:tcPr>
                  <w:tcW w:w="1207" w:type="dxa"/>
                </w:tcPr>
                <w:p w:rsidR="00F73F66" w:rsidRPr="00FC6904" w:rsidRDefault="00F73F66" w:rsidP="00F73F66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08802" cy="752437"/>
                        <wp:effectExtent l="0" t="0" r="0" b="0"/>
                        <wp:docPr id="5" name="Imagem 5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538" cy="76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F73F66" w:rsidRPr="00FC6904" w:rsidTr="00F73F66">
        <w:trPr>
          <w:trHeight w:val="300"/>
        </w:trPr>
        <w:tc>
          <w:tcPr>
            <w:tcW w:w="9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3F66" w:rsidRPr="00FC6904" w:rsidRDefault="00F73F66" w:rsidP="0056503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Atendimento especializado para produtos radioativos</w:t>
            </w:r>
          </w:p>
        </w:tc>
      </w:tr>
      <w:tr w:rsidR="00F73F66" w:rsidRPr="00FC6904" w:rsidTr="00F73F66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3F66" w:rsidRPr="00FC6904" w:rsidRDefault="00F73F66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3F66" w:rsidRPr="00FC6904" w:rsidRDefault="00F73F66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3F66" w:rsidRPr="00FC6904" w:rsidRDefault="00F73F66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F73F66" w:rsidRPr="00FC6904" w:rsidTr="00F73F66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F66" w:rsidRDefault="00F73F66" w:rsidP="00F73F66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946521" cy="356260"/>
                  <wp:effectExtent l="0" t="0" r="0" b="5715"/>
                  <wp:docPr id="10" name="Imagem 10" descr="C:\Users\MARCOS VIDAL\Desktop\DDC\Imagens\logo-se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COS VIDAL\Desktop\DDC\Imagens\logo-se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05" cy="3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F66" w:rsidRPr="00FC6904" w:rsidRDefault="00F73F66" w:rsidP="00F73F6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SESA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Plantão de emergência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F66" w:rsidRDefault="0056503D" w:rsidP="00F73F66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E</w:t>
            </w:r>
            <w:r w:rsidR="00F73F66">
              <w:t>nviar pessoal especializado no caso de acidentes com produtos radioativos</w:t>
            </w:r>
          </w:p>
          <w:p w:rsidR="00F73F66" w:rsidRDefault="00F73F66" w:rsidP="00F73F66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Realizar a medição dos níveis de radioatividade de ocorrências envolvendo produtos radioativos</w:t>
            </w:r>
          </w:p>
          <w:p w:rsidR="00F73F66" w:rsidRDefault="00F73F66" w:rsidP="00F73F66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</w:pPr>
            <w:r>
              <w:t>Informar as ações e precauções para o atendimento a ocorrências com produtos radioativos</w:t>
            </w:r>
          </w:p>
          <w:p w:rsidR="00F73F66" w:rsidRPr="00FC6904" w:rsidRDefault="00F73F66" w:rsidP="0056503D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t>Identificar dados de origem da carga e material radioativo envolvido</w:t>
            </w:r>
          </w:p>
        </w:tc>
      </w:tr>
      <w:tr w:rsidR="00F73F66" w:rsidRPr="00FC6904" w:rsidTr="00F73F66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>
              <w:rPr>
                <w:rFonts w:eastAsia="Times New Roman"/>
                <w:color w:val="000000"/>
                <w:lang w:eastAsia="pt-BR"/>
              </w:rPr>
              <w:t>elefone: (41)9117-2599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F73F66" w:rsidRPr="00FC6904" w:rsidTr="00F73F66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CIEVS</w:t>
            </w:r>
            <w:r w:rsidR="0056503D">
              <w:rPr>
                <w:rFonts w:eastAsia="Times New Roman"/>
                <w:color w:val="000000"/>
                <w:lang w:eastAsia="pt-BR"/>
              </w:rPr>
              <w:t xml:space="preserve"> – setor de radiológicos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F73F66" w:rsidRPr="00FC6904" w:rsidTr="00F73F66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3F66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 w:rsidR="0056503D">
              <w:rPr>
                <w:rFonts w:eastAsia="Times New Roman"/>
                <w:color w:val="000000"/>
                <w:lang w:eastAsia="pt-BR"/>
              </w:rPr>
              <w:t xml:space="preserve"> 3330-4541/4592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F73F66" w:rsidRPr="00FC6904" w:rsidTr="00F73F66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F66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F73F66" w:rsidRPr="00D9786A" w:rsidRDefault="00F73F66" w:rsidP="00F73F66">
            <w:pPr>
              <w:pStyle w:val="PargrafodaLista"/>
              <w:numPr>
                <w:ilvl w:val="0"/>
                <w:numId w:val="25"/>
              </w:numPr>
              <w:spacing w:line="240" w:lineRule="auto"/>
              <w:ind w:left="356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</w:t>
            </w:r>
            <w:r w:rsidRPr="00D9786A">
              <w:rPr>
                <w:rFonts w:eastAsia="Times New Roman"/>
                <w:color w:val="000000"/>
                <w:lang w:eastAsia="pt-BR"/>
              </w:rPr>
              <w:t>intilômetro: equipamento para medição de radiação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F66" w:rsidRPr="00FC6904" w:rsidRDefault="00F73F66" w:rsidP="00F73F6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07754D" w:rsidRDefault="007F2E7E" w:rsidP="0007754D">
      <w:pPr>
        <w:rPr>
          <w:b/>
        </w:rPr>
      </w:pPr>
      <w:r>
        <w:rPr>
          <w:b/>
        </w:rPr>
        <w:br w:type="page"/>
      </w:r>
    </w:p>
    <w:tbl>
      <w:tblPr>
        <w:tblW w:w="9931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5"/>
        <w:gridCol w:w="3600"/>
        <w:gridCol w:w="4026"/>
      </w:tblGrid>
      <w:tr w:rsidR="00D63EA1" w:rsidRPr="00FC6904" w:rsidTr="00057425">
        <w:trPr>
          <w:trHeight w:val="284"/>
        </w:trPr>
        <w:tc>
          <w:tcPr>
            <w:tcW w:w="9931" w:type="dxa"/>
            <w:gridSpan w:val="3"/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784"/>
              <w:gridCol w:w="1400"/>
            </w:tblGrid>
            <w:tr w:rsidR="007F2E7E" w:rsidRPr="00FC6904" w:rsidTr="00057425">
              <w:trPr>
                <w:trHeight w:val="1421"/>
              </w:trPr>
              <w:tc>
                <w:tcPr>
                  <w:tcW w:w="1341" w:type="dxa"/>
                </w:tcPr>
                <w:p w:rsidR="007F2E7E" w:rsidRPr="00FC6904" w:rsidRDefault="00FC2EE6" w:rsidP="007F2E7E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>
                    <w:rPr>
                      <w:b/>
                      <w:noProof/>
                      <w:lang w:eastAsia="pt-BR"/>
                    </w:rPr>
                    <w:lastRenderedPageBreak/>
                    <w:drawing>
                      <wp:anchor distT="0" distB="0" distL="114300" distR="114300" simplePos="0" relativeHeight="251701248" behindDoc="0" locked="0" layoutInCell="1" allowOverlap="1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-33020</wp:posOffset>
                        </wp:positionV>
                        <wp:extent cx="701675" cy="777875"/>
                        <wp:effectExtent l="19050" t="0" r="3175" b="0"/>
                        <wp:wrapSquare wrapText="bothSides"/>
                        <wp:docPr id="570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75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7754D">
                    <w:rPr>
                      <w:b/>
                    </w:rPr>
                    <w:br w:type="page"/>
                  </w:r>
                </w:p>
              </w:tc>
              <w:tc>
                <w:tcPr>
                  <w:tcW w:w="6784" w:type="dxa"/>
                  <w:vAlign w:val="center"/>
                </w:tcPr>
                <w:p w:rsidR="007F2E7E" w:rsidRPr="007159BF" w:rsidRDefault="00137E90" w:rsidP="007159BF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color w:val="000000"/>
                      <w:lang w:eastAsia="pt-BR"/>
                    </w:rPr>
                  </w:pPr>
                  <w:bookmarkStart w:id="52" w:name="_Toc44577023"/>
                  <w:r w:rsidRPr="00623566">
                    <w:rPr>
                      <w:rFonts w:eastAsia="Times New Roman"/>
                      <w:b/>
                      <w:color w:val="auto"/>
                      <w:lang w:eastAsia="pt-BR"/>
                    </w:rPr>
                    <w:t>CONCESSIONÁRIAS</w:t>
                  </w:r>
                  <w:bookmarkEnd w:id="52"/>
                </w:p>
              </w:tc>
              <w:tc>
                <w:tcPr>
                  <w:tcW w:w="1386" w:type="dxa"/>
                </w:tcPr>
                <w:p w:rsidR="007F2E7E" w:rsidRPr="00FC6904" w:rsidRDefault="007F2E7E" w:rsidP="007F2E7E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32810" cy="777923"/>
                        <wp:effectExtent l="19050" t="0" r="0" b="0"/>
                        <wp:docPr id="290" name="Imagem 290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981" cy="783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2E7E" w:rsidRPr="00FC6904" w:rsidRDefault="007F2E7E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63EA1" w:rsidRPr="00FC6904" w:rsidTr="00057425">
        <w:trPr>
          <w:trHeight w:val="284"/>
        </w:trPr>
        <w:tc>
          <w:tcPr>
            <w:tcW w:w="9931" w:type="dxa"/>
            <w:gridSpan w:val="3"/>
            <w:shd w:val="clear" w:color="auto" w:fill="auto"/>
            <w:noWrap/>
            <w:vAlign w:val="bottom"/>
            <w:hideMark/>
          </w:tcPr>
          <w:p w:rsidR="007F2E7E" w:rsidRPr="00FC6904" w:rsidRDefault="00137E90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Ações de atendimento, coordenação de tráfego, avaliação estrutural da infraestrutura das rodovias</w:t>
            </w:r>
          </w:p>
        </w:tc>
      </w:tr>
      <w:tr w:rsidR="00D63EA1" w:rsidRPr="00FC6904" w:rsidTr="0010286B">
        <w:trPr>
          <w:trHeight w:val="284"/>
        </w:trPr>
        <w:tc>
          <w:tcPr>
            <w:tcW w:w="2305" w:type="dxa"/>
            <w:shd w:val="clear" w:color="auto" w:fill="auto"/>
            <w:noWrap/>
            <w:vAlign w:val="bottom"/>
            <w:hideMark/>
          </w:tcPr>
          <w:p w:rsidR="007F2E7E" w:rsidRPr="00FC6904" w:rsidRDefault="007F2E7E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E7E" w:rsidRPr="00FC6904" w:rsidRDefault="007F2E7E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026" w:type="dxa"/>
            <w:shd w:val="clear" w:color="auto" w:fill="auto"/>
            <w:noWrap/>
            <w:vAlign w:val="bottom"/>
            <w:hideMark/>
          </w:tcPr>
          <w:p w:rsidR="007F2E7E" w:rsidRPr="00FC6904" w:rsidRDefault="007F2E7E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D74CF7" w:rsidRPr="00FC6904" w:rsidTr="0010286B">
        <w:trPr>
          <w:trHeight w:val="284"/>
        </w:trPr>
        <w:tc>
          <w:tcPr>
            <w:tcW w:w="2305" w:type="dxa"/>
            <w:vMerge w:val="restart"/>
            <w:shd w:val="clear" w:color="auto" w:fill="auto"/>
            <w:noWrap/>
            <w:vAlign w:val="center"/>
            <w:hideMark/>
          </w:tcPr>
          <w:p w:rsidR="00D74CF7" w:rsidRDefault="00D74CF7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792336" cy="474578"/>
                  <wp:effectExtent l="19050" t="0" r="7764" b="0"/>
                  <wp:docPr id="272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003(3)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1" cy="52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CF7" w:rsidRPr="00FC6904" w:rsidRDefault="00D74CF7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ECOVIA</w:t>
            </w:r>
          </w:p>
        </w:tc>
        <w:tc>
          <w:tcPr>
            <w:tcW w:w="3600" w:type="dxa"/>
            <w:tcBorders>
              <w:bottom w:val="nil"/>
            </w:tcBorders>
            <w:shd w:val="clear" w:color="auto" w:fill="auto"/>
            <w:noWrap/>
            <w:hideMark/>
          </w:tcPr>
          <w:p w:rsidR="00D74CF7" w:rsidRPr="00431AE6" w:rsidRDefault="00D74CF7" w:rsidP="00C93019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431AE6">
              <w:rPr>
                <w:rFonts w:eastAsia="Times New Roman"/>
                <w:color w:val="000000" w:themeColor="text1"/>
                <w:lang w:eastAsia="pt-BR"/>
              </w:rPr>
              <w:t>Telefone: 0800 410 277</w:t>
            </w:r>
          </w:p>
        </w:tc>
        <w:tc>
          <w:tcPr>
            <w:tcW w:w="4026" w:type="dxa"/>
            <w:vMerge w:val="restart"/>
            <w:shd w:val="clear" w:color="auto" w:fill="auto"/>
            <w:noWrap/>
            <w:hideMark/>
          </w:tcPr>
          <w:p w:rsidR="00D74CF7" w:rsidRDefault="00D74CF7" w:rsidP="007F2116"/>
          <w:p w:rsidR="00D74CF7" w:rsidRPr="000D33ED" w:rsidRDefault="00D74CF7" w:rsidP="003754A3">
            <w:pPr>
              <w:pStyle w:val="PargrafodaLista"/>
              <w:numPr>
                <w:ilvl w:val="1"/>
                <w:numId w:val="24"/>
              </w:numPr>
              <w:ind w:left="508"/>
            </w:pPr>
            <w:r>
              <w:t>Operação do sistema viário, em coordenação com a polícia rodoviária</w:t>
            </w:r>
          </w:p>
          <w:p w:rsidR="00D74CF7" w:rsidRPr="000D33ED" w:rsidRDefault="00D74CF7" w:rsidP="003754A3">
            <w:pPr>
              <w:pStyle w:val="PargrafodaLista"/>
              <w:numPr>
                <w:ilvl w:val="1"/>
                <w:numId w:val="24"/>
              </w:numPr>
              <w:ind w:left="508"/>
            </w:pPr>
            <w:r w:rsidRPr="000D33ED">
              <w:t>Sinalização e isolamento e desobstrução da via, de acordo com a situação apresentada.</w:t>
            </w:r>
          </w:p>
          <w:p w:rsidR="00D74CF7" w:rsidRPr="000D33ED" w:rsidRDefault="00D74CF7" w:rsidP="003754A3">
            <w:pPr>
              <w:pStyle w:val="PargrafodaLista"/>
              <w:numPr>
                <w:ilvl w:val="1"/>
                <w:numId w:val="24"/>
              </w:numPr>
              <w:ind w:left="508"/>
            </w:pPr>
            <w:r w:rsidRPr="000D33ED">
              <w:t>Estabelecimento de estrutura para recuperação da infraestrutura viária</w:t>
            </w:r>
            <w:r>
              <w:t>.</w:t>
            </w:r>
          </w:p>
          <w:p w:rsidR="00D74CF7" w:rsidRPr="000D33ED" w:rsidRDefault="00D74CF7" w:rsidP="003754A3">
            <w:pPr>
              <w:pStyle w:val="PargrafodaLista"/>
              <w:numPr>
                <w:ilvl w:val="1"/>
                <w:numId w:val="24"/>
              </w:numPr>
              <w:ind w:left="508"/>
            </w:pPr>
            <w:r w:rsidRPr="000D33ED">
              <w:t xml:space="preserve">Disponibilização de estrutura de atendimento pré-hospitalar </w:t>
            </w:r>
            <w:r>
              <w:t>e de combate a incêndio como medidas suplementares para o atendimento, em composição com o Corpo de Bombeiros</w:t>
            </w:r>
          </w:p>
          <w:p w:rsidR="00D74CF7" w:rsidRDefault="00D74CF7" w:rsidP="003754A3">
            <w:pPr>
              <w:pStyle w:val="PargrafodaLista"/>
              <w:numPr>
                <w:ilvl w:val="1"/>
                <w:numId w:val="24"/>
              </w:numPr>
              <w:ind w:left="508"/>
            </w:pPr>
            <w:r>
              <w:t>Disponibilização de equipamentos para armazenamento dos produtos perigosos</w:t>
            </w:r>
          </w:p>
          <w:p w:rsidR="00D74CF7" w:rsidRDefault="00D74CF7" w:rsidP="003754A3">
            <w:pPr>
              <w:pStyle w:val="PargrafodaLista"/>
              <w:numPr>
                <w:ilvl w:val="1"/>
                <w:numId w:val="24"/>
              </w:numPr>
              <w:ind w:left="508"/>
            </w:pPr>
            <w:r>
              <w:t xml:space="preserve">Disponibilização de local para </w:t>
            </w:r>
          </w:p>
          <w:p w:rsidR="00D74CF7" w:rsidRPr="00016926" w:rsidRDefault="00D74CF7" w:rsidP="00016926">
            <w:pPr>
              <w:pStyle w:val="PargrafodaLista"/>
              <w:numPr>
                <w:ilvl w:val="1"/>
                <w:numId w:val="24"/>
              </w:numPr>
              <w:ind w:left="508"/>
            </w:pPr>
            <w:r>
              <w:t>estocagem do material, até que o responsável realize a retirada segura</w:t>
            </w:r>
          </w:p>
        </w:tc>
      </w:tr>
      <w:tr w:rsidR="00D74CF7" w:rsidRPr="00FC6904" w:rsidTr="0010286B">
        <w:trPr>
          <w:trHeight w:val="321"/>
        </w:trPr>
        <w:tc>
          <w:tcPr>
            <w:tcW w:w="2305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top w:val="nil"/>
            </w:tcBorders>
            <w:shd w:val="clear" w:color="auto" w:fill="auto"/>
            <w:noWrap/>
            <w:hideMark/>
          </w:tcPr>
          <w:p w:rsidR="00D74CF7" w:rsidRPr="00431AE6" w:rsidRDefault="00D74CF7" w:rsidP="00C93019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</w:p>
        </w:tc>
        <w:tc>
          <w:tcPr>
            <w:tcW w:w="4026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704"/>
        </w:trPr>
        <w:tc>
          <w:tcPr>
            <w:tcW w:w="2305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74CF7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D74CF7" w:rsidRPr="00F53ADF" w:rsidRDefault="00D74CF7" w:rsidP="00C306DE">
            <w:pPr>
              <w:pStyle w:val="PargrafodaLista"/>
              <w:numPr>
                <w:ilvl w:val="0"/>
                <w:numId w:val="26"/>
              </w:numPr>
              <w:spacing w:line="240" w:lineRule="auto"/>
              <w:ind w:left="509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284"/>
        </w:trPr>
        <w:tc>
          <w:tcPr>
            <w:tcW w:w="2305" w:type="dxa"/>
            <w:vMerge w:val="restart"/>
            <w:shd w:val="clear" w:color="auto" w:fill="auto"/>
            <w:noWrap/>
            <w:vAlign w:val="center"/>
            <w:hideMark/>
          </w:tcPr>
          <w:p w:rsidR="00D74CF7" w:rsidRDefault="00D74CF7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60721" cy="535890"/>
                  <wp:effectExtent l="19050" t="0" r="6029" b="0"/>
                  <wp:docPr id="273" name="Imagem 17" descr="CCR RodoNorte on Twitter: &quot;o melhor caminh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CR RodoNorte on Twitter: &quot;o melhor caminh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29" cy="57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CF7" w:rsidRPr="00FC6904" w:rsidRDefault="00D74CF7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RODO</w:t>
            </w:r>
            <w:r w:rsidRPr="00D71924">
              <w:rPr>
                <w:rFonts w:eastAsia="Times New Roman"/>
                <w:color w:val="000000"/>
                <w:lang w:eastAsia="pt-BR"/>
              </w:rPr>
              <w:t>N</w:t>
            </w:r>
            <w:r>
              <w:rPr>
                <w:rFonts w:eastAsia="Times New Roman"/>
                <w:b/>
                <w:color w:val="000000"/>
                <w:lang w:eastAsia="pt-BR"/>
              </w:rPr>
              <w:t>ORTE</w:t>
            </w:r>
          </w:p>
        </w:tc>
        <w:tc>
          <w:tcPr>
            <w:tcW w:w="3600" w:type="dxa"/>
            <w:tcBorders>
              <w:bottom w:val="nil"/>
            </w:tcBorders>
            <w:shd w:val="clear" w:color="auto" w:fill="auto"/>
            <w:noWrap/>
            <w:hideMark/>
          </w:tcPr>
          <w:p w:rsidR="00D74CF7" w:rsidRPr="00FC6904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431AE6">
              <w:rPr>
                <w:rFonts w:eastAsia="Times New Roman"/>
                <w:color w:val="000000" w:themeColor="text1"/>
                <w:lang w:eastAsia="pt-BR"/>
              </w:rPr>
              <w:t>Telefone: 0800 421 500</w:t>
            </w:r>
          </w:p>
        </w:tc>
        <w:tc>
          <w:tcPr>
            <w:tcW w:w="4026" w:type="dxa"/>
            <w:vMerge/>
            <w:shd w:val="clear" w:color="auto" w:fill="auto"/>
            <w:noWrap/>
            <w:hideMark/>
          </w:tcPr>
          <w:p w:rsidR="00D74CF7" w:rsidRPr="00FC6904" w:rsidRDefault="00D74CF7" w:rsidP="007F2E7E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261"/>
        </w:trPr>
        <w:tc>
          <w:tcPr>
            <w:tcW w:w="2305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top w:val="nil"/>
            </w:tcBorders>
            <w:shd w:val="clear" w:color="auto" w:fill="auto"/>
            <w:noWrap/>
            <w:hideMark/>
          </w:tcPr>
          <w:p w:rsidR="00D74CF7" w:rsidRPr="00D71924" w:rsidRDefault="00D74CF7" w:rsidP="00C93019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D63EA1">
        <w:trPr>
          <w:trHeight w:val="939"/>
        </w:trPr>
        <w:tc>
          <w:tcPr>
            <w:tcW w:w="2305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74CF7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D74CF7" w:rsidRPr="00C306DE" w:rsidRDefault="00D74CF7" w:rsidP="00F53ADF">
            <w:pPr>
              <w:pStyle w:val="PargrafodaLista"/>
              <w:numPr>
                <w:ilvl w:val="0"/>
                <w:numId w:val="26"/>
              </w:numPr>
              <w:spacing w:line="240" w:lineRule="auto"/>
              <w:ind w:left="509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284"/>
        </w:trPr>
        <w:tc>
          <w:tcPr>
            <w:tcW w:w="2305" w:type="dxa"/>
            <w:vMerge w:val="restart"/>
            <w:shd w:val="clear" w:color="auto" w:fill="auto"/>
            <w:noWrap/>
            <w:vAlign w:val="center"/>
            <w:hideMark/>
          </w:tcPr>
          <w:p w:rsidR="00D74CF7" w:rsidRDefault="00D74CF7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736828" cy="464024"/>
                  <wp:effectExtent l="19050" t="0" r="6122" b="0"/>
                  <wp:docPr id="274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apar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07" cy="48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CF7" w:rsidRPr="00FC6904" w:rsidRDefault="00D74CF7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VIAPAR</w:t>
            </w:r>
          </w:p>
        </w:tc>
        <w:tc>
          <w:tcPr>
            <w:tcW w:w="3600" w:type="dxa"/>
            <w:tcBorders>
              <w:bottom w:val="nil"/>
            </w:tcBorders>
            <w:shd w:val="clear" w:color="auto" w:fill="auto"/>
            <w:noWrap/>
            <w:hideMark/>
          </w:tcPr>
          <w:p w:rsidR="00D74CF7" w:rsidRPr="00FC6904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431AE6">
              <w:rPr>
                <w:rFonts w:eastAsia="Times New Roman"/>
                <w:color w:val="000000" w:themeColor="text1"/>
                <w:lang w:eastAsia="pt-BR"/>
              </w:rPr>
              <w:t>Telefone: 0800 601 6001</w:t>
            </w:r>
          </w:p>
        </w:tc>
        <w:tc>
          <w:tcPr>
            <w:tcW w:w="4026" w:type="dxa"/>
            <w:vMerge/>
            <w:shd w:val="clear" w:color="auto" w:fill="auto"/>
            <w:noWrap/>
            <w:hideMark/>
          </w:tcPr>
          <w:p w:rsidR="00D74CF7" w:rsidRPr="00FC6904" w:rsidRDefault="00D74CF7" w:rsidP="007F2E7E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306"/>
        </w:trPr>
        <w:tc>
          <w:tcPr>
            <w:tcW w:w="2305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top w:val="nil"/>
            </w:tcBorders>
            <w:shd w:val="clear" w:color="auto" w:fill="auto"/>
            <w:noWrap/>
            <w:hideMark/>
          </w:tcPr>
          <w:p w:rsidR="00D74CF7" w:rsidRPr="00D71924" w:rsidRDefault="00D74CF7" w:rsidP="00C70B50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625"/>
        </w:trPr>
        <w:tc>
          <w:tcPr>
            <w:tcW w:w="2305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74CF7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D74CF7" w:rsidRPr="00C306DE" w:rsidRDefault="00D74CF7" w:rsidP="00F53ADF">
            <w:pPr>
              <w:pStyle w:val="PargrafodaLista"/>
              <w:numPr>
                <w:ilvl w:val="0"/>
                <w:numId w:val="26"/>
              </w:numPr>
              <w:spacing w:line="240" w:lineRule="auto"/>
              <w:ind w:left="509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284"/>
        </w:trPr>
        <w:tc>
          <w:tcPr>
            <w:tcW w:w="2305" w:type="dxa"/>
            <w:vMerge w:val="restart"/>
            <w:shd w:val="clear" w:color="auto" w:fill="auto"/>
            <w:noWrap/>
            <w:vAlign w:val="center"/>
            <w:hideMark/>
          </w:tcPr>
          <w:p w:rsidR="00D74CF7" w:rsidRDefault="00D74CF7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48580" cy="470848"/>
                  <wp:effectExtent l="19050" t="0" r="0" b="0"/>
                  <wp:docPr id="275" name="Imagem 549" descr="http://www.guirroautomoveis.com.br/estradas/logo_econo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uirroautomoveis.com.br/estradas/logo_econor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02" cy="47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CF7" w:rsidRPr="00FC6904" w:rsidRDefault="00D74CF7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ECONORTE</w:t>
            </w:r>
          </w:p>
        </w:tc>
        <w:tc>
          <w:tcPr>
            <w:tcW w:w="3600" w:type="dxa"/>
            <w:tcBorders>
              <w:bottom w:val="nil"/>
            </w:tcBorders>
            <w:shd w:val="clear" w:color="auto" w:fill="auto"/>
            <w:noWrap/>
            <w:hideMark/>
          </w:tcPr>
          <w:p w:rsidR="00D74CF7" w:rsidRPr="00431AE6" w:rsidRDefault="00D74CF7" w:rsidP="00C93019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431AE6">
              <w:rPr>
                <w:rFonts w:eastAsia="Times New Roman"/>
                <w:color w:val="000000" w:themeColor="text1"/>
                <w:lang w:eastAsia="pt-BR"/>
              </w:rPr>
              <w:t>Telefone: 0800 400 1551</w:t>
            </w:r>
          </w:p>
        </w:tc>
        <w:tc>
          <w:tcPr>
            <w:tcW w:w="4026" w:type="dxa"/>
            <w:vMerge/>
            <w:shd w:val="clear" w:color="auto" w:fill="auto"/>
            <w:noWrap/>
            <w:hideMark/>
          </w:tcPr>
          <w:p w:rsidR="00D74CF7" w:rsidRPr="00FC6904" w:rsidRDefault="00D74CF7" w:rsidP="007F2E7E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10286B">
        <w:trPr>
          <w:trHeight w:val="352"/>
        </w:trPr>
        <w:tc>
          <w:tcPr>
            <w:tcW w:w="2305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top w:val="nil"/>
            </w:tcBorders>
            <w:shd w:val="clear" w:color="auto" w:fill="auto"/>
            <w:noWrap/>
            <w:hideMark/>
          </w:tcPr>
          <w:p w:rsidR="00D74CF7" w:rsidRPr="00D71924" w:rsidRDefault="00D74CF7" w:rsidP="00C93019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057425">
        <w:trPr>
          <w:trHeight w:val="767"/>
        </w:trPr>
        <w:tc>
          <w:tcPr>
            <w:tcW w:w="2305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74CF7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D74CF7" w:rsidRPr="00C306DE" w:rsidRDefault="00D74CF7" w:rsidP="00F53ADF">
            <w:pPr>
              <w:pStyle w:val="PargrafodaLista"/>
              <w:numPr>
                <w:ilvl w:val="0"/>
                <w:numId w:val="26"/>
              </w:numPr>
              <w:spacing w:line="240" w:lineRule="auto"/>
              <w:ind w:left="509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057425">
        <w:trPr>
          <w:trHeight w:val="284"/>
        </w:trPr>
        <w:tc>
          <w:tcPr>
            <w:tcW w:w="2305" w:type="dxa"/>
            <w:vMerge w:val="restart"/>
            <w:shd w:val="clear" w:color="auto" w:fill="auto"/>
            <w:noWrap/>
            <w:vAlign w:val="center"/>
            <w:hideMark/>
          </w:tcPr>
          <w:p w:rsidR="00D74CF7" w:rsidRDefault="00D74CF7" w:rsidP="007F2E7E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inline distT="0" distB="0" distL="0" distR="0">
                  <wp:extent cx="757440" cy="400163"/>
                  <wp:effectExtent l="19050" t="0" r="4560" b="0"/>
                  <wp:docPr id="276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002(1)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66" cy="45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CF7" w:rsidRPr="00FC6904" w:rsidRDefault="00D74CF7" w:rsidP="007F2E7E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ECOCATARATAS</w:t>
            </w:r>
          </w:p>
        </w:tc>
        <w:tc>
          <w:tcPr>
            <w:tcW w:w="3600" w:type="dxa"/>
            <w:tcBorders>
              <w:bottom w:val="nil"/>
            </w:tcBorders>
            <w:shd w:val="clear" w:color="auto" w:fill="auto"/>
            <w:noWrap/>
            <w:hideMark/>
          </w:tcPr>
          <w:p w:rsidR="00D74CF7" w:rsidRPr="00FC6904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431AE6">
              <w:rPr>
                <w:rFonts w:eastAsia="Times New Roman"/>
                <w:color w:val="000000" w:themeColor="text1"/>
                <w:lang w:eastAsia="pt-BR"/>
              </w:rPr>
              <w:t>Telefone: 0800 450 277</w:t>
            </w:r>
          </w:p>
        </w:tc>
        <w:tc>
          <w:tcPr>
            <w:tcW w:w="4026" w:type="dxa"/>
            <w:vMerge/>
            <w:shd w:val="clear" w:color="auto" w:fill="auto"/>
            <w:noWrap/>
            <w:hideMark/>
          </w:tcPr>
          <w:p w:rsidR="00D74CF7" w:rsidRPr="00FC6904" w:rsidRDefault="00D74CF7" w:rsidP="007F2E7E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057425">
        <w:trPr>
          <w:trHeight w:val="259"/>
        </w:trPr>
        <w:tc>
          <w:tcPr>
            <w:tcW w:w="2305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top w:val="nil"/>
            </w:tcBorders>
            <w:shd w:val="clear" w:color="auto" w:fill="auto"/>
            <w:noWrap/>
          </w:tcPr>
          <w:p w:rsidR="00D74CF7" w:rsidRPr="00D71924" w:rsidRDefault="00D74CF7" w:rsidP="00C93019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  <w:hideMark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D74CF7">
        <w:trPr>
          <w:trHeight w:val="917"/>
        </w:trPr>
        <w:tc>
          <w:tcPr>
            <w:tcW w:w="2305" w:type="dxa"/>
            <w:vMerge/>
            <w:tcBorders>
              <w:bottom w:val="single" w:sz="4" w:space="0" w:color="auto"/>
            </w:tcBorders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74CF7" w:rsidRDefault="00D74CF7" w:rsidP="00C93019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D74CF7" w:rsidRPr="00C306DE" w:rsidRDefault="00D74CF7" w:rsidP="00F53ADF">
            <w:pPr>
              <w:pStyle w:val="PargrafodaLista"/>
              <w:numPr>
                <w:ilvl w:val="0"/>
                <w:numId w:val="26"/>
              </w:numPr>
              <w:spacing w:line="240" w:lineRule="auto"/>
              <w:ind w:left="509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</w:tcPr>
          <w:p w:rsidR="00D74CF7" w:rsidRPr="00FC6904" w:rsidRDefault="00D74CF7" w:rsidP="007F2E7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D74CF7">
        <w:trPr>
          <w:trHeight w:val="284"/>
        </w:trPr>
        <w:tc>
          <w:tcPr>
            <w:tcW w:w="2305" w:type="dxa"/>
            <w:vMerge w:val="restar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74CF7" w:rsidRDefault="00D74CF7" w:rsidP="002D1375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3031C8">
              <w:rPr>
                <w:noProof/>
                <w:lang w:eastAsia="pt-BR"/>
              </w:rPr>
              <w:drawing>
                <wp:inline distT="0" distB="0" distL="0" distR="0">
                  <wp:extent cx="668397" cy="477671"/>
                  <wp:effectExtent l="19050" t="0" r="0" b="0"/>
                  <wp:docPr id="277" name="Imagem 270" descr="C:\Users\lorena.eliz\Desktop\Caminhos_official_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rena.eliz\Desktop\Caminhos_official_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90" cy="49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CF7" w:rsidRPr="00FC6904" w:rsidRDefault="00D74CF7" w:rsidP="002D1375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CAMINHOS DO PARANÁ</w:t>
            </w:r>
          </w:p>
        </w:tc>
        <w:tc>
          <w:tcPr>
            <w:tcW w:w="3600" w:type="dxa"/>
            <w:tcBorders>
              <w:bottom w:val="nil"/>
            </w:tcBorders>
            <w:shd w:val="clear" w:color="auto" w:fill="auto"/>
            <w:noWrap/>
            <w:hideMark/>
          </w:tcPr>
          <w:p w:rsidR="00D74CF7" w:rsidRPr="00431AE6" w:rsidRDefault="00D74CF7" w:rsidP="002D1375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431AE6">
              <w:rPr>
                <w:rFonts w:eastAsia="Times New Roman"/>
                <w:color w:val="000000" w:themeColor="text1"/>
                <w:lang w:eastAsia="pt-BR"/>
              </w:rPr>
              <w:t xml:space="preserve">Telefone: </w:t>
            </w:r>
            <w:r w:rsidRPr="00431AE6">
              <w:rPr>
                <w:color w:val="000000" w:themeColor="text1"/>
              </w:rPr>
              <w:t>0800 421 010</w:t>
            </w:r>
          </w:p>
        </w:tc>
        <w:tc>
          <w:tcPr>
            <w:tcW w:w="4026" w:type="dxa"/>
            <w:vMerge/>
            <w:shd w:val="clear" w:color="auto" w:fill="auto"/>
            <w:noWrap/>
            <w:hideMark/>
          </w:tcPr>
          <w:p w:rsidR="00D74CF7" w:rsidRPr="00FC6904" w:rsidRDefault="00D74CF7" w:rsidP="002D13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D74CF7">
        <w:trPr>
          <w:trHeight w:val="259"/>
        </w:trPr>
        <w:tc>
          <w:tcPr>
            <w:tcW w:w="2305" w:type="dxa"/>
            <w:vMerge/>
            <w:tcBorders>
              <w:bottom w:val="nil"/>
            </w:tcBorders>
            <w:vAlign w:val="center"/>
            <w:hideMark/>
          </w:tcPr>
          <w:p w:rsidR="00D74CF7" w:rsidRPr="00FC6904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D74CF7" w:rsidRPr="00D71924" w:rsidRDefault="00D74CF7" w:rsidP="002D1375">
            <w:pPr>
              <w:spacing w:line="240" w:lineRule="auto"/>
              <w:rPr>
                <w:rFonts w:eastAsia="Times New Roman"/>
                <w:color w:val="FF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  <w:hideMark/>
          </w:tcPr>
          <w:p w:rsidR="00D74CF7" w:rsidRPr="00FC6904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D74CF7">
        <w:trPr>
          <w:trHeight w:val="1708"/>
        </w:trPr>
        <w:tc>
          <w:tcPr>
            <w:tcW w:w="2305" w:type="dxa"/>
            <w:vMerge/>
            <w:tcBorders>
              <w:bottom w:val="single" w:sz="4" w:space="0" w:color="auto"/>
            </w:tcBorders>
            <w:vAlign w:val="center"/>
          </w:tcPr>
          <w:p w:rsidR="00D74CF7" w:rsidRPr="00FC6904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74CF7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D74CF7" w:rsidRPr="00C306DE" w:rsidRDefault="00D74CF7" w:rsidP="002D1375">
            <w:pPr>
              <w:pStyle w:val="PargrafodaLista"/>
              <w:numPr>
                <w:ilvl w:val="0"/>
                <w:numId w:val="26"/>
              </w:numPr>
              <w:spacing w:line="240" w:lineRule="auto"/>
              <w:ind w:left="509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vAlign w:val="center"/>
          </w:tcPr>
          <w:p w:rsidR="00D74CF7" w:rsidRPr="00FC6904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D74CF7" w:rsidRPr="00FC6904" w:rsidTr="00D74CF7">
        <w:trPr>
          <w:trHeight w:val="613"/>
        </w:trPr>
        <w:tc>
          <w:tcPr>
            <w:tcW w:w="2305" w:type="dxa"/>
            <w:tcBorders>
              <w:bottom w:val="nil"/>
            </w:tcBorders>
            <w:vAlign w:val="center"/>
          </w:tcPr>
          <w:p w:rsidR="00D74CF7" w:rsidRPr="00FC6904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74CF7" w:rsidRDefault="00D74CF7" w:rsidP="00D74CF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Telefone: 0800 725 1771</w:t>
            </w:r>
          </w:p>
          <w:p w:rsidR="00D74CF7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tcBorders>
              <w:bottom w:val="nil"/>
            </w:tcBorders>
            <w:vAlign w:val="center"/>
          </w:tcPr>
          <w:p w:rsidR="00D74CF7" w:rsidRPr="00FC6904" w:rsidRDefault="00D74CF7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B3621E" w:rsidRPr="00FC6904" w:rsidTr="00D74CF7">
        <w:trPr>
          <w:trHeight w:val="595"/>
        </w:trPr>
        <w:tc>
          <w:tcPr>
            <w:tcW w:w="2305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B3621E" w:rsidRDefault="00B3621E" w:rsidP="00072BBB">
            <w:pPr>
              <w:spacing w:before="100" w:beforeAutospacing="1" w:line="240" w:lineRule="auto"/>
              <w:rPr>
                <w:rFonts w:eastAsia="Times New Roman"/>
                <w:noProof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 xml:space="preserve">     </w:t>
            </w:r>
            <w:r w:rsidRPr="00017E6C">
              <w:rPr>
                <w:rFonts w:eastAsia="Times New Roman"/>
                <w:b/>
                <w:color w:val="000000"/>
                <w:lang w:eastAsia="pt-BR"/>
              </w:rPr>
              <w:t>LITORAL SUL</w:t>
            </w:r>
            <w:r>
              <w:rPr>
                <w:rFonts w:eastAsia="Times New Roman"/>
                <w:noProof/>
                <w:color w:val="000000"/>
                <w:lang w:eastAsia="pt-BR"/>
              </w:rPr>
              <w:t xml:space="preserve"> </w:t>
            </w: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-530225</wp:posOffset>
                  </wp:positionV>
                  <wp:extent cx="935990" cy="532130"/>
                  <wp:effectExtent l="19050" t="0" r="0" b="0"/>
                  <wp:wrapTopAndBottom/>
                  <wp:docPr id="4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toral sul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74CF7" w:rsidRPr="00D74CF7" w:rsidRDefault="00D74CF7" w:rsidP="00D74CF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D74CF7">
              <w:rPr>
                <w:rFonts w:eastAsia="Times New Roman"/>
                <w:color w:val="000000"/>
                <w:lang w:eastAsia="pt-BR"/>
              </w:rPr>
              <w:t>Materiais disponíveis:</w:t>
            </w:r>
          </w:p>
          <w:p w:rsidR="00B3621E" w:rsidRPr="00D74CF7" w:rsidRDefault="00B3621E" w:rsidP="00D74CF7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3621E" w:rsidRDefault="00B3621E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B3621E" w:rsidRPr="00FC6904" w:rsidTr="00D74CF7">
        <w:trPr>
          <w:trHeight w:val="774"/>
        </w:trPr>
        <w:tc>
          <w:tcPr>
            <w:tcW w:w="230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3621E" w:rsidRDefault="00B3621E" w:rsidP="00072BBB">
            <w:pPr>
              <w:spacing w:before="100" w:beforeAutospacing="1" w:line="240" w:lineRule="auto"/>
              <w:rPr>
                <w:rFonts w:eastAsia="Times New Roman"/>
                <w:b/>
                <w:color w:val="000000"/>
                <w:lang w:eastAsia="pt-BR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1E" w:rsidRDefault="00B3621E" w:rsidP="00B3621E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  <w:p w:rsidR="00B3621E" w:rsidRDefault="00B3621E" w:rsidP="007F211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  <w:p w:rsidR="00B3621E" w:rsidRDefault="00B3621E" w:rsidP="007F2116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21E" w:rsidRDefault="00B3621E" w:rsidP="002D1375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C306DE" w:rsidRPr="00FC6904" w:rsidRDefault="00C306DE" w:rsidP="00C306DE">
      <w:pPr>
        <w:rPr>
          <w:b/>
        </w:rPr>
      </w:pPr>
    </w:p>
    <w:p w:rsidR="00C56940" w:rsidRDefault="00C56940" w:rsidP="00C56940">
      <w:pPr>
        <w:pStyle w:val="Ttulo1"/>
        <w:jc w:val="center"/>
      </w:pPr>
      <w:bookmarkStart w:id="53" w:name="_Toc44577024"/>
      <w:bookmarkStart w:id="54" w:name="_Toc327371659"/>
      <w:r>
        <w:t>MAPA DAS CONCESSÕES</w:t>
      </w:r>
      <w:bookmarkEnd w:id="53"/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  <w:r>
        <w:rPr>
          <w:rFonts w:ascii="Times New Roman"/>
          <w:noProof/>
          <w:sz w:val="9"/>
          <w:lang w:eastAsia="pt-BR"/>
        </w:rPr>
        <w:drawing>
          <wp:inline distT="0" distB="0" distL="0" distR="0">
            <wp:extent cx="5400040" cy="3812081"/>
            <wp:effectExtent l="19050" t="0" r="0" b="0"/>
            <wp:docPr id="271" name="Imagem 23" descr="db61b076-97a3-4686-ba59-704e65f78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61b076-97a3-4686-ba59-704e65f78af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C56940" w:rsidRDefault="00C56940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tbl>
      <w:tblPr>
        <w:tblW w:w="9762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1"/>
        <w:gridCol w:w="3543"/>
        <w:gridCol w:w="4678"/>
      </w:tblGrid>
      <w:tr w:rsidR="001660DF" w:rsidRPr="00FC6904" w:rsidTr="00B767EF">
        <w:trPr>
          <w:trHeight w:val="300"/>
        </w:trPr>
        <w:tc>
          <w:tcPr>
            <w:tcW w:w="9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910"/>
              <w:gridCol w:w="1356"/>
            </w:tblGrid>
            <w:tr w:rsidR="001660DF" w:rsidRPr="00FC6904" w:rsidTr="000D33ED">
              <w:tc>
                <w:tcPr>
                  <w:tcW w:w="1182" w:type="dxa"/>
                </w:tcPr>
                <w:p w:rsidR="001660DF" w:rsidRPr="00FC6904" w:rsidRDefault="00DF5CBB" w:rsidP="000D33ED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anchor distT="0" distB="0" distL="114300" distR="114300" simplePos="0" relativeHeight="251703296" behindDoc="0" locked="0" layoutInCell="1" allowOverlap="1">
                        <wp:simplePos x="0" y="0"/>
                        <wp:positionH relativeFrom="column">
                          <wp:posOffset>12700</wp:posOffset>
                        </wp:positionH>
                        <wp:positionV relativeFrom="paragraph">
                          <wp:posOffset>1270</wp:posOffset>
                        </wp:positionV>
                        <wp:extent cx="701675" cy="777875"/>
                        <wp:effectExtent l="19050" t="0" r="3175" b="0"/>
                        <wp:wrapSquare wrapText="bothSides"/>
                        <wp:docPr id="571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75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1660DF" w:rsidRPr="007159BF" w:rsidRDefault="001660DF" w:rsidP="007159BF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55" w:name="_Toc44577025"/>
                  <w:r w:rsidRPr="007159BF">
                    <w:rPr>
                      <w:rFonts w:eastAsia="Times New Roman"/>
                      <w:b/>
                      <w:lang w:eastAsia="pt-BR"/>
                    </w:rPr>
                    <w:t>FABRICANTE, EXPEDIDOR E DESTINAT</w:t>
                  </w:r>
                  <w:r w:rsidR="004F1363" w:rsidRPr="007159BF">
                    <w:rPr>
                      <w:rFonts w:eastAsia="Times New Roman"/>
                      <w:b/>
                      <w:lang w:eastAsia="pt-BR"/>
                    </w:rPr>
                    <w:t>Á</w:t>
                  </w:r>
                  <w:r w:rsidRPr="007159BF">
                    <w:rPr>
                      <w:rFonts w:eastAsia="Times New Roman"/>
                      <w:b/>
                      <w:lang w:eastAsia="pt-BR"/>
                    </w:rPr>
                    <w:t>RIO</w:t>
                  </w:r>
                  <w:bookmarkEnd w:id="55"/>
                </w:p>
              </w:tc>
              <w:tc>
                <w:tcPr>
                  <w:tcW w:w="1207" w:type="dxa"/>
                </w:tcPr>
                <w:p w:rsidR="001660DF" w:rsidRPr="00FC6904" w:rsidRDefault="001660DF" w:rsidP="000D33ED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700669" cy="743803"/>
                        <wp:effectExtent l="19050" t="0" r="4181" b="0"/>
                        <wp:docPr id="11" name="Imagem 11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613" cy="749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1660DF" w:rsidRPr="00FC6904" w:rsidTr="00B767EF">
        <w:trPr>
          <w:trHeight w:val="300"/>
        </w:trPr>
        <w:tc>
          <w:tcPr>
            <w:tcW w:w="9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0DF" w:rsidRPr="00FC6904" w:rsidRDefault="001660DF" w:rsidP="000D33ED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Coordenação geral da ocorrência e articulação de órgãos</w:t>
            </w:r>
          </w:p>
        </w:tc>
      </w:tr>
      <w:tr w:rsidR="001660DF" w:rsidRPr="00FC6904" w:rsidTr="00B767EF">
        <w:trPr>
          <w:trHeight w:val="300"/>
        </w:trPr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0DF" w:rsidRPr="00FC6904" w:rsidRDefault="001660DF" w:rsidP="000D33ED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0DF" w:rsidRPr="00FC6904" w:rsidRDefault="001660DF" w:rsidP="000D33ED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0DF" w:rsidRPr="00FC6904" w:rsidRDefault="001660DF" w:rsidP="000D33ED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1660DF" w:rsidRPr="00FC6904" w:rsidTr="00B767EF">
        <w:trPr>
          <w:trHeight w:val="300"/>
        </w:trPr>
        <w:tc>
          <w:tcPr>
            <w:tcW w:w="1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60DF" w:rsidRPr="00FC6904" w:rsidRDefault="001660DF" w:rsidP="000D33ED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 xml:space="preserve">Nome: </w:t>
            </w:r>
            <w:r w:rsidR="00871E6C">
              <w:rPr>
                <w:rFonts w:eastAsia="Times New Roman"/>
                <w:color w:val="000000"/>
                <w:lang w:eastAsia="pt-BR"/>
              </w:rPr>
              <w:t>de acordo com nota fiscal ou ficha de emergência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0DF" w:rsidRDefault="001660DF" w:rsidP="00B767EF">
            <w:pPr>
              <w:pStyle w:val="PargrafodaLista"/>
              <w:numPr>
                <w:ilvl w:val="1"/>
                <w:numId w:val="21"/>
              </w:numPr>
              <w:ind w:left="497"/>
              <w:jc w:val="both"/>
            </w:pPr>
            <w:r>
              <w:t>Apoiar o fornecimento de equipamentos e mão-de-obra para a solução do problema apresentado, tanto do ponto de vista da segurança, como ambiental e de trânsito;</w:t>
            </w:r>
          </w:p>
          <w:p w:rsidR="001660DF" w:rsidRDefault="001660DF" w:rsidP="00B767EF">
            <w:pPr>
              <w:pStyle w:val="PargrafodaLista"/>
              <w:numPr>
                <w:ilvl w:val="1"/>
                <w:numId w:val="21"/>
              </w:numPr>
              <w:ind w:left="497"/>
              <w:jc w:val="both"/>
            </w:pPr>
            <w:r>
              <w:t xml:space="preserve">Providenciar a neutralização, remoção ou disposição dos eventuais produtos ou resíduos envolvidos na ocorrência, de acordo com a orientação e supervisão </w:t>
            </w:r>
            <w:r w:rsidR="0053638E">
              <w:t>dos órgãos</w:t>
            </w:r>
            <w:r>
              <w:t xml:space="preserve"> ambiental e do fabricante do produto;</w:t>
            </w:r>
          </w:p>
          <w:p w:rsidR="001660DF" w:rsidRDefault="001660DF" w:rsidP="00B767EF">
            <w:pPr>
              <w:pStyle w:val="PargrafodaLista"/>
              <w:numPr>
                <w:ilvl w:val="1"/>
                <w:numId w:val="21"/>
              </w:numPr>
              <w:ind w:left="497"/>
              <w:jc w:val="both"/>
            </w:pPr>
            <w:r>
              <w:t>Operacionalizar a transferência de cargas quando</w:t>
            </w:r>
            <w:r w:rsidR="00C12473">
              <w:t xml:space="preserve"> necessário</w:t>
            </w:r>
          </w:p>
          <w:p w:rsidR="001660DF" w:rsidRDefault="001660DF" w:rsidP="00B767EF">
            <w:pPr>
              <w:pStyle w:val="PargrafodaLista"/>
              <w:numPr>
                <w:ilvl w:val="1"/>
                <w:numId w:val="21"/>
              </w:numPr>
              <w:ind w:left="497"/>
              <w:jc w:val="both"/>
            </w:pPr>
            <w:r>
              <w:t>Fornecer informações necessárias aos órgãos envolvidos, quanto às características, riscos e precauções com relação</w:t>
            </w:r>
            <w:r w:rsidR="00B02246">
              <w:t xml:space="preserve"> aos produtos, visando propiciar</w:t>
            </w:r>
            <w:r>
              <w:t xml:space="preserve"> condições seguras e adequadas no manuseio, estivagem e transferências da carga;</w:t>
            </w:r>
          </w:p>
          <w:p w:rsidR="001660DF" w:rsidRPr="00B767EF" w:rsidRDefault="001660DF" w:rsidP="00B767EF">
            <w:pPr>
              <w:pStyle w:val="PargrafodaLista"/>
              <w:numPr>
                <w:ilvl w:val="1"/>
                <w:numId w:val="21"/>
              </w:numPr>
              <w:ind w:left="497"/>
              <w:jc w:val="both"/>
              <w:rPr>
                <w:rFonts w:eastAsia="Times New Roman"/>
                <w:color w:val="000000"/>
                <w:lang w:eastAsia="pt-BR"/>
              </w:rPr>
            </w:pPr>
            <w:r>
              <w:t>Operacionalizar a remoção da unidade de transporte, em concordância com os representantes dos órgãos de trânsito, corpo de bombeiros e órgãos ambientais.</w:t>
            </w:r>
          </w:p>
        </w:tc>
      </w:tr>
      <w:tr w:rsidR="001660DF" w:rsidRPr="00FC6904" w:rsidTr="00B767EF">
        <w:trPr>
          <w:trHeight w:val="300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 w:rsidRPr="00FC6904">
              <w:rPr>
                <w:rFonts w:eastAsia="Times New Roman"/>
                <w:color w:val="000000"/>
                <w:lang w:eastAsia="pt-BR"/>
              </w:rPr>
              <w:t>T</w:t>
            </w:r>
            <w:r w:rsidR="00871E6C">
              <w:rPr>
                <w:rFonts w:eastAsia="Times New Roman"/>
                <w:color w:val="000000"/>
                <w:lang w:eastAsia="pt-BR"/>
              </w:rPr>
              <w:t>elefone</w:t>
            </w:r>
            <w:r w:rsidRPr="00FC6904">
              <w:rPr>
                <w:rFonts w:eastAsia="Times New Roman"/>
                <w:color w:val="000000"/>
                <w:lang w:eastAsia="pt-BR"/>
              </w:rPr>
              <w:t>:</w:t>
            </w:r>
            <w:r w:rsidR="00871E6C">
              <w:rPr>
                <w:rFonts w:eastAsia="Times New Roman"/>
                <w:color w:val="000000"/>
                <w:lang w:eastAsia="pt-BR"/>
              </w:rPr>
              <w:t xml:space="preserve"> de acordo com a ficha de emergência</w:t>
            </w: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1660DF" w:rsidRPr="00FC6904" w:rsidTr="00B767EF">
        <w:trPr>
          <w:trHeight w:val="300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1E6C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Recursos materiais:</w:t>
            </w:r>
          </w:p>
          <w:p w:rsidR="00871E6C" w:rsidRPr="00871E6C" w:rsidRDefault="00871E6C" w:rsidP="00871E6C">
            <w:pPr>
              <w:pStyle w:val="PargrafodaLista"/>
              <w:numPr>
                <w:ilvl w:val="0"/>
                <w:numId w:val="23"/>
              </w:numPr>
              <w:spacing w:line="240" w:lineRule="auto"/>
              <w:ind w:left="497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Deve estar preparada de acordo com o próprio plano de emergência da empresa para realizar o acionamento de pessoal especializado para realizar o pronto-atendimento à emergência</w:t>
            </w:r>
          </w:p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0DF" w:rsidRPr="00FC6904" w:rsidRDefault="001660DF" w:rsidP="000D33ED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C12473" w:rsidRDefault="00C12473">
      <w:pPr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2D1375" w:rsidRDefault="002D1375" w:rsidP="000A276C">
      <w:pPr>
        <w:pStyle w:val="Ttulo1"/>
        <w:spacing w:before="0"/>
        <w:sectPr w:rsidR="002D1375" w:rsidSect="00282C2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9479" w:type="dxa"/>
        <w:tblInd w:w="-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2"/>
        <w:gridCol w:w="3686"/>
        <w:gridCol w:w="4111"/>
      </w:tblGrid>
      <w:tr w:rsidR="00FC2EE6" w:rsidRPr="00FC6904" w:rsidTr="005F2C81">
        <w:trPr>
          <w:trHeight w:val="300"/>
        </w:trPr>
        <w:tc>
          <w:tcPr>
            <w:tcW w:w="9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6"/>
              <w:gridCol w:w="6644"/>
              <w:gridCol w:w="1339"/>
            </w:tblGrid>
            <w:tr w:rsidR="00FC2EE6" w:rsidRPr="00FC6904" w:rsidTr="005F2C81">
              <w:tc>
                <w:tcPr>
                  <w:tcW w:w="1182" w:type="dxa"/>
                </w:tcPr>
                <w:p w:rsidR="00FC2EE6" w:rsidRPr="00FC6904" w:rsidRDefault="00FC2EE6" w:rsidP="005F2C81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DF5CBB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lastRenderedPageBreak/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-39370</wp:posOffset>
                        </wp:positionV>
                        <wp:extent cx="701675" cy="777875"/>
                        <wp:effectExtent l="19050" t="0" r="3175" b="0"/>
                        <wp:wrapSquare wrapText="bothSides"/>
                        <wp:docPr id="574" name="Imagem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unnamed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75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946" w:type="dxa"/>
                  <w:vAlign w:val="center"/>
                </w:tcPr>
                <w:p w:rsidR="00FC2EE6" w:rsidRPr="007159BF" w:rsidRDefault="00FC2EE6" w:rsidP="005F2C81">
                  <w:pPr>
                    <w:pStyle w:val="Ttulo2"/>
                    <w:jc w:val="center"/>
                    <w:outlineLvl w:val="1"/>
                    <w:rPr>
                      <w:rFonts w:eastAsia="Times New Roman"/>
                      <w:b/>
                      <w:lang w:eastAsia="pt-BR"/>
                    </w:rPr>
                  </w:pPr>
                  <w:bookmarkStart w:id="56" w:name="_Toc44577026"/>
                  <w:r>
                    <w:rPr>
                      <w:rFonts w:eastAsia="Times New Roman"/>
                      <w:b/>
                      <w:lang w:eastAsia="pt-BR"/>
                    </w:rPr>
                    <w:t>EXÉRCITO BRASILEIRO</w:t>
                  </w:r>
                  <w:bookmarkEnd w:id="56"/>
                </w:p>
              </w:tc>
              <w:tc>
                <w:tcPr>
                  <w:tcW w:w="1207" w:type="dxa"/>
                </w:tcPr>
                <w:p w:rsidR="00FC2EE6" w:rsidRPr="00FC6904" w:rsidRDefault="00FC2EE6" w:rsidP="005F2C81">
                  <w:pPr>
                    <w:rPr>
                      <w:rFonts w:eastAsia="Times New Roman"/>
                      <w:color w:val="000000"/>
                      <w:lang w:eastAsia="pt-BR"/>
                    </w:rPr>
                  </w:pPr>
                  <w:r w:rsidRPr="00FC6904">
                    <w:rPr>
                      <w:rFonts w:eastAsia="Times New Roman"/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694241" cy="736979"/>
                        <wp:effectExtent l="19050" t="0" r="0" b="0"/>
                        <wp:docPr id="575" name="Imagem 28" descr="C:\Users\MARCOS VIDAL\Desktop\DDC\Imagens\logo D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RCOS VIDAL\Desktop\DDC\Imagens\logo DC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140" cy="742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C2EE6" w:rsidRPr="00FC6904" w:rsidRDefault="00FC2EE6" w:rsidP="005F2C81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FC2EE6" w:rsidRPr="00FC6904" w:rsidTr="005F2C81">
        <w:trPr>
          <w:trHeight w:val="300"/>
        </w:trPr>
        <w:tc>
          <w:tcPr>
            <w:tcW w:w="9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EE6" w:rsidRPr="00FC6904" w:rsidRDefault="00595F75" w:rsidP="005F2C81">
            <w:pPr>
              <w:spacing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431AE6">
              <w:rPr>
                <w:color w:val="000000" w:themeColor="text1"/>
              </w:rPr>
              <w:t>Atendimento especializado para materiais controlados</w:t>
            </w:r>
          </w:p>
        </w:tc>
      </w:tr>
      <w:tr w:rsidR="00FC2EE6" w:rsidRPr="00FC6904" w:rsidTr="005F2C81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E6" w:rsidRPr="00FC6904" w:rsidRDefault="00FC2EE6" w:rsidP="005F2C8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Instituição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E6" w:rsidRPr="00FC6904" w:rsidRDefault="00FC2EE6" w:rsidP="005F2C8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Contato para acionamento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E6" w:rsidRPr="00FC6904" w:rsidRDefault="00FC2EE6" w:rsidP="005F2C8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>
              <w:rPr>
                <w:rFonts w:eastAsia="Times New Roman"/>
                <w:b/>
                <w:color w:val="000000"/>
                <w:lang w:eastAsia="pt-BR"/>
              </w:rPr>
              <w:t>Ações</w:t>
            </w:r>
          </w:p>
        </w:tc>
      </w:tr>
      <w:tr w:rsidR="00FC2EE6" w:rsidRPr="00FC6904" w:rsidTr="005F2C81">
        <w:trPr>
          <w:trHeight w:val="300"/>
        </w:trPr>
        <w:tc>
          <w:tcPr>
            <w:tcW w:w="1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EE6" w:rsidRPr="00FC6904" w:rsidRDefault="00FC2EE6" w:rsidP="005F2C8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FC2EE6">
              <w:rPr>
                <w:rFonts w:eastAsia="Times New Roman"/>
                <w:b/>
                <w:noProof/>
                <w:color w:val="000000"/>
                <w:lang w:eastAsia="pt-B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133985</wp:posOffset>
                  </wp:positionV>
                  <wp:extent cx="668655" cy="866140"/>
                  <wp:effectExtent l="19050" t="0" r="0" b="0"/>
                  <wp:wrapTight wrapText="bothSides">
                    <wp:wrapPolygon edited="0">
                      <wp:start x="-615" y="0"/>
                      <wp:lineTo x="-615" y="16628"/>
                      <wp:lineTo x="4308" y="20903"/>
                      <wp:lineTo x="6154" y="20903"/>
                      <wp:lineTo x="15385" y="20903"/>
                      <wp:lineTo x="17231" y="20903"/>
                      <wp:lineTo x="21538" y="17103"/>
                      <wp:lineTo x="21538" y="0"/>
                      <wp:lineTo x="-615" y="0"/>
                    </wp:wrapPolygon>
                  </wp:wrapTight>
                  <wp:docPr id="257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rm.gif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EE6" w:rsidRPr="00431AE6" w:rsidRDefault="00FC2EE6" w:rsidP="00595F75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431AE6">
              <w:rPr>
                <w:rFonts w:eastAsia="Times New Roman"/>
                <w:color w:val="000000" w:themeColor="text1"/>
                <w:lang w:eastAsia="pt-BR"/>
              </w:rPr>
              <w:t xml:space="preserve">Plantão de emergência 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2EE6" w:rsidRPr="00FC6904" w:rsidRDefault="00595F75" w:rsidP="00595F75">
            <w:pPr>
              <w:pStyle w:val="PargrafodaLista"/>
              <w:numPr>
                <w:ilvl w:val="0"/>
                <w:numId w:val="5"/>
              </w:numPr>
              <w:ind w:left="356" w:hanging="283"/>
              <w:jc w:val="both"/>
              <w:rPr>
                <w:rFonts w:eastAsia="Times New Roman"/>
                <w:color w:val="000000"/>
                <w:lang w:eastAsia="pt-BR"/>
              </w:rPr>
            </w:pPr>
            <w:r w:rsidRPr="00431AE6">
              <w:rPr>
                <w:color w:val="000000" w:themeColor="text1"/>
              </w:rPr>
              <w:t>Adoção, através do Serviço de Fiscalização de Produtos Controlados, de medidas de contingência em acidentes envolvendo material controlado pelo Exército Brasileiro</w:t>
            </w:r>
          </w:p>
        </w:tc>
      </w:tr>
      <w:tr w:rsidR="00FC2EE6" w:rsidRPr="00FC6904" w:rsidTr="00595F75">
        <w:trPr>
          <w:trHeight w:val="30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EE6" w:rsidRPr="00FC6904" w:rsidRDefault="00FC2EE6" w:rsidP="005F2C81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2EE6" w:rsidRPr="00431AE6" w:rsidRDefault="00595F75" w:rsidP="00595F75">
            <w:pPr>
              <w:spacing w:line="240" w:lineRule="auto"/>
              <w:rPr>
                <w:rFonts w:eastAsia="Times New Roman"/>
                <w:color w:val="000000" w:themeColor="text1"/>
                <w:lang w:eastAsia="pt-BR"/>
              </w:rPr>
            </w:pPr>
            <w:r w:rsidRPr="00431AE6">
              <w:rPr>
                <w:color w:val="000000" w:themeColor="text1"/>
              </w:rPr>
              <w:t>Telefone: (41) 3316-4800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EE6" w:rsidRPr="00FC6904" w:rsidRDefault="00FC2EE6" w:rsidP="005F2C81">
            <w:pPr>
              <w:spacing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FC2EE6" w:rsidRDefault="00FC2EE6" w:rsidP="00252494">
      <w:pPr>
        <w:pStyle w:val="Ttulo1"/>
        <w:jc w:val="center"/>
      </w:pPr>
    </w:p>
    <w:p w:rsidR="00FC2EE6" w:rsidRDefault="00FC2EE6" w:rsidP="00252494">
      <w:pPr>
        <w:pStyle w:val="Ttulo1"/>
        <w:jc w:val="center"/>
      </w:pPr>
    </w:p>
    <w:p w:rsidR="00FC2EE6" w:rsidRDefault="00FC2EE6" w:rsidP="00252494">
      <w:pPr>
        <w:pStyle w:val="Ttulo1"/>
        <w:jc w:val="center"/>
      </w:pPr>
    </w:p>
    <w:p w:rsidR="00FC2EE6" w:rsidRDefault="00FC2EE6" w:rsidP="00252494">
      <w:pPr>
        <w:pStyle w:val="Ttulo1"/>
        <w:jc w:val="center"/>
      </w:pPr>
    </w:p>
    <w:p w:rsidR="00FC2EE6" w:rsidRDefault="00FC2EE6" w:rsidP="00252494">
      <w:pPr>
        <w:pStyle w:val="Ttulo1"/>
        <w:jc w:val="center"/>
      </w:pPr>
    </w:p>
    <w:p w:rsidR="00FC2EE6" w:rsidRDefault="00FC2EE6" w:rsidP="00252494">
      <w:pPr>
        <w:pStyle w:val="Ttulo1"/>
        <w:jc w:val="center"/>
      </w:pPr>
    </w:p>
    <w:p w:rsidR="00FC2EE6" w:rsidRDefault="00FC2EE6" w:rsidP="00252494">
      <w:pPr>
        <w:pStyle w:val="Ttulo1"/>
        <w:jc w:val="center"/>
      </w:pPr>
    </w:p>
    <w:p w:rsidR="00FC2EE6" w:rsidRDefault="00FC2EE6" w:rsidP="00252494">
      <w:pPr>
        <w:pStyle w:val="Ttulo1"/>
        <w:jc w:val="center"/>
      </w:pPr>
    </w:p>
    <w:p w:rsidR="006842B8" w:rsidRDefault="006842B8" w:rsidP="00252494">
      <w:pPr>
        <w:pStyle w:val="Ttulo1"/>
        <w:jc w:val="center"/>
      </w:pPr>
    </w:p>
    <w:p w:rsidR="006842B8" w:rsidRDefault="006842B8" w:rsidP="006842B8">
      <w:pPr>
        <w:pStyle w:val="Ttulo1"/>
        <w:spacing w:before="0"/>
        <w:jc w:val="center"/>
      </w:pPr>
    </w:p>
    <w:p w:rsidR="006842B8" w:rsidRDefault="006842B8" w:rsidP="006842B8">
      <w:pPr>
        <w:pStyle w:val="Ttulo1"/>
        <w:keepNext w:val="0"/>
        <w:keepLines w:val="0"/>
        <w:widowControl w:val="0"/>
        <w:jc w:val="center"/>
      </w:pPr>
    </w:p>
    <w:p w:rsidR="00252494" w:rsidRDefault="00DF5CBB" w:rsidP="006842B8">
      <w:pPr>
        <w:pStyle w:val="Ttulo1"/>
        <w:keepNext w:val="0"/>
        <w:keepLines w:val="0"/>
        <w:widowControl w:val="0"/>
        <w:jc w:val="center"/>
      </w:pPr>
      <w:bookmarkStart w:id="57" w:name="_Toc44577027"/>
      <w:r>
        <w:lastRenderedPageBreak/>
        <w:t>A</w:t>
      </w:r>
      <w:r w:rsidR="00252494">
        <w:t>PÊNDICE I</w:t>
      </w:r>
      <w:bookmarkEnd w:id="54"/>
      <w:bookmarkEnd w:id="57"/>
    </w:p>
    <w:p w:rsidR="00252494" w:rsidRDefault="00252494" w:rsidP="004C7D8B">
      <w:pPr>
        <w:jc w:val="center"/>
        <w:rPr>
          <w:b/>
        </w:rPr>
      </w:pPr>
      <w:r>
        <w:rPr>
          <w:b/>
        </w:rPr>
        <w:t xml:space="preserve">ESTATÍSTICA DOS </w:t>
      </w:r>
      <w:r w:rsidR="004C7D8B">
        <w:rPr>
          <w:b/>
        </w:rPr>
        <w:t>INC</w:t>
      </w:r>
      <w:r>
        <w:rPr>
          <w:b/>
        </w:rPr>
        <w:t>IDENTES ENVOLVENDO PRODUTOS PERIGOSOS NO PARANÁ</w:t>
      </w:r>
    </w:p>
    <w:p w:rsidR="00252494" w:rsidRDefault="00252494" w:rsidP="00252494">
      <w:pPr>
        <w:jc w:val="both"/>
        <w:rPr>
          <w:b/>
        </w:rPr>
      </w:pPr>
    </w:p>
    <w:p w:rsidR="00F53ADF" w:rsidRDefault="00F53ADF" w:rsidP="00252494">
      <w:pPr>
        <w:jc w:val="both"/>
        <w:rPr>
          <w:b/>
        </w:rPr>
      </w:pPr>
    </w:p>
    <w:p w:rsidR="007D7B63" w:rsidRDefault="00252494" w:rsidP="009D5A75">
      <w:pPr>
        <w:ind w:firstLine="851"/>
        <w:jc w:val="both"/>
      </w:pPr>
      <w:r>
        <w:t>Os dados em anexo foram registrados pela Coordenadoria Estadual de</w:t>
      </w:r>
      <w:r w:rsidR="004C7D8B">
        <w:t xml:space="preserve"> Proteção e</w:t>
      </w:r>
      <w:r>
        <w:t xml:space="preserve"> Defesa Civil, de acordo com os dados recebidos dos diversos órgãos de atuação nas emergências no modal rodoviário envolvendo produtos perigosos.</w:t>
      </w:r>
      <w:bookmarkStart w:id="58" w:name="_Toc327371660"/>
    </w:p>
    <w:p w:rsidR="000D5B46" w:rsidRDefault="000D5B46" w:rsidP="000D5B46">
      <w:pPr>
        <w:jc w:val="center"/>
      </w:pPr>
      <w:r>
        <w:t>Quantitativo de ocorrência</w:t>
      </w:r>
      <w:r w:rsidR="00AA4EAB">
        <w:t>s com produtos perigosos em 2018</w:t>
      </w:r>
      <w:r>
        <w:t>.</w:t>
      </w:r>
    </w:p>
    <w:p w:rsidR="009D5A75" w:rsidRDefault="009D5A75" w:rsidP="000D5B4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9FAEC60" wp14:editId="1A4AEAA1">
            <wp:simplePos x="0" y="0"/>
            <wp:positionH relativeFrom="column">
              <wp:posOffset>-94615</wp:posOffset>
            </wp:positionH>
            <wp:positionV relativeFrom="paragraph">
              <wp:posOffset>179680</wp:posOffset>
            </wp:positionV>
            <wp:extent cx="5586493" cy="156545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7-31 at 16.49.35.jpe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93" cy="156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A75" w:rsidRDefault="009D5A75" w:rsidP="000D5B46">
      <w:pPr>
        <w:jc w:val="center"/>
      </w:pPr>
    </w:p>
    <w:p w:rsidR="009D5A75" w:rsidRDefault="009D5A75" w:rsidP="000D5B46">
      <w:pPr>
        <w:jc w:val="center"/>
      </w:pPr>
    </w:p>
    <w:p w:rsidR="009D5A75" w:rsidRDefault="009D5A75" w:rsidP="000D5B46">
      <w:pPr>
        <w:jc w:val="center"/>
      </w:pPr>
    </w:p>
    <w:p w:rsidR="009D5A75" w:rsidRDefault="009D5A75" w:rsidP="000D5B46">
      <w:pPr>
        <w:jc w:val="center"/>
      </w:pPr>
    </w:p>
    <w:p w:rsidR="009D5A75" w:rsidRDefault="009D5A75" w:rsidP="000D5B46">
      <w:pPr>
        <w:jc w:val="center"/>
      </w:pPr>
    </w:p>
    <w:p w:rsidR="009D5A75" w:rsidRDefault="009D5A75" w:rsidP="000D5B46">
      <w:pPr>
        <w:jc w:val="center"/>
      </w:pPr>
    </w:p>
    <w:p w:rsidR="000D5B46" w:rsidRDefault="009D5A75" w:rsidP="000D5B4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2BD290F" wp14:editId="7DDCD3BA">
            <wp:simplePos x="0" y="0"/>
            <wp:positionH relativeFrom="column">
              <wp:posOffset>-216535</wp:posOffset>
            </wp:positionH>
            <wp:positionV relativeFrom="paragraph">
              <wp:posOffset>260629</wp:posOffset>
            </wp:positionV>
            <wp:extent cx="5831431" cy="182746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7-31 at 16.50.25.jpe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431" cy="182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46">
        <w:t>Quantitativo de ocorrência</w:t>
      </w:r>
      <w:r w:rsidR="00AA4EAB">
        <w:t>s com produto</w:t>
      </w:r>
      <w:bookmarkStart w:id="59" w:name="_GoBack"/>
      <w:bookmarkEnd w:id="59"/>
      <w:r w:rsidR="00AA4EAB">
        <w:t>s perigosos em 2019</w:t>
      </w:r>
      <w:r w:rsidR="000D5B46">
        <w:t>.</w:t>
      </w:r>
    </w:p>
    <w:p w:rsidR="000D5B46" w:rsidRDefault="000D5B46" w:rsidP="000D5B46">
      <w:pPr>
        <w:jc w:val="center"/>
        <w:sectPr w:rsidR="000D5B46" w:rsidSect="00282C2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0635B" w:rsidRPr="000D5B46" w:rsidRDefault="008B66C4" w:rsidP="009A0B62">
      <w:pPr>
        <w:pStyle w:val="Ttulo1"/>
        <w:spacing w:before="240"/>
        <w:jc w:val="center"/>
      </w:pPr>
      <w:bookmarkStart w:id="60" w:name="_Toc44577028"/>
      <w:r w:rsidRPr="000D5B46">
        <w:lastRenderedPageBreak/>
        <w:t>APÊNDICE II</w:t>
      </w:r>
      <w:bookmarkEnd w:id="60"/>
    </w:p>
    <w:p w:rsidR="00507BD7" w:rsidRPr="00507BD7" w:rsidRDefault="00507BD7" w:rsidP="008B66C4">
      <w:pPr>
        <w:jc w:val="center"/>
        <w:rPr>
          <w:b/>
        </w:rPr>
      </w:pPr>
      <w:r w:rsidRPr="00507BD7">
        <w:rPr>
          <w:b/>
        </w:rPr>
        <w:t>PROCEDIMENTOS OPERACIONAIS DE SEGURANÇA</w:t>
      </w:r>
    </w:p>
    <w:p w:rsidR="00507BD7" w:rsidRDefault="00507BD7"/>
    <w:p w:rsidR="00F53ADF" w:rsidRDefault="00F53ADF" w:rsidP="006842B8">
      <w:pPr>
        <w:ind w:right="1078"/>
      </w:pPr>
    </w:p>
    <w:p w:rsidR="00507BD7" w:rsidRDefault="00507BD7" w:rsidP="006842B8">
      <w:pPr>
        <w:ind w:left="567" w:right="1078" w:firstLine="567"/>
        <w:jc w:val="both"/>
      </w:pPr>
      <w:r>
        <w:t xml:space="preserve">Para que as </w:t>
      </w:r>
      <w:r w:rsidR="004C7D8B">
        <w:t>operações para o atendimento a in</w:t>
      </w:r>
      <w:r>
        <w:t xml:space="preserve">cidentes com produtos perigosos não </w:t>
      </w:r>
      <w:r w:rsidR="007C3A77">
        <w:t>façam com que o profissional se torne mais uma vítima, este deve estar preparado para o atendimento à situação e utilizar os procedimentos de segurança adequado para evitar os danos que poderiam advir das características do produto.</w:t>
      </w:r>
    </w:p>
    <w:p w:rsidR="006842B8" w:rsidRDefault="006842B8" w:rsidP="006842B8">
      <w:pPr>
        <w:ind w:left="567" w:right="1078"/>
        <w:jc w:val="both"/>
      </w:pPr>
    </w:p>
    <w:p w:rsidR="004F11E9" w:rsidRDefault="004F11E9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Vestir os equipamentos de segurança</w:t>
      </w:r>
    </w:p>
    <w:p w:rsidR="007C3A77" w:rsidRDefault="004F11E9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Fazer a aproximação do local do sinistro com o v</w:t>
      </w:r>
      <w:r w:rsidR="007C3A77" w:rsidRPr="007C3A77">
        <w:rPr>
          <w:rFonts w:eastAsiaTheme="majorEastAsia" w:cstheme="majorBidi"/>
          <w:bCs/>
          <w:color w:val="000000" w:themeColor="text1"/>
          <w:szCs w:val="28"/>
        </w:rPr>
        <w:t>ento pelas costas</w:t>
      </w:r>
    </w:p>
    <w:p w:rsidR="002C31F1" w:rsidRDefault="002C31F1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 xml:space="preserve">Não inalar gases ou </w:t>
      </w:r>
      <w:r w:rsidR="0053638E">
        <w:rPr>
          <w:rFonts w:eastAsiaTheme="majorEastAsia" w:cstheme="majorBidi"/>
          <w:bCs/>
          <w:color w:val="000000" w:themeColor="text1"/>
          <w:szCs w:val="28"/>
        </w:rPr>
        <w:t>vapores provindos</w:t>
      </w:r>
      <w:r>
        <w:rPr>
          <w:rFonts w:eastAsiaTheme="majorEastAsia" w:cstheme="majorBidi"/>
          <w:bCs/>
          <w:color w:val="000000" w:themeColor="text1"/>
          <w:szCs w:val="28"/>
        </w:rPr>
        <w:t xml:space="preserve"> de produtos perigosos</w:t>
      </w:r>
    </w:p>
    <w:p w:rsidR="002C31F1" w:rsidRPr="007C3A77" w:rsidRDefault="002C31F1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 xml:space="preserve">Não entrar em contato com o produto perigoso vazado, salvo com o </w:t>
      </w:r>
      <w:r w:rsidR="001D4276">
        <w:rPr>
          <w:rFonts w:eastAsiaTheme="majorEastAsia" w:cstheme="majorBidi"/>
          <w:bCs/>
          <w:color w:val="000000" w:themeColor="text1"/>
          <w:szCs w:val="28"/>
        </w:rPr>
        <w:t>e</w:t>
      </w:r>
      <w:r>
        <w:rPr>
          <w:rFonts w:eastAsiaTheme="majorEastAsia" w:cstheme="majorBidi"/>
          <w:bCs/>
          <w:color w:val="000000" w:themeColor="text1"/>
          <w:szCs w:val="28"/>
        </w:rPr>
        <w:t xml:space="preserve">quipamento de proteção individual </w:t>
      </w:r>
      <w:r w:rsidR="001D4276">
        <w:rPr>
          <w:rFonts w:eastAsiaTheme="majorEastAsia" w:cstheme="majorBidi"/>
          <w:bCs/>
          <w:color w:val="000000" w:themeColor="text1"/>
          <w:szCs w:val="28"/>
        </w:rPr>
        <w:t>adequado</w:t>
      </w:r>
    </w:p>
    <w:p w:rsidR="007C3A77" w:rsidRDefault="004F11E9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Utilizar o binóculo para visualização à distância do número da ONU para identificação do produto</w:t>
      </w:r>
    </w:p>
    <w:p w:rsidR="004F11E9" w:rsidRDefault="008B66C4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Não</w:t>
      </w:r>
      <w:r w:rsidR="00040B5E">
        <w:rPr>
          <w:rFonts w:eastAsiaTheme="majorEastAsia" w:cstheme="majorBidi"/>
          <w:bCs/>
          <w:color w:val="000000" w:themeColor="text1"/>
          <w:szCs w:val="28"/>
        </w:rPr>
        <w:t xml:space="preserve"> fazer aproximação ou </w:t>
      </w:r>
      <w:r>
        <w:rPr>
          <w:rFonts w:eastAsiaTheme="majorEastAsia" w:cstheme="majorBidi"/>
          <w:bCs/>
          <w:color w:val="000000" w:themeColor="text1"/>
          <w:szCs w:val="28"/>
        </w:rPr>
        <w:t>entrar em contato com o produto sem o nível de segurança adequado</w:t>
      </w:r>
    </w:p>
    <w:p w:rsidR="00040B5E" w:rsidRDefault="00040B5E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Realizar a descontaminação adequadamente</w:t>
      </w:r>
    </w:p>
    <w:p w:rsidR="008F660C" w:rsidRDefault="008F660C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Manter a comunicação</w:t>
      </w:r>
      <w:r w:rsidR="002C31F1">
        <w:rPr>
          <w:rFonts w:eastAsiaTheme="majorEastAsia" w:cstheme="majorBidi"/>
          <w:bCs/>
          <w:color w:val="000000" w:themeColor="text1"/>
          <w:szCs w:val="28"/>
        </w:rPr>
        <w:t xml:space="preserve"> de todas as informações averiguadas</w:t>
      </w:r>
      <w:r w:rsidR="001D4276">
        <w:rPr>
          <w:rFonts w:eastAsiaTheme="majorEastAsia" w:cstheme="majorBidi"/>
          <w:bCs/>
          <w:color w:val="000000" w:themeColor="text1"/>
          <w:szCs w:val="28"/>
        </w:rPr>
        <w:t xml:space="preserve"> com o responsável pela ocorrência</w:t>
      </w:r>
    </w:p>
    <w:p w:rsidR="001D4276" w:rsidRDefault="001D4276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Não permitir que outras pessoas se aproximem do local da ocorrência do acidente sem o equipamento adequado</w:t>
      </w:r>
    </w:p>
    <w:p w:rsidR="002C31F1" w:rsidRDefault="001D4276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Garantir rota de escape</w:t>
      </w:r>
    </w:p>
    <w:p w:rsidR="001D4276" w:rsidRDefault="001D4276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Manter as equipes informadas sobre as rotas de acesso do local da ocorrência e sobre as áreas de risco.</w:t>
      </w:r>
    </w:p>
    <w:p w:rsidR="001D4276" w:rsidRDefault="001D4276" w:rsidP="006842B8">
      <w:pPr>
        <w:pStyle w:val="PargrafodaLista"/>
        <w:numPr>
          <w:ilvl w:val="0"/>
          <w:numId w:val="8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Não comer, beber, fumar ou realizem outra prática de que aumente a possibilidade de contaminação por ingestão, inalação ou contato.</w:t>
      </w:r>
    </w:p>
    <w:p w:rsidR="00507BD7" w:rsidRDefault="001D4276" w:rsidP="006842B8">
      <w:pPr>
        <w:pStyle w:val="PargrafodaLista"/>
        <w:numPr>
          <w:ilvl w:val="0"/>
          <w:numId w:val="8"/>
        </w:numPr>
        <w:ind w:left="1134" w:right="1078" w:firstLine="0"/>
        <w:jc w:val="both"/>
      </w:pPr>
      <w:r w:rsidRPr="00E044C5">
        <w:rPr>
          <w:rFonts w:eastAsiaTheme="majorEastAsia" w:cstheme="majorBidi"/>
          <w:bCs/>
          <w:color w:val="000000" w:themeColor="text1"/>
          <w:szCs w:val="28"/>
        </w:rPr>
        <w:t>Realizar os procedimentos de descontaminação antes de deixar a área contaminada.</w:t>
      </w:r>
    </w:p>
    <w:p w:rsidR="006842B8" w:rsidRDefault="006842B8" w:rsidP="006842B8">
      <w:pPr>
        <w:pStyle w:val="Ttulo1"/>
        <w:ind w:left="567" w:right="1078"/>
        <w:jc w:val="center"/>
      </w:pPr>
    </w:p>
    <w:p w:rsidR="006842B8" w:rsidRDefault="006842B8" w:rsidP="006842B8">
      <w:pPr>
        <w:pStyle w:val="Ttulo1"/>
        <w:keepNext w:val="0"/>
        <w:keepLines w:val="0"/>
        <w:widowControl w:val="0"/>
        <w:spacing w:before="0" w:line="240" w:lineRule="auto"/>
        <w:ind w:left="567" w:right="1077"/>
        <w:jc w:val="center"/>
      </w:pPr>
    </w:p>
    <w:p w:rsidR="007A0C99" w:rsidRDefault="008B66C4" w:rsidP="006842B8">
      <w:pPr>
        <w:pStyle w:val="Ttulo1"/>
        <w:ind w:left="567" w:right="1078"/>
        <w:jc w:val="center"/>
      </w:pPr>
      <w:bookmarkStart w:id="61" w:name="_Toc44577029"/>
      <w:r>
        <w:lastRenderedPageBreak/>
        <w:t>APÊNDICE III</w:t>
      </w:r>
      <w:bookmarkEnd w:id="61"/>
    </w:p>
    <w:p w:rsidR="007A0C99" w:rsidRDefault="007A0C99" w:rsidP="006842B8">
      <w:pPr>
        <w:ind w:left="567" w:right="1078"/>
        <w:jc w:val="center"/>
        <w:rPr>
          <w:rFonts w:eastAsiaTheme="majorEastAsia" w:cstheme="majorBidi"/>
          <w:b/>
          <w:bCs/>
          <w:color w:val="000000" w:themeColor="text1"/>
          <w:szCs w:val="28"/>
        </w:rPr>
      </w:pPr>
      <w:r>
        <w:rPr>
          <w:rFonts w:eastAsiaTheme="majorEastAsia" w:cstheme="majorBidi"/>
          <w:b/>
          <w:bCs/>
          <w:color w:val="000000" w:themeColor="text1"/>
          <w:szCs w:val="28"/>
        </w:rPr>
        <w:t>PROCEDIMENTOS PARA IDENTIFICAÇÃO DO PRODUTO</w:t>
      </w:r>
    </w:p>
    <w:p w:rsidR="007A0C99" w:rsidRDefault="007A0C99" w:rsidP="006842B8">
      <w:pPr>
        <w:ind w:left="567" w:right="1078"/>
        <w:jc w:val="center"/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F53ADF" w:rsidRDefault="00F53ADF" w:rsidP="006842B8">
      <w:pPr>
        <w:ind w:left="567" w:right="1078"/>
        <w:jc w:val="center"/>
        <w:rPr>
          <w:rFonts w:eastAsiaTheme="majorEastAsia" w:cstheme="majorBidi"/>
          <w:b/>
          <w:bCs/>
          <w:color w:val="000000" w:themeColor="text1"/>
          <w:szCs w:val="28"/>
        </w:rPr>
      </w:pPr>
    </w:p>
    <w:p w:rsidR="00E044C5" w:rsidRDefault="00E044C5" w:rsidP="006842B8">
      <w:pPr>
        <w:ind w:left="567" w:right="1078" w:firstLine="567"/>
        <w:jc w:val="both"/>
        <w:rPr>
          <w:rFonts w:eastAsiaTheme="majorEastAsia" w:cstheme="majorBidi"/>
          <w:bCs/>
          <w:color w:val="000000" w:themeColor="text1"/>
          <w:szCs w:val="28"/>
        </w:rPr>
      </w:pPr>
      <w:r w:rsidRPr="00E044C5">
        <w:rPr>
          <w:rFonts w:eastAsiaTheme="majorEastAsia" w:cstheme="majorBidi"/>
          <w:bCs/>
          <w:color w:val="000000" w:themeColor="text1"/>
          <w:szCs w:val="28"/>
        </w:rPr>
        <w:t xml:space="preserve">As ações de </w:t>
      </w:r>
      <w:r>
        <w:rPr>
          <w:rFonts w:eastAsiaTheme="majorEastAsia" w:cstheme="majorBidi"/>
          <w:bCs/>
          <w:color w:val="000000" w:themeColor="text1"/>
          <w:szCs w:val="28"/>
        </w:rPr>
        <w:t>identificação são primord</w:t>
      </w:r>
      <w:r w:rsidR="003B3580">
        <w:rPr>
          <w:rFonts w:eastAsiaTheme="majorEastAsia" w:cstheme="majorBidi"/>
          <w:bCs/>
          <w:color w:val="000000" w:themeColor="text1"/>
          <w:szCs w:val="28"/>
        </w:rPr>
        <w:t xml:space="preserve">iais para o desenvolvimento das </w:t>
      </w:r>
      <w:r>
        <w:rPr>
          <w:rFonts w:eastAsiaTheme="majorEastAsia" w:cstheme="majorBidi"/>
          <w:bCs/>
          <w:color w:val="000000" w:themeColor="text1"/>
          <w:szCs w:val="28"/>
        </w:rPr>
        <w:t>ocorrência</w:t>
      </w:r>
      <w:r w:rsidR="003B3580">
        <w:rPr>
          <w:rFonts w:eastAsiaTheme="majorEastAsia" w:cstheme="majorBidi"/>
          <w:bCs/>
          <w:color w:val="000000" w:themeColor="text1"/>
          <w:szCs w:val="28"/>
        </w:rPr>
        <w:t>s</w:t>
      </w:r>
      <w:r>
        <w:rPr>
          <w:rFonts w:eastAsiaTheme="majorEastAsia" w:cstheme="majorBidi"/>
          <w:bCs/>
          <w:color w:val="000000" w:themeColor="text1"/>
          <w:szCs w:val="28"/>
        </w:rPr>
        <w:t xml:space="preserve">, visto que todas as demais ações </w:t>
      </w:r>
      <w:r w:rsidR="003B3580">
        <w:rPr>
          <w:rFonts w:eastAsiaTheme="majorEastAsia" w:cstheme="majorBidi"/>
          <w:bCs/>
          <w:color w:val="000000" w:themeColor="text1"/>
          <w:szCs w:val="28"/>
        </w:rPr>
        <w:t>serão desencadeadas de acordo com as características do produto em questão. Desta forma, é essencial que ocorra uma identificação precisa do produto. Caso não se consiga definir exatamente o produto, deve-se balizar as ações de resposta pelo maior risco.</w:t>
      </w:r>
    </w:p>
    <w:p w:rsidR="006842B8" w:rsidRDefault="006842B8" w:rsidP="006842B8">
      <w:pPr>
        <w:ind w:left="567" w:right="1078"/>
        <w:jc w:val="both"/>
        <w:rPr>
          <w:rFonts w:eastAsiaTheme="majorEastAsia" w:cstheme="majorBidi"/>
          <w:bCs/>
          <w:szCs w:val="28"/>
        </w:rPr>
      </w:pPr>
    </w:p>
    <w:p w:rsidR="003B3580" w:rsidRDefault="003B3580" w:rsidP="006842B8">
      <w:pPr>
        <w:ind w:left="567" w:right="1078" w:firstLine="567"/>
        <w:jc w:val="both"/>
        <w:rPr>
          <w:rFonts w:eastAsiaTheme="majorEastAsia" w:cstheme="majorBidi"/>
          <w:bCs/>
          <w:color w:val="000000" w:themeColor="text1"/>
          <w:szCs w:val="28"/>
        </w:rPr>
      </w:pPr>
      <w:r w:rsidRPr="00F3525F">
        <w:rPr>
          <w:rFonts w:eastAsiaTheme="majorEastAsia" w:cstheme="majorBidi"/>
          <w:bCs/>
          <w:szCs w:val="28"/>
        </w:rPr>
        <w:t>Para r</w:t>
      </w:r>
      <w:r w:rsidR="006842B8">
        <w:rPr>
          <w:rFonts w:eastAsiaTheme="majorEastAsia" w:cstheme="majorBidi"/>
          <w:bCs/>
          <w:szCs w:val="28"/>
        </w:rPr>
        <w:t xml:space="preserve">ealizar a identificação se deve </w:t>
      </w:r>
      <w:r w:rsidRPr="00F3525F">
        <w:rPr>
          <w:rFonts w:eastAsiaTheme="majorEastAsia" w:cstheme="majorBidi"/>
          <w:bCs/>
          <w:szCs w:val="28"/>
        </w:rPr>
        <w:t>seguir os procedimentos de segurança para não expor os agentes de resposta a situações inseguras. Pode-se proceder a identificação</w:t>
      </w:r>
      <w:r w:rsidR="00F3525F" w:rsidRPr="00F3525F">
        <w:rPr>
          <w:rFonts w:eastAsiaTheme="majorEastAsia" w:cstheme="majorBidi"/>
          <w:bCs/>
          <w:szCs w:val="28"/>
        </w:rPr>
        <w:t>, através de uma distância segura e sempre que possível com uso de binóculos, buscando informações da substância,</w:t>
      </w:r>
      <w:r>
        <w:rPr>
          <w:rFonts w:eastAsiaTheme="majorEastAsia" w:cstheme="majorBidi"/>
          <w:bCs/>
          <w:color w:val="000000" w:themeColor="text1"/>
          <w:szCs w:val="28"/>
        </w:rPr>
        <w:t xml:space="preserve"> por meio de:</w:t>
      </w:r>
    </w:p>
    <w:p w:rsidR="003B3580" w:rsidRDefault="003B3580" w:rsidP="006842B8">
      <w:pPr>
        <w:pStyle w:val="PargrafodaLista"/>
        <w:numPr>
          <w:ilvl w:val="0"/>
          <w:numId w:val="22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Painel de segurança: contém o número da ONU e o número de risco do produto.</w:t>
      </w:r>
    </w:p>
    <w:p w:rsidR="003B3580" w:rsidRDefault="003B3580" w:rsidP="006842B8">
      <w:pPr>
        <w:pStyle w:val="PargrafodaLista"/>
        <w:numPr>
          <w:ilvl w:val="0"/>
          <w:numId w:val="22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Rótulo de risco: possui a classe de risco do produto, indicando o risco principal e os subsidiários.</w:t>
      </w:r>
    </w:p>
    <w:p w:rsidR="003B3580" w:rsidRDefault="003B3580" w:rsidP="006842B8">
      <w:pPr>
        <w:pStyle w:val="PargrafodaLista"/>
        <w:numPr>
          <w:ilvl w:val="0"/>
          <w:numId w:val="22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 xml:space="preserve">Tipo de tanque: </w:t>
      </w:r>
      <w:r w:rsidR="00F3525F">
        <w:rPr>
          <w:rFonts w:eastAsiaTheme="majorEastAsia" w:cstheme="majorBidi"/>
          <w:bCs/>
          <w:color w:val="000000" w:themeColor="text1"/>
          <w:szCs w:val="28"/>
        </w:rPr>
        <w:t>o formato do tanque indica o tipo de produto sendo transportado.</w:t>
      </w:r>
    </w:p>
    <w:p w:rsidR="003B3580" w:rsidRDefault="002C6BF2" w:rsidP="006842B8">
      <w:pPr>
        <w:pStyle w:val="PargrafodaLista"/>
        <w:numPr>
          <w:ilvl w:val="0"/>
          <w:numId w:val="22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Nuvens de gás ou vapor:</w:t>
      </w:r>
      <w:r w:rsidR="00E54715">
        <w:rPr>
          <w:rFonts w:eastAsiaTheme="majorEastAsia" w:cstheme="majorBidi"/>
          <w:bCs/>
          <w:color w:val="000000" w:themeColor="text1"/>
          <w:szCs w:val="28"/>
        </w:rPr>
        <w:t xml:space="preserve"> indica a dispersão do produto e o estado físico de vapor ou a produção de vapor a partir de líquido perigoso.</w:t>
      </w:r>
    </w:p>
    <w:p w:rsidR="002C6BF2" w:rsidRDefault="002C6BF2" w:rsidP="006842B8">
      <w:pPr>
        <w:pStyle w:val="PargrafodaLista"/>
        <w:numPr>
          <w:ilvl w:val="0"/>
          <w:numId w:val="22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 xml:space="preserve">Indicadores biológicos: </w:t>
      </w:r>
      <w:r w:rsidR="00E54715">
        <w:rPr>
          <w:rFonts w:eastAsiaTheme="majorEastAsia" w:cstheme="majorBidi"/>
          <w:bCs/>
          <w:color w:val="000000" w:themeColor="text1"/>
          <w:szCs w:val="28"/>
        </w:rPr>
        <w:t xml:space="preserve">pessoas com sintomas de náusea, vômito, tontura, síncope ou </w:t>
      </w:r>
      <w:r>
        <w:rPr>
          <w:rFonts w:eastAsiaTheme="majorEastAsia" w:cstheme="majorBidi"/>
          <w:bCs/>
          <w:color w:val="000000" w:themeColor="text1"/>
          <w:szCs w:val="28"/>
        </w:rPr>
        <w:t>pássaros e peixes mortos, fol</w:t>
      </w:r>
      <w:r w:rsidR="00E54715">
        <w:rPr>
          <w:rFonts w:eastAsiaTheme="majorEastAsia" w:cstheme="majorBidi"/>
          <w:bCs/>
          <w:color w:val="000000" w:themeColor="text1"/>
          <w:szCs w:val="28"/>
        </w:rPr>
        <w:t>has amareladas, animais doentes</w:t>
      </w:r>
      <w:r>
        <w:rPr>
          <w:rFonts w:eastAsiaTheme="majorEastAsia" w:cstheme="majorBidi"/>
          <w:bCs/>
          <w:color w:val="000000" w:themeColor="text1"/>
          <w:szCs w:val="28"/>
        </w:rPr>
        <w:t>.</w:t>
      </w:r>
    </w:p>
    <w:p w:rsidR="002C6BF2" w:rsidRDefault="002C6BF2" w:rsidP="006842B8">
      <w:pPr>
        <w:pStyle w:val="PargrafodaLista"/>
        <w:numPr>
          <w:ilvl w:val="0"/>
          <w:numId w:val="22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Odores:</w:t>
      </w:r>
      <w:r w:rsidR="00E54715">
        <w:rPr>
          <w:rFonts w:eastAsiaTheme="majorEastAsia" w:cstheme="majorBidi"/>
          <w:bCs/>
          <w:color w:val="000000" w:themeColor="text1"/>
          <w:szCs w:val="28"/>
        </w:rPr>
        <w:t xml:space="preserve"> alguns produtos produzem odores caraterísticos que podem auxiliar na sua identificação.</w:t>
      </w:r>
    </w:p>
    <w:p w:rsidR="00F3525F" w:rsidRPr="00E54715" w:rsidRDefault="00AE7F9A" w:rsidP="006842B8">
      <w:pPr>
        <w:pStyle w:val="PargrafodaLista"/>
        <w:numPr>
          <w:ilvl w:val="0"/>
          <w:numId w:val="22"/>
        </w:numPr>
        <w:ind w:left="1134" w:right="1078" w:firstLine="0"/>
        <w:jc w:val="both"/>
        <w:rPr>
          <w:rFonts w:eastAsiaTheme="majorEastAsia" w:cstheme="majorBidi"/>
          <w:bCs/>
          <w:color w:val="000000" w:themeColor="text1"/>
          <w:szCs w:val="28"/>
        </w:rPr>
      </w:pPr>
      <w:r>
        <w:rPr>
          <w:rFonts w:eastAsiaTheme="majorEastAsia" w:cstheme="majorBidi"/>
          <w:bCs/>
          <w:color w:val="000000" w:themeColor="text1"/>
          <w:szCs w:val="28"/>
        </w:rPr>
        <w:t>Identificação de e</w:t>
      </w:r>
      <w:r w:rsidR="00F3525F">
        <w:rPr>
          <w:rFonts w:eastAsiaTheme="majorEastAsia" w:cstheme="majorBidi"/>
          <w:bCs/>
          <w:color w:val="000000" w:themeColor="text1"/>
          <w:szCs w:val="28"/>
        </w:rPr>
        <w:t xml:space="preserve">xtintores junto ao tanque em veículos com tanque a granel: este dispositivo de segurança </w:t>
      </w:r>
      <w:r>
        <w:rPr>
          <w:rFonts w:eastAsiaTheme="majorEastAsia" w:cstheme="majorBidi"/>
          <w:bCs/>
          <w:color w:val="000000" w:themeColor="text1"/>
          <w:szCs w:val="28"/>
        </w:rPr>
        <w:t xml:space="preserve">neste local </w:t>
      </w:r>
      <w:r w:rsidR="00F3525F">
        <w:rPr>
          <w:rFonts w:eastAsiaTheme="majorEastAsia" w:cstheme="majorBidi"/>
          <w:bCs/>
          <w:color w:val="000000" w:themeColor="text1"/>
          <w:szCs w:val="28"/>
        </w:rPr>
        <w:t>é exigido apenas para veículos que transportam produtos perigosos.</w:t>
      </w:r>
    </w:p>
    <w:p w:rsidR="00146C9A" w:rsidRDefault="00146C9A" w:rsidP="006842B8">
      <w:pPr>
        <w:ind w:left="1134" w:right="1078"/>
        <w:jc w:val="center"/>
        <w:rPr>
          <w:b/>
        </w:rPr>
      </w:pPr>
    </w:p>
    <w:p w:rsidR="00146C9A" w:rsidRDefault="00146C9A" w:rsidP="006842B8">
      <w:pPr>
        <w:ind w:left="567" w:right="1078"/>
        <w:jc w:val="center"/>
        <w:rPr>
          <w:b/>
        </w:rPr>
      </w:pPr>
    </w:p>
    <w:p w:rsidR="005F2C81" w:rsidRDefault="005F2C81" w:rsidP="006842B8">
      <w:pPr>
        <w:ind w:left="567" w:right="1078"/>
      </w:pPr>
    </w:p>
    <w:p w:rsidR="005F2C81" w:rsidRDefault="005F2C81" w:rsidP="006842B8">
      <w:pPr>
        <w:ind w:left="567" w:right="1078"/>
      </w:pPr>
    </w:p>
    <w:p w:rsidR="005F2C81" w:rsidRDefault="005F2C81" w:rsidP="006842B8">
      <w:pPr>
        <w:ind w:left="567" w:right="1078"/>
      </w:pPr>
    </w:p>
    <w:p w:rsidR="005F2C81" w:rsidRDefault="005F2C81" w:rsidP="006842B8">
      <w:pPr>
        <w:ind w:left="567" w:right="1078"/>
      </w:pPr>
    </w:p>
    <w:p w:rsidR="00DA008B" w:rsidRDefault="00DA008B" w:rsidP="00D64964">
      <w:pPr>
        <w:pStyle w:val="Ttulo1"/>
        <w:jc w:val="center"/>
      </w:pPr>
      <w:bookmarkStart w:id="62" w:name="_Toc44577030"/>
      <w:r>
        <w:lastRenderedPageBreak/>
        <w:t>ANEXO IV</w:t>
      </w:r>
      <w:bookmarkEnd w:id="62"/>
    </w:p>
    <w:p w:rsidR="00DA008B" w:rsidRDefault="005F2C81" w:rsidP="00DA008B">
      <w:pPr>
        <w:jc w:val="center"/>
        <w:rPr>
          <w:b/>
        </w:rPr>
      </w:pPr>
      <w:r>
        <w:rPr>
          <w:b/>
        </w:rPr>
        <w:t>ATENDIMENTO DO IAT</w:t>
      </w:r>
    </w:p>
    <w:p w:rsidR="00DA008B" w:rsidRDefault="00DA008B" w:rsidP="00DA008B"/>
    <w:tbl>
      <w:tblPr>
        <w:tblpPr w:leftFromText="141" w:rightFromText="141" w:vertAnchor="text" w:horzAnchor="margin" w:tblpX="70" w:tblpY="450"/>
        <w:tblW w:w="95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820"/>
      </w:tblGrid>
      <w:tr w:rsidR="00DA008B" w:rsidRPr="00DA008B" w:rsidTr="006842B8">
        <w:trPr>
          <w:cantSplit/>
          <w:trHeight w:val="198"/>
        </w:trPr>
        <w:tc>
          <w:tcPr>
            <w:tcW w:w="4748" w:type="dxa"/>
          </w:tcPr>
          <w:p w:rsidR="00DA008B" w:rsidRPr="00DA008B" w:rsidRDefault="00DA008B" w:rsidP="006842B8">
            <w:pPr>
              <w:rPr>
                <w:b/>
                <w:bCs/>
                <w:i/>
                <w:iCs/>
                <w:caps/>
                <w:sz w:val="20"/>
              </w:rPr>
            </w:pPr>
            <w:r w:rsidRPr="00DA008B">
              <w:rPr>
                <w:b/>
                <w:bCs/>
                <w:sz w:val="20"/>
              </w:rPr>
              <w:t>CAMPO MOURÃO - ERCMO</w:t>
            </w:r>
          </w:p>
        </w:tc>
        <w:tc>
          <w:tcPr>
            <w:tcW w:w="4820" w:type="dxa"/>
          </w:tcPr>
          <w:p w:rsidR="00DA008B" w:rsidRPr="00DA008B" w:rsidRDefault="00DA008B" w:rsidP="006842B8">
            <w:pPr>
              <w:rPr>
                <w:b/>
                <w:bCs/>
                <w:caps/>
                <w:sz w:val="20"/>
              </w:rPr>
            </w:pPr>
            <w:r w:rsidRPr="00DA008B">
              <w:rPr>
                <w:b/>
                <w:bCs/>
                <w:caps/>
                <w:sz w:val="20"/>
              </w:rPr>
              <w:t>PARANAGUÁ - ERLIT</w:t>
            </w:r>
          </w:p>
        </w:tc>
      </w:tr>
      <w:tr w:rsidR="00DA008B" w:rsidRPr="00DA008B" w:rsidTr="006842B8">
        <w:trPr>
          <w:cantSplit/>
          <w:trHeight w:val="1566"/>
        </w:trPr>
        <w:tc>
          <w:tcPr>
            <w:tcW w:w="4748" w:type="dxa"/>
          </w:tcPr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Chefe: Paulo Benedito Tanahaki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Celular: (44) 9925-1111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Rua Santa Cruz, 679 - Centro.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Fone/fax: (44) - 3523-1915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CEP: 87300-440</w:t>
            </w:r>
          </w:p>
          <w:p w:rsidR="00DA008B" w:rsidRPr="00DA008B" w:rsidRDefault="00DA008B" w:rsidP="006842B8">
            <w:pPr>
              <w:rPr>
                <w:rStyle w:val="Hyperlink"/>
                <w:color w:val="000000"/>
                <w:sz w:val="20"/>
              </w:rPr>
            </w:pPr>
            <w:r w:rsidRPr="00DA008B">
              <w:rPr>
                <w:sz w:val="20"/>
              </w:rPr>
              <w:t xml:space="preserve">E-mail do Escritório Regional: </w:t>
            </w:r>
            <w:hyperlink r:id="rId63" w:history="1">
              <w:r w:rsidRPr="00DA008B">
                <w:rPr>
                  <w:rStyle w:val="Hyperlink"/>
                  <w:sz w:val="20"/>
                </w:rPr>
                <w:t>iapcmourao@pr.gov.br</w:t>
              </w:r>
            </w:hyperlink>
          </w:p>
          <w:p w:rsidR="00DA008B" w:rsidRPr="00DA008B" w:rsidRDefault="00DA008B" w:rsidP="006842B8">
            <w:pPr>
              <w:rPr>
                <w:rStyle w:val="Hyperlink"/>
                <w:color w:val="000000"/>
                <w:sz w:val="20"/>
              </w:rPr>
            </w:pPr>
            <w:r w:rsidRPr="00DA008B">
              <w:rPr>
                <w:rStyle w:val="Hyperlink"/>
                <w:color w:val="000000"/>
                <w:sz w:val="20"/>
              </w:rPr>
              <w:t xml:space="preserve">E-mail Acidente Ambiental: </w:t>
            </w:r>
            <w:hyperlink r:id="rId64" w:history="1">
              <w:r w:rsidRPr="00DA008B">
                <w:rPr>
                  <w:rStyle w:val="Hyperlink"/>
                  <w:sz w:val="20"/>
                </w:rPr>
                <w:t>iapacidentesercmo@iap.pr.gov.br</w:t>
              </w:r>
            </w:hyperlink>
          </w:p>
          <w:p w:rsidR="00DA008B" w:rsidRPr="00DA008B" w:rsidRDefault="00DA008B" w:rsidP="006842B8">
            <w:pPr>
              <w:pStyle w:val="Cabealho"/>
              <w:rPr>
                <w:sz w:val="20"/>
              </w:rPr>
            </w:pPr>
          </w:p>
          <w:p w:rsidR="00DA008B" w:rsidRPr="00DA008B" w:rsidRDefault="00DA008B" w:rsidP="006842B8">
            <w:pPr>
              <w:pStyle w:val="Cabealho"/>
              <w:rPr>
                <w:sz w:val="20"/>
              </w:rPr>
            </w:pPr>
          </w:p>
        </w:tc>
        <w:tc>
          <w:tcPr>
            <w:tcW w:w="4820" w:type="dxa"/>
          </w:tcPr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Chefe: Eros Amaral Ferreira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Celular: (41) 9156-0361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Rua Benjamim Constant, 277 – Oceania.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Fone/fax: (41) 3422-8233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CEP: 83203-450</w:t>
            </w:r>
          </w:p>
          <w:p w:rsidR="00DA008B" w:rsidRPr="00DA008B" w:rsidRDefault="00DA008B" w:rsidP="006842B8">
            <w:pPr>
              <w:pStyle w:val="Cabealho"/>
              <w:rPr>
                <w:sz w:val="20"/>
              </w:rPr>
            </w:pPr>
            <w:r w:rsidRPr="00DA008B">
              <w:rPr>
                <w:sz w:val="20"/>
              </w:rPr>
              <w:t xml:space="preserve">E-mail do Escritório Regional: </w:t>
            </w:r>
            <w:hyperlink r:id="rId65" w:history="1">
              <w:r w:rsidRPr="00DA008B">
                <w:rPr>
                  <w:rStyle w:val="Hyperlink"/>
                  <w:sz w:val="20"/>
                </w:rPr>
                <w:t>iapparanagua@pr.gov.br</w:t>
              </w:r>
            </w:hyperlink>
          </w:p>
          <w:p w:rsidR="00DA008B" w:rsidRPr="00DA008B" w:rsidRDefault="00DA008B" w:rsidP="006842B8">
            <w:pPr>
              <w:rPr>
                <w:sz w:val="20"/>
                <w:szCs w:val="15"/>
              </w:rPr>
            </w:pPr>
            <w:r w:rsidRPr="00DA008B">
              <w:rPr>
                <w:sz w:val="20"/>
                <w:szCs w:val="15"/>
              </w:rPr>
              <w:t xml:space="preserve">E-mail Acidente Ambiental: </w:t>
            </w:r>
            <w:hyperlink r:id="rId66" w:history="1">
              <w:r w:rsidRPr="00DA008B">
                <w:rPr>
                  <w:rStyle w:val="Hyperlink"/>
                  <w:sz w:val="20"/>
                  <w:szCs w:val="15"/>
                </w:rPr>
                <w:t>iapacidenteserlit@iap.pr.gov.br</w:t>
              </w:r>
            </w:hyperlink>
          </w:p>
          <w:p w:rsidR="00DA008B" w:rsidRPr="00DA008B" w:rsidRDefault="00DA008B" w:rsidP="006842B8">
            <w:pPr>
              <w:rPr>
                <w:sz w:val="20"/>
                <w:szCs w:val="15"/>
              </w:rPr>
            </w:pPr>
          </w:p>
        </w:tc>
      </w:tr>
      <w:tr w:rsidR="00DA008B" w:rsidRPr="00DA008B" w:rsidTr="006842B8">
        <w:trPr>
          <w:cantSplit/>
          <w:trHeight w:val="73"/>
        </w:trPr>
        <w:tc>
          <w:tcPr>
            <w:tcW w:w="4748" w:type="dxa"/>
          </w:tcPr>
          <w:p w:rsidR="00DA008B" w:rsidRPr="00DA008B" w:rsidRDefault="00DA008B" w:rsidP="006842B8">
            <w:pPr>
              <w:rPr>
                <w:b/>
                <w:bCs/>
                <w:sz w:val="20"/>
              </w:rPr>
            </w:pPr>
            <w:r w:rsidRPr="00DA008B">
              <w:rPr>
                <w:b/>
                <w:bCs/>
                <w:caps/>
                <w:sz w:val="20"/>
              </w:rPr>
              <w:t>CURITIBA - ERCBA</w:t>
            </w:r>
          </w:p>
        </w:tc>
        <w:tc>
          <w:tcPr>
            <w:tcW w:w="4820" w:type="dxa"/>
          </w:tcPr>
          <w:p w:rsidR="00DA008B" w:rsidRPr="00DA008B" w:rsidRDefault="00DA008B" w:rsidP="006842B8">
            <w:pPr>
              <w:rPr>
                <w:b/>
                <w:bCs/>
                <w:sz w:val="20"/>
              </w:rPr>
            </w:pPr>
            <w:r w:rsidRPr="00DA008B">
              <w:rPr>
                <w:b/>
                <w:bCs/>
                <w:sz w:val="20"/>
              </w:rPr>
              <w:t>PONTA GROSSA - ERPGO</w:t>
            </w:r>
          </w:p>
        </w:tc>
      </w:tr>
      <w:tr w:rsidR="00DA008B" w:rsidRPr="00DA008B" w:rsidTr="006842B8">
        <w:trPr>
          <w:cantSplit/>
          <w:trHeight w:val="1367"/>
        </w:trPr>
        <w:tc>
          <w:tcPr>
            <w:tcW w:w="4748" w:type="dxa"/>
          </w:tcPr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Chefe: Edilaine Vieira da Silva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Celular: (41) 9714-2607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Rua Engenheiros Rebouças, 1375.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Fone: (41) – 3213-3700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Fax: (41) – 3333-6508 / 3333-6161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CEP: 80215-100</w:t>
            </w:r>
          </w:p>
          <w:p w:rsidR="00DA008B" w:rsidRPr="00DA008B" w:rsidRDefault="00DA008B" w:rsidP="006842B8">
            <w:pPr>
              <w:rPr>
                <w:rStyle w:val="Hyperlink"/>
                <w:color w:val="000000"/>
                <w:sz w:val="20"/>
              </w:rPr>
            </w:pPr>
            <w:r w:rsidRPr="00DA008B">
              <w:rPr>
                <w:sz w:val="20"/>
              </w:rPr>
              <w:t xml:space="preserve">E-mail do Escritório Regional: </w:t>
            </w:r>
            <w:hyperlink r:id="rId67" w:history="1">
              <w:r w:rsidRPr="00DA008B">
                <w:rPr>
                  <w:rStyle w:val="Hyperlink"/>
                  <w:sz w:val="20"/>
                </w:rPr>
                <w:t>iapcuritiba@pr.gov.br</w:t>
              </w:r>
            </w:hyperlink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 xml:space="preserve">E-mail Acidente Ambiental: </w:t>
            </w:r>
            <w:hyperlink r:id="rId68" w:history="1">
              <w:r w:rsidRPr="00DA008B">
                <w:rPr>
                  <w:rStyle w:val="Hyperlink"/>
                  <w:sz w:val="20"/>
                </w:rPr>
                <w:t>iapacidentesercba@iap.pr.gov.br</w:t>
              </w:r>
            </w:hyperlink>
          </w:p>
          <w:p w:rsidR="00DA008B" w:rsidRPr="00DA008B" w:rsidRDefault="00DA008B" w:rsidP="006842B8">
            <w:pPr>
              <w:rPr>
                <w:sz w:val="20"/>
              </w:rPr>
            </w:pPr>
          </w:p>
          <w:p w:rsidR="00DA008B" w:rsidRPr="00DA008B" w:rsidRDefault="00DA008B" w:rsidP="006842B8">
            <w:pPr>
              <w:rPr>
                <w:sz w:val="20"/>
              </w:rPr>
            </w:pPr>
          </w:p>
        </w:tc>
        <w:tc>
          <w:tcPr>
            <w:tcW w:w="4820" w:type="dxa"/>
          </w:tcPr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Chefe: Marco Antonio Zaninn Vieira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Celular: (42) – 8808-3319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Rua Comendador Miró, 1420 - Centro.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Fone/fax: (42) – 3225-2757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CEP: 84010-160</w:t>
            </w:r>
          </w:p>
          <w:p w:rsidR="00DA008B" w:rsidRPr="00DA008B" w:rsidRDefault="00DA008B" w:rsidP="006842B8">
            <w:pPr>
              <w:rPr>
                <w:rStyle w:val="Hyperlink"/>
                <w:color w:val="000000"/>
                <w:sz w:val="20"/>
              </w:rPr>
            </w:pPr>
            <w:r w:rsidRPr="00DA008B">
              <w:rPr>
                <w:sz w:val="20"/>
              </w:rPr>
              <w:t xml:space="preserve">E-mail do Escritório Regional: </w:t>
            </w:r>
            <w:hyperlink r:id="rId69" w:history="1">
              <w:r w:rsidRPr="00DA008B">
                <w:rPr>
                  <w:rStyle w:val="Hyperlink"/>
                  <w:sz w:val="20"/>
                </w:rPr>
                <w:t>iappontagrossa@pr.gov.br</w:t>
              </w:r>
            </w:hyperlink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 xml:space="preserve">E-mail Acidente Ambiental: </w:t>
            </w:r>
            <w:hyperlink r:id="rId70" w:history="1">
              <w:r w:rsidRPr="00DA008B">
                <w:rPr>
                  <w:rStyle w:val="Hyperlink"/>
                  <w:sz w:val="20"/>
                </w:rPr>
                <w:t>iapacidenteserpgo@iap.pr.gov.br</w:t>
              </w:r>
            </w:hyperlink>
          </w:p>
          <w:p w:rsidR="00DA008B" w:rsidRPr="00DA008B" w:rsidRDefault="00DA008B" w:rsidP="006842B8">
            <w:pPr>
              <w:rPr>
                <w:sz w:val="20"/>
              </w:rPr>
            </w:pPr>
          </w:p>
          <w:p w:rsidR="00DA008B" w:rsidRPr="00DA008B" w:rsidRDefault="00DA008B" w:rsidP="006842B8">
            <w:pPr>
              <w:rPr>
                <w:sz w:val="20"/>
              </w:rPr>
            </w:pPr>
          </w:p>
        </w:tc>
      </w:tr>
      <w:tr w:rsidR="00DA008B" w:rsidRPr="00DA008B" w:rsidTr="006842B8">
        <w:trPr>
          <w:cantSplit/>
          <w:trHeight w:val="198"/>
        </w:trPr>
        <w:tc>
          <w:tcPr>
            <w:tcW w:w="4748" w:type="dxa"/>
          </w:tcPr>
          <w:p w:rsidR="00DA008B" w:rsidRPr="00DA008B" w:rsidRDefault="00DA008B" w:rsidP="006842B8">
            <w:pPr>
              <w:rPr>
                <w:b/>
                <w:bCs/>
                <w:sz w:val="20"/>
              </w:rPr>
            </w:pPr>
            <w:r w:rsidRPr="00DA008B">
              <w:rPr>
                <w:b/>
                <w:bCs/>
                <w:sz w:val="20"/>
              </w:rPr>
              <w:t>LONDRINA - ERLON</w:t>
            </w:r>
          </w:p>
        </w:tc>
        <w:tc>
          <w:tcPr>
            <w:tcW w:w="4820" w:type="dxa"/>
          </w:tcPr>
          <w:p w:rsidR="00DA008B" w:rsidRPr="00DA008B" w:rsidRDefault="00DA008B" w:rsidP="006842B8">
            <w:pPr>
              <w:rPr>
                <w:b/>
                <w:bCs/>
                <w:sz w:val="20"/>
              </w:rPr>
            </w:pPr>
            <w:r w:rsidRPr="00DA008B">
              <w:rPr>
                <w:b/>
                <w:bCs/>
                <w:sz w:val="20"/>
              </w:rPr>
              <w:t>TOLEDO - ERTOL</w:t>
            </w:r>
          </w:p>
        </w:tc>
      </w:tr>
      <w:tr w:rsidR="00DA008B" w:rsidRPr="00DA008B" w:rsidTr="006842B8">
        <w:trPr>
          <w:cantSplit/>
          <w:trHeight w:val="1161"/>
        </w:trPr>
        <w:tc>
          <w:tcPr>
            <w:tcW w:w="4748" w:type="dxa"/>
          </w:tcPr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Chefe: Ronaldo Siena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Celular: (43) 99912902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Rua Brasil, 1115 - Centro.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Fone/fax: (43) – 3373-8700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CEP: 86010-210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 xml:space="preserve">E-mail do Escritório Regional: </w:t>
            </w:r>
            <w:hyperlink r:id="rId71" w:history="1">
              <w:r w:rsidRPr="00DA008B">
                <w:rPr>
                  <w:rStyle w:val="Hyperlink"/>
                  <w:sz w:val="20"/>
                </w:rPr>
                <w:t>iaplondrina@pr.gov.br</w:t>
              </w:r>
            </w:hyperlink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 xml:space="preserve">E-mail Acidente Ambiental: </w:t>
            </w:r>
            <w:hyperlink r:id="rId72" w:history="1">
              <w:r w:rsidRPr="00DA008B">
                <w:rPr>
                  <w:rStyle w:val="Hyperlink"/>
                  <w:sz w:val="20"/>
                </w:rPr>
                <w:t>iapacidenteserlon@iap.pr.gov.br</w:t>
              </w:r>
            </w:hyperlink>
          </w:p>
        </w:tc>
        <w:tc>
          <w:tcPr>
            <w:tcW w:w="4820" w:type="dxa"/>
          </w:tcPr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Chefe: Maria Gloria Genari Pozzobon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Celular: (45) 9911-8558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Rua Guaíra, 3132 Jardim La Salle.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Fone/fax: (45) – 3252-2270</w:t>
            </w:r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>CEP: 85903-220</w:t>
            </w:r>
          </w:p>
          <w:p w:rsidR="00DA008B" w:rsidRPr="00DA008B" w:rsidRDefault="00DA008B" w:rsidP="006842B8">
            <w:pPr>
              <w:rPr>
                <w:rStyle w:val="Hyperlink"/>
                <w:color w:val="000000"/>
                <w:sz w:val="20"/>
              </w:rPr>
            </w:pPr>
            <w:r w:rsidRPr="00DA008B">
              <w:rPr>
                <w:sz w:val="20"/>
              </w:rPr>
              <w:t xml:space="preserve">E-mail do Escritório Regional: </w:t>
            </w:r>
            <w:hyperlink r:id="rId73" w:history="1">
              <w:r w:rsidRPr="00DA008B">
                <w:rPr>
                  <w:rStyle w:val="Hyperlink"/>
                  <w:sz w:val="20"/>
                </w:rPr>
                <w:t>iaptoledo@pr.gov.br</w:t>
              </w:r>
            </w:hyperlink>
          </w:p>
          <w:p w:rsidR="00DA008B" w:rsidRPr="00DA008B" w:rsidRDefault="00DA008B" w:rsidP="006842B8">
            <w:pPr>
              <w:rPr>
                <w:sz w:val="20"/>
              </w:rPr>
            </w:pPr>
            <w:r w:rsidRPr="00DA008B">
              <w:rPr>
                <w:sz w:val="20"/>
              </w:rPr>
              <w:t xml:space="preserve">E-mail Acidente Ambiental: </w:t>
            </w:r>
            <w:hyperlink r:id="rId74" w:history="1">
              <w:r w:rsidRPr="00DA008B">
                <w:rPr>
                  <w:rStyle w:val="Hyperlink"/>
                  <w:sz w:val="20"/>
                </w:rPr>
                <w:t>iapacidentes@iap.pr.gov.br</w:t>
              </w:r>
            </w:hyperlink>
          </w:p>
          <w:p w:rsidR="00DA008B" w:rsidRPr="00DA008B" w:rsidRDefault="00DA008B" w:rsidP="006842B8">
            <w:pPr>
              <w:rPr>
                <w:sz w:val="20"/>
              </w:rPr>
            </w:pPr>
          </w:p>
          <w:p w:rsidR="00DA008B" w:rsidRPr="00DA008B" w:rsidRDefault="00DA008B" w:rsidP="006842B8">
            <w:pPr>
              <w:rPr>
                <w:sz w:val="20"/>
              </w:rPr>
            </w:pPr>
          </w:p>
        </w:tc>
      </w:tr>
    </w:tbl>
    <w:p w:rsidR="00DA008B" w:rsidRPr="00DA008B" w:rsidRDefault="00DA008B" w:rsidP="00DA008B"/>
    <w:p w:rsidR="00DA008B" w:rsidRDefault="00DA008B" w:rsidP="00D64964">
      <w:pPr>
        <w:pStyle w:val="Ttulo1"/>
        <w:jc w:val="center"/>
      </w:pPr>
    </w:p>
    <w:p w:rsidR="00DF5CBB" w:rsidRDefault="00454340" w:rsidP="00C475FE">
      <w:bookmarkStart w:id="63" w:name="_Toc44355475"/>
      <w:bookmarkStart w:id="64" w:name="_Toc44401176"/>
      <w:r w:rsidRPr="00454340">
        <w:rPr>
          <w:noProof/>
          <w:lang w:eastAsia="pt-BR"/>
        </w:rPr>
        <w:drawing>
          <wp:inline distT="0" distB="0" distL="0" distR="0" wp14:anchorId="1E3F7D12" wp14:editId="04ADD504">
            <wp:extent cx="6073254" cy="4262636"/>
            <wp:effectExtent l="19050" t="0" r="3696" b="0"/>
            <wp:docPr id="13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507" cy="4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BB" w:rsidRDefault="00DF5CBB" w:rsidP="00DF5CBB">
      <w:pPr>
        <w:pStyle w:val="Ttulo1"/>
      </w:pPr>
    </w:p>
    <w:p w:rsidR="00DF5CBB" w:rsidRDefault="00DF5CBB" w:rsidP="00DF5CBB">
      <w:pPr>
        <w:pStyle w:val="Ttulo1"/>
      </w:pPr>
    </w:p>
    <w:p w:rsidR="00DF5CBB" w:rsidRDefault="00DF5CBB" w:rsidP="00DF5CBB">
      <w:pPr>
        <w:pStyle w:val="Ttulo1"/>
      </w:pPr>
    </w:p>
    <w:p w:rsidR="005F2C81" w:rsidRDefault="005F2C81" w:rsidP="00DF5CBB">
      <w:pPr>
        <w:pStyle w:val="Ttulo1"/>
        <w:jc w:val="center"/>
      </w:pPr>
    </w:p>
    <w:p w:rsidR="005F2C81" w:rsidRDefault="005F2C81" w:rsidP="00DF5CBB">
      <w:pPr>
        <w:pStyle w:val="Ttulo1"/>
        <w:jc w:val="center"/>
      </w:pPr>
    </w:p>
    <w:p w:rsidR="005F2C81" w:rsidRDefault="005F2C81" w:rsidP="00DF5CBB">
      <w:pPr>
        <w:pStyle w:val="Ttulo1"/>
        <w:jc w:val="center"/>
      </w:pPr>
    </w:p>
    <w:p w:rsidR="005F2C81" w:rsidRDefault="005F2C81" w:rsidP="005F2C81">
      <w:pPr>
        <w:pStyle w:val="Ttulo1"/>
        <w:spacing w:before="0"/>
        <w:jc w:val="center"/>
      </w:pPr>
    </w:p>
    <w:p w:rsidR="005F2C81" w:rsidRDefault="005F2C81" w:rsidP="005F2C81">
      <w:pPr>
        <w:pStyle w:val="Ttulo1"/>
        <w:spacing w:before="0"/>
        <w:jc w:val="center"/>
      </w:pPr>
    </w:p>
    <w:p w:rsidR="007C22A0" w:rsidRDefault="007C22A0" w:rsidP="007C22A0">
      <w:pPr>
        <w:pStyle w:val="Ttulo1"/>
        <w:spacing w:before="0" w:line="240" w:lineRule="auto"/>
        <w:jc w:val="center"/>
      </w:pPr>
    </w:p>
    <w:p w:rsidR="007C22A0" w:rsidRDefault="007C22A0" w:rsidP="007C22A0">
      <w:pPr>
        <w:pStyle w:val="Ttulo1"/>
        <w:spacing w:before="0" w:line="240" w:lineRule="auto"/>
        <w:jc w:val="center"/>
      </w:pPr>
    </w:p>
    <w:p w:rsidR="007C22A0" w:rsidRDefault="007C22A0" w:rsidP="007C22A0">
      <w:pPr>
        <w:pStyle w:val="Ttulo1"/>
        <w:spacing w:before="0" w:line="240" w:lineRule="auto"/>
        <w:jc w:val="center"/>
      </w:pPr>
    </w:p>
    <w:p w:rsidR="007C22A0" w:rsidRDefault="007C22A0" w:rsidP="007C22A0">
      <w:pPr>
        <w:pStyle w:val="Ttulo1"/>
        <w:spacing w:before="0" w:line="240" w:lineRule="auto"/>
        <w:jc w:val="center"/>
      </w:pPr>
    </w:p>
    <w:p w:rsidR="00C475FE" w:rsidRDefault="00C475FE" w:rsidP="007C22A0">
      <w:pPr>
        <w:pStyle w:val="Ttulo1"/>
        <w:keepNext w:val="0"/>
        <w:keepLines w:val="0"/>
        <w:widowControl w:val="0"/>
        <w:spacing w:before="0" w:line="240" w:lineRule="auto"/>
        <w:jc w:val="center"/>
      </w:pPr>
    </w:p>
    <w:p w:rsidR="00C475FE" w:rsidRDefault="00C475FE" w:rsidP="007C22A0">
      <w:pPr>
        <w:pStyle w:val="Ttulo1"/>
        <w:keepNext w:val="0"/>
        <w:keepLines w:val="0"/>
        <w:widowControl w:val="0"/>
        <w:spacing w:before="0" w:line="240" w:lineRule="auto"/>
        <w:jc w:val="center"/>
      </w:pPr>
    </w:p>
    <w:p w:rsidR="00DF5CBB" w:rsidRPr="002D338D" w:rsidRDefault="00DF5CBB" w:rsidP="007C22A0">
      <w:pPr>
        <w:pStyle w:val="Ttulo1"/>
        <w:keepNext w:val="0"/>
        <w:keepLines w:val="0"/>
        <w:widowControl w:val="0"/>
        <w:spacing w:before="0" w:line="240" w:lineRule="auto"/>
        <w:jc w:val="center"/>
      </w:pPr>
      <w:bookmarkStart w:id="65" w:name="_Toc44577031"/>
      <w:r w:rsidRPr="002D338D">
        <w:t>GLOSSÁRIO</w:t>
      </w:r>
      <w:bookmarkEnd w:id="63"/>
      <w:bookmarkEnd w:id="64"/>
      <w:bookmarkEnd w:id="65"/>
    </w:p>
    <w:p w:rsidR="00DF5CBB" w:rsidRDefault="00DF5CBB" w:rsidP="00DF5CBB">
      <w:pPr>
        <w:pStyle w:val="Corpodetexto"/>
        <w:rPr>
          <w:b/>
          <w:sz w:val="26"/>
        </w:rPr>
      </w:pPr>
    </w:p>
    <w:p w:rsidR="00DF5CBB" w:rsidRDefault="00DF5CBB" w:rsidP="00DF5CBB">
      <w:pPr>
        <w:pStyle w:val="Corpodetexto"/>
        <w:rPr>
          <w:b/>
          <w:sz w:val="22"/>
        </w:rPr>
      </w:pPr>
    </w:p>
    <w:p w:rsidR="00DF5CBB" w:rsidRDefault="00DF5CBB" w:rsidP="00DF5CBB">
      <w:pPr>
        <w:pStyle w:val="Corpodetexto"/>
        <w:spacing w:line="360" w:lineRule="auto"/>
        <w:ind w:left="662" w:right="976"/>
        <w:jc w:val="both"/>
      </w:pPr>
      <w:r>
        <w:rPr>
          <w:b/>
        </w:rPr>
        <w:t xml:space="preserve">Ação defensiva: </w:t>
      </w:r>
      <w:r>
        <w:t>ação destinada a conter o aumento da extensão dos danos de um incidente, sem atuar diretamente sobre o elementos de origem dos danos, ou seja, os danos passam a se concentrar apenas na área do confinamento.</w:t>
      </w:r>
    </w:p>
    <w:p w:rsidR="00DF5CBB" w:rsidRDefault="00DF5CBB" w:rsidP="00DF5CBB">
      <w:pPr>
        <w:pStyle w:val="Corpodetexto"/>
        <w:spacing w:line="360" w:lineRule="auto"/>
        <w:ind w:left="662" w:right="980"/>
        <w:jc w:val="both"/>
      </w:pPr>
      <w:r>
        <w:rPr>
          <w:b/>
        </w:rPr>
        <w:t xml:space="preserve">Ação ofensiva: </w:t>
      </w:r>
      <w:r>
        <w:t>ação realizada diretamente no elemento de origem dos danos com vistas a parar a sua evolução.</w:t>
      </w:r>
    </w:p>
    <w:p w:rsidR="00DF5CBB" w:rsidRDefault="00DF5CBB" w:rsidP="00DF5CBB">
      <w:pPr>
        <w:pStyle w:val="Corpodetexto"/>
        <w:spacing w:before="1" w:line="360" w:lineRule="auto"/>
        <w:ind w:left="662" w:right="976"/>
        <w:jc w:val="both"/>
      </w:pPr>
      <w:r>
        <w:rPr>
          <w:b/>
        </w:rPr>
        <w:t xml:space="preserve">Área de Proteção Ambiental: </w:t>
      </w:r>
      <w:r>
        <w:t>área em geral extensa, com um certo grau de ocupação humana, dotada de atributos abióticos, bióticos, estéticos ou culturais especialmente importantes para a qualidade de vida e o bem-estar das populações humanas. Os atributos naturais relevantes para a comunidade devem ser preservados.</w:t>
      </w:r>
    </w:p>
    <w:p w:rsidR="00DF5CBB" w:rsidRDefault="00DF5CBB" w:rsidP="00DF5CBB">
      <w:pPr>
        <w:pStyle w:val="Corpodetexto"/>
        <w:spacing w:before="1" w:line="360" w:lineRule="auto"/>
        <w:ind w:left="662" w:right="976"/>
        <w:jc w:val="both"/>
      </w:pPr>
      <w:r>
        <w:rPr>
          <w:b/>
        </w:rPr>
        <w:t xml:space="preserve">Área de Proteção Permanente: </w:t>
      </w:r>
      <w:r>
        <w:t xml:space="preserve">área protegida, coberta ou não por vegetação nativa, com a função ambiental de preservar os </w:t>
      </w:r>
      <w:hyperlink r:id="rId76">
        <w:r>
          <w:t>recursos hídricos</w:t>
        </w:r>
      </w:hyperlink>
      <w:r>
        <w:t xml:space="preserve">, a paisagem, a    estabilidade    geológica,    a     </w:t>
      </w:r>
      <w:hyperlink r:id="rId77">
        <w:r>
          <w:t>biodiversidade</w:t>
        </w:r>
      </w:hyperlink>
      <w:r>
        <w:t xml:space="preserve">,     facilitar     o </w:t>
      </w:r>
      <w:hyperlink r:id="rId78">
        <w:r>
          <w:t>fluxo</w:t>
        </w:r>
      </w:hyperlink>
      <w:hyperlink r:id="rId79">
        <w:r>
          <w:t xml:space="preserve">gênico </w:t>
        </w:r>
      </w:hyperlink>
      <w:r>
        <w:t xml:space="preserve">de </w:t>
      </w:r>
      <w:hyperlink r:id="rId80">
        <w:r>
          <w:t xml:space="preserve">fauna </w:t>
        </w:r>
      </w:hyperlink>
      <w:r>
        <w:t xml:space="preserve">e </w:t>
      </w:r>
      <w:hyperlink r:id="rId81">
        <w:r>
          <w:t>flora</w:t>
        </w:r>
      </w:hyperlink>
      <w:r>
        <w:t xml:space="preserve">, proteger o </w:t>
      </w:r>
      <w:hyperlink r:id="rId82">
        <w:r>
          <w:t xml:space="preserve">solo </w:t>
        </w:r>
      </w:hyperlink>
      <w:r>
        <w:t>e assegurar o bem-estar das populações humanas. Os componentes naturais importantes para manter a estabilidade de ambiente frágil devem serpreservadas.</w:t>
      </w:r>
    </w:p>
    <w:p w:rsidR="00DF5CBB" w:rsidRDefault="00DF5CBB" w:rsidP="00DF5CBB">
      <w:pPr>
        <w:spacing w:before="1"/>
        <w:ind w:left="662" w:right="976"/>
        <w:jc w:val="both"/>
      </w:pPr>
      <w:r>
        <w:rPr>
          <w:b/>
        </w:rPr>
        <w:lastRenderedPageBreak/>
        <w:t xml:space="preserve">Comandante do Incidente: </w:t>
      </w:r>
      <w:r>
        <w:t>Profissional com conhecimento técnico e competência para gerir o incidente.</w:t>
      </w:r>
    </w:p>
    <w:p w:rsidR="00DF5CBB" w:rsidRDefault="00DF5CBB" w:rsidP="00DF5CBB">
      <w:pPr>
        <w:pStyle w:val="Corpodetexto"/>
        <w:spacing w:line="360" w:lineRule="auto"/>
        <w:ind w:left="662" w:right="981"/>
        <w:jc w:val="both"/>
      </w:pPr>
      <w:r>
        <w:rPr>
          <w:b/>
        </w:rPr>
        <w:t xml:space="preserve">Comando Unificado: </w:t>
      </w:r>
      <w:r>
        <w:t>Comando integrado, onde participam representantes das diversas instituições envolvidas no incidente.</w:t>
      </w:r>
    </w:p>
    <w:p w:rsidR="00DF5CBB" w:rsidRDefault="00DF5CBB" w:rsidP="00DF5CBB">
      <w:pPr>
        <w:pStyle w:val="Corpodetexto"/>
        <w:spacing w:line="360" w:lineRule="auto"/>
        <w:ind w:left="662" w:right="979"/>
        <w:jc w:val="both"/>
      </w:pPr>
      <w:r>
        <w:rPr>
          <w:b/>
        </w:rPr>
        <w:t xml:space="preserve">Crime ambiental: </w:t>
      </w:r>
      <w:r>
        <w:t>prática de ato ou omissão violador da incolumidade ambiental tipificada na lei de crimes ambientais.</w:t>
      </w:r>
    </w:p>
    <w:p w:rsidR="00DF5CBB" w:rsidRDefault="00DF5CBB" w:rsidP="00DF5CBB">
      <w:pPr>
        <w:pStyle w:val="Corpodetexto"/>
        <w:spacing w:before="1"/>
        <w:ind w:left="662"/>
      </w:pPr>
      <w:r>
        <w:rPr>
          <w:b/>
        </w:rPr>
        <w:t xml:space="preserve">Dano: </w:t>
      </w:r>
      <w:r>
        <w:t>alteração negativa do estado inicial do fator analisado.</w:t>
      </w:r>
    </w:p>
    <w:p w:rsidR="00DF5CBB" w:rsidRDefault="00DF5CBB" w:rsidP="00DF5CBB">
      <w:pPr>
        <w:pStyle w:val="Corpodetexto"/>
        <w:spacing w:before="139" w:line="360" w:lineRule="auto"/>
        <w:ind w:left="662" w:right="978"/>
        <w:jc w:val="both"/>
      </w:pPr>
      <w:r>
        <w:rPr>
          <w:b/>
        </w:rPr>
        <w:t xml:space="preserve">Descontaminação: </w:t>
      </w:r>
      <w:r>
        <w:t>processo que consiste em retirar os agentes nocivos da pessoa contaminada através de processos mecânicos ou químicos, neutralizando ou diminuindo efeitos negativos.</w:t>
      </w:r>
    </w:p>
    <w:p w:rsidR="00DF5CBB" w:rsidRDefault="00DF5CBB" w:rsidP="00DF5CBB">
      <w:pPr>
        <w:ind w:left="662" w:right="975"/>
        <w:jc w:val="both"/>
      </w:pPr>
      <w:r>
        <w:rPr>
          <w:b/>
        </w:rPr>
        <w:t xml:space="preserve">Equipamento de Proteção Individual (EPI): </w:t>
      </w:r>
      <w:r>
        <w:t>Equipamentos individuais utilizados pelos operadores que se destinam a protegê-lo e a controlar riscos específicos.</w:t>
      </w:r>
    </w:p>
    <w:p w:rsidR="00DF5CBB" w:rsidRDefault="00DF5CBB" w:rsidP="00DF5CBB">
      <w:pPr>
        <w:jc w:val="both"/>
        <w:sectPr w:rsidR="00DF5CBB">
          <w:pgSz w:w="11910" w:h="16840"/>
          <w:pgMar w:top="960" w:right="720" w:bottom="280" w:left="1040" w:header="712" w:footer="0" w:gutter="0"/>
          <w:cols w:space="720"/>
        </w:sectPr>
      </w:pPr>
    </w:p>
    <w:p w:rsidR="00DF5CBB" w:rsidRDefault="00DF5CBB" w:rsidP="00DF5CBB">
      <w:pPr>
        <w:pStyle w:val="Corpodetexto"/>
        <w:spacing w:before="2"/>
        <w:rPr>
          <w:sz w:val="26"/>
        </w:rPr>
      </w:pPr>
    </w:p>
    <w:p w:rsidR="00DF5CBB" w:rsidRDefault="00AA4EAB" w:rsidP="00DF5CBB">
      <w:pPr>
        <w:pStyle w:val="Corpodetexto"/>
        <w:spacing w:line="30" w:lineRule="exact"/>
        <w:ind w:left="618"/>
        <w:rPr>
          <w:sz w:val="3"/>
        </w:rPr>
      </w:pPr>
      <w:r>
        <w:rPr>
          <w:noProof/>
          <w:sz w:val="3"/>
          <w:lang w:val="pt-BR" w:eastAsia="pt-BR" w:bidi="ar-SA"/>
        </w:rPr>
      </w:r>
      <w:r>
        <w:rPr>
          <w:noProof/>
          <w:sz w:val="3"/>
          <w:lang w:val="pt-BR" w:eastAsia="pt-BR" w:bidi="ar-SA"/>
        </w:rPr>
        <w:pict>
          <v:group id="Group 6" o:spid="_x0000_s1034" style="width:428.15pt;height:1.45pt;mso-position-horizontal-relative:char;mso-position-vertical-relative:line" coordsize="8563,29">
            <v:line id="Line 7" o:spid="_x0000_s1035" style="position:absolute;visibility:visible" from="0,14" to="8562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" strokeweight="1.44pt"/>
            <w10:anchorlock/>
          </v:group>
        </w:pict>
      </w:r>
    </w:p>
    <w:p w:rsidR="00DF5CBB" w:rsidRDefault="00DF5CBB" w:rsidP="00DF5CBB">
      <w:pPr>
        <w:pStyle w:val="Corpodetexto"/>
        <w:spacing w:before="103" w:line="360" w:lineRule="auto"/>
        <w:ind w:left="662" w:right="980"/>
        <w:jc w:val="both"/>
      </w:pPr>
      <w:r>
        <w:rPr>
          <w:b/>
        </w:rPr>
        <w:t xml:space="preserve">Exposição: </w:t>
      </w:r>
      <w:r>
        <w:t>situação em que a pessoa fica suscetível aos riscos que uma certa substância oferece.</w:t>
      </w:r>
    </w:p>
    <w:p w:rsidR="00DF5CBB" w:rsidRDefault="00DF5CBB" w:rsidP="00DF5CBB">
      <w:pPr>
        <w:pStyle w:val="Corpodetexto"/>
        <w:spacing w:line="360" w:lineRule="auto"/>
        <w:ind w:left="662" w:right="983"/>
        <w:jc w:val="both"/>
      </w:pPr>
      <w:r>
        <w:rPr>
          <w:b/>
        </w:rPr>
        <w:t xml:space="preserve">Incidente: </w:t>
      </w:r>
      <w:r>
        <w:t>É um evento cuja ocorrência resulta em dano à saúde de pessoas, à propriedade ou ao meio ambiente (ABNT2005).</w:t>
      </w:r>
    </w:p>
    <w:p w:rsidR="00DF5CBB" w:rsidRDefault="00DF5CBB" w:rsidP="00DF5CBB">
      <w:pPr>
        <w:pStyle w:val="Corpodetexto"/>
        <w:spacing w:line="360" w:lineRule="auto"/>
        <w:ind w:left="662" w:right="978"/>
        <w:jc w:val="both"/>
      </w:pPr>
      <w:r>
        <w:rPr>
          <w:b/>
        </w:rPr>
        <w:t xml:space="preserve">Manancial: </w:t>
      </w:r>
      <w:r>
        <w:t>reservatório hídrico utilizado para a captação de água utilizada para consumo de umapopulação.</w:t>
      </w:r>
    </w:p>
    <w:p w:rsidR="00DF5CBB" w:rsidRDefault="00DF5CBB" w:rsidP="00DF5CBB">
      <w:pPr>
        <w:pStyle w:val="Corpodetexto"/>
        <w:spacing w:line="360" w:lineRule="auto"/>
        <w:ind w:left="662" w:right="985"/>
        <w:jc w:val="both"/>
      </w:pPr>
      <w:r>
        <w:rPr>
          <w:b/>
        </w:rPr>
        <w:t xml:space="preserve">Ponto zero: </w:t>
      </w:r>
      <w:r>
        <w:t>local onde ocorreu o incidente, sendo o seu limite aquele das estruturas imediatamente afetadas.</w:t>
      </w:r>
    </w:p>
    <w:p w:rsidR="00DF5CBB" w:rsidRDefault="00DF5CBB" w:rsidP="00DF5CBB">
      <w:pPr>
        <w:pStyle w:val="Corpodetexto"/>
        <w:spacing w:before="1" w:line="360" w:lineRule="auto"/>
        <w:ind w:left="662" w:right="976"/>
        <w:jc w:val="both"/>
      </w:pPr>
      <w:r>
        <w:rPr>
          <w:b/>
        </w:rPr>
        <w:t xml:space="preserve">Posto de Comando (PC): </w:t>
      </w:r>
      <w:r>
        <w:t>estrutura física ou espacial onde se reúne o Comando Unificado para tomar decisões acerca do incidente, conforme definido na doutrina do Sistema de Comando deIncidentes.</w:t>
      </w:r>
    </w:p>
    <w:p w:rsidR="00DF5CBB" w:rsidRDefault="00DF5CBB" w:rsidP="00DF5CBB">
      <w:pPr>
        <w:pStyle w:val="Corpodetexto"/>
        <w:spacing w:before="1" w:line="360" w:lineRule="auto"/>
        <w:ind w:left="662" w:right="976"/>
        <w:jc w:val="both"/>
      </w:pPr>
      <w:r>
        <w:rPr>
          <w:b/>
        </w:rPr>
        <w:t xml:space="preserve">Prejuízo: </w:t>
      </w:r>
      <w:r>
        <w:t>reflexos sociais, ambientais ou econômicos que advêm das consequências do incidente, principalmente dos seus danos.</w:t>
      </w:r>
    </w:p>
    <w:p w:rsidR="00DF5CBB" w:rsidRDefault="00DF5CBB" w:rsidP="00DF5CBB">
      <w:pPr>
        <w:ind w:left="662" w:right="974"/>
        <w:jc w:val="both"/>
      </w:pPr>
      <w:r>
        <w:rPr>
          <w:b/>
        </w:rPr>
        <w:t xml:space="preserve">Primeiro respondedor: </w:t>
      </w:r>
      <w:r>
        <w:t>primeira equipe com capacidade de resposta a chegar à cena do incidente.</w:t>
      </w:r>
    </w:p>
    <w:p w:rsidR="00DF5CBB" w:rsidRDefault="00DF5CBB" w:rsidP="00DF5CBB">
      <w:pPr>
        <w:pStyle w:val="Corpodetexto"/>
        <w:spacing w:before="1" w:line="360" w:lineRule="auto"/>
        <w:ind w:left="662" w:right="977"/>
        <w:jc w:val="both"/>
      </w:pPr>
      <w:r>
        <w:t>Produto perigoso: Toda substância, composto (mistura composta por mais de uma substância) ou agente de origem química, biológica, radiológica ou nuclear (QBRN) que, em especial fora de seu recipiente original, e devido a sua quantidade, concentração e características físico-químicas, tem o potencial para causar danos humanos, animais ou ambientais, seja pelo produto em si ou pela interação com outrosfatores.</w:t>
      </w:r>
    </w:p>
    <w:p w:rsidR="00DF5CBB" w:rsidRDefault="00DF5CBB" w:rsidP="00DF5CBB">
      <w:pPr>
        <w:pStyle w:val="Corpodetexto"/>
        <w:spacing w:line="360" w:lineRule="auto"/>
        <w:ind w:left="662" w:right="977"/>
        <w:jc w:val="both"/>
      </w:pPr>
      <w:r>
        <w:rPr>
          <w:b/>
        </w:rPr>
        <w:t xml:space="preserve">Sistema de Comando de Incidentes (SCI): </w:t>
      </w:r>
      <w:r>
        <w:t>Ferramenta de gerenciamento de incidentes padronizada, para todos os tipos de sinistros e eventos, que permite a seu usuário adotar uma estrutura organizacional integrada para suprir as complexidades e demandas de incidentes únicos ou múltiplos, independente das barreiras jurisdicionais.</w:t>
      </w:r>
    </w:p>
    <w:p w:rsidR="00DF5CBB" w:rsidRDefault="00DF5CBB" w:rsidP="00DF5CBB">
      <w:pPr>
        <w:pStyle w:val="Corpodetexto"/>
        <w:spacing w:line="360" w:lineRule="auto"/>
        <w:ind w:left="662" w:right="976"/>
        <w:jc w:val="both"/>
      </w:pPr>
      <w:r>
        <w:rPr>
          <w:b/>
        </w:rPr>
        <w:t xml:space="preserve">Tarjeta de campo: </w:t>
      </w:r>
      <w:r>
        <w:t>documento de consulta rápida que indica as ações e cuidados que devem ser tomados pelo primeiro respondedor de um incidente.</w:t>
      </w:r>
    </w:p>
    <w:p w:rsidR="00DF5CBB" w:rsidRDefault="00DF5CBB" w:rsidP="00DF5CBB">
      <w:pPr>
        <w:pStyle w:val="Corpodetexto"/>
        <w:spacing w:line="360" w:lineRule="auto"/>
        <w:ind w:left="662" w:right="976"/>
        <w:jc w:val="both"/>
      </w:pPr>
      <w:r>
        <w:rPr>
          <w:b/>
        </w:rPr>
        <w:t xml:space="preserve">Vazamento: </w:t>
      </w:r>
      <w:r>
        <w:t>situação em que um material sai indevidamente e involuntariamente do recipiente que o contém.</w:t>
      </w:r>
    </w:p>
    <w:p w:rsidR="00DF5CBB" w:rsidRDefault="00DF5CBB" w:rsidP="00DF5CBB">
      <w:pPr>
        <w:pStyle w:val="Corpodetexto"/>
        <w:spacing w:line="360" w:lineRule="auto"/>
        <w:ind w:left="662" w:right="976"/>
        <w:jc w:val="both"/>
      </w:pPr>
      <w:r>
        <w:rPr>
          <w:b/>
        </w:rPr>
        <w:t xml:space="preserve">Zona Fria: </w:t>
      </w:r>
      <w:r>
        <w:t>local próximo ao incidente onde o risco é baixo ou nulo e onde é possível a permanência dos profissionais que não estão intervindo diretamente na ocorrência.</w:t>
      </w:r>
    </w:p>
    <w:p w:rsidR="00DF5CBB" w:rsidRDefault="00DF5CBB" w:rsidP="00DF5CBB">
      <w:pPr>
        <w:jc w:val="both"/>
        <w:sectPr w:rsidR="00DF5CBB">
          <w:pgSz w:w="11910" w:h="16840"/>
          <w:pgMar w:top="960" w:right="720" w:bottom="280" w:left="1040" w:header="712" w:footer="0" w:gutter="0"/>
          <w:cols w:space="720"/>
        </w:sectPr>
      </w:pPr>
    </w:p>
    <w:p w:rsidR="00DF5CBB" w:rsidRDefault="00DF5CBB" w:rsidP="00DF5CBB">
      <w:pPr>
        <w:pStyle w:val="Corpodetexto"/>
        <w:spacing w:before="103" w:line="360" w:lineRule="auto"/>
        <w:ind w:right="-1"/>
        <w:jc w:val="both"/>
      </w:pPr>
      <w:r>
        <w:rPr>
          <w:b/>
        </w:rPr>
        <w:lastRenderedPageBreak/>
        <w:t xml:space="preserve">Zona Morna: </w:t>
      </w:r>
      <w:r>
        <w:t>local próximo ao incidente com acesso restrito, onde ficam as equipes preparadas para intervir no incidente, isto é, em prontidão. Também é onde se encontra o corredor de descontaminação.</w:t>
      </w:r>
    </w:p>
    <w:p w:rsidR="00DF5CBB" w:rsidRDefault="00DF5CBB" w:rsidP="00DF5CBB">
      <w:pPr>
        <w:pStyle w:val="Corpodetexto"/>
        <w:spacing w:before="1" w:line="360" w:lineRule="auto"/>
        <w:ind w:right="-1"/>
        <w:jc w:val="both"/>
      </w:pPr>
      <w:r>
        <w:rPr>
          <w:b/>
        </w:rPr>
        <w:t xml:space="preserve">Zona Quente: </w:t>
      </w:r>
      <w:r>
        <w:t>local restrito onde está localizado o elemento de origem do incidente e onde atuam as equipes de resposta. Apenas entram na área quente as equipes em operação.</w:t>
      </w: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DF5CBB" w:rsidRDefault="00DF5CBB" w:rsidP="002D1375">
      <w:pPr>
        <w:jc w:val="center"/>
        <w:rPr>
          <w:b/>
        </w:rPr>
      </w:pPr>
    </w:p>
    <w:p w:rsidR="00252494" w:rsidRPr="00F3525F" w:rsidRDefault="00252494" w:rsidP="002D1375">
      <w:pPr>
        <w:jc w:val="center"/>
        <w:rPr>
          <w:b/>
        </w:rPr>
      </w:pPr>
      <w:r w:rsidRPr="00F3525F">
        <w:rPr>
          <w:b/>
        </w:rPr>
        <w:lastRenderedPageBreak/>
        <w:t>REFERÊNCIAS BIBLIOGRÁFICAS</w:t>
      </w:r>
      <w:bookmarkEnd w:id="58"/>
    </w:p>
    <w:p w:rsidR="00252494" w:rsidRDefault="00252494" w:rsidP="00252494">
      <w:pPr>
        <w:jc w:val="center"/>
      </w:pPr>
    </w:p>
    <w:p w:rsidR="00324901" w:rsidRDefault="00324901" w:rsidP="00252494"/>
    <w:p w:rsidR="00324901" w:rsidRDefault="00324901" w:rsidP="00504C41">
      <w:pPr>
        <w:jc w:val="both"/>
      </w:pPr>
      <w:r>
        <w:t>ABNT – Norma Brasileira 7501/2003 – Transporte terrestre de produtos perigosos - terminologia</w:t>
      </w:r>
    </w:p>
    <w:p w:rsidR="00324901" w:rsidRDefault="00324901" w:rsidP="00504C41">
      <w:pPr>
        <w:jc w:val="both"/>
      </w:pPr>
    </w:p>
    <w:p w:rsidR="00F3525F" w:rsidRDefault="00F3525F" w:rsidP="00504C41">
      <w:pPr>
        <w:jc w:val="both"/>
      </w:pPr>
    </w:p>
    <w:p w:rsidR="00324901" w:rsidRDefault="00324901" w:rsidP="00504C41">
      <w:pPr>
        <w:jc w:val="both"/>
      </w:pPr>
      <w:r>
        <w:t>ABNT – Norma Brasileira 7503/200</w:t>
      </w:r>
      <w:r w:rsidR="00F3525F">
        <w:t>9</w:t>
      </w:r>
      <w:r>
        <w:t xml:space="preserve"> – Ficha de emergência e envelope para o transporte terrestre de produtos perigosos – características, dimensões e preenchimento</w:t>
      </w:r>
    </w:p>
    <w:p w:rsidR="00324901" w:rsidRDefault="00324901" w:rsidP="00504C41">
      <w:pPr>
        <w:jc w:val="both"/>
      </w:pPr>
    </w:p>
    <w:p w:rsidR="00F3525F" w:rsidRDefault="00F3525F" w:rsidP="00504C41">
      <w:pPr>
        <w:jc w:val="both"/>
      </w:pPr>
    </w:p>
    <w:p w:rsidR="00324901" w:rsidRDefault="00324901" w:rsidP="00504C41">
      <w:pPr>
        <w:jc w:val="both"/>
      </w:pPr>
      <w:r>
        <w:t>ABNT – Norma Brasileira 9735 – Conjunto de equipamentos para emergências no transporte terrestre de produtos perigosos</w:t>
      </w:r>
    </w:p>
    <w:p w:rsidR="00324901" w:rsidRDefault="00324901" w:rsidP="00504C41">
      <w:pPr>
        <w:jc w:val="both"/>
      </w:pPr>
    </w:p>
    <w:p w:rsidR="00F3525F" w:rsidRDefault="00F3525F" w:rsidP="00504C41">
      <w:pPr>
        <w:jc w:val="both"/>
      </w:pPr>
    </w:p>
    <w:p w:rsidR="00324901" w:rsidRDefault="00324901" w:rsidP="00504C41">
      <w:pPr>
        <w:jc w:val="both"/>
      </w:pPr>
      <w:r w:rsidRPr="00D3682D">
        <w:t>ABNT – Norma B</w:t>
      </w:r>
      <w:r>
        <w:t>rasileira 14064 – Atendimento a emergência no transporte terrestre de produtos perigosos</w:t>
      </w:r>
    </w:p>
    <w:p w:rsidR="00324901" w:rsidRDefault="00324901" w:rsidP="00504C41">
      <w:pPr>
        <w:jc w:val="both"/>
      </w:pPr>
    </w:p>
    <w:p w:rsidR="00F3525F" w:rsidRDefault="00F3525F" w:rsidP="00504C41">
      <w:pPr>
        <w:jc w:val="both"/>
      </w:pPr>
    </w:p>
    <w:p w:rsidR="00324901" w:rsidRDefault="00324901" w:rsidP="00504C41">
      <w:pPr>
        <w:jc w:val="both"/>
      </w:pPr>
      <w:r>
        <w:t>ABNT - Norma Reguladora Nº 06 – Equipamento de proteção individual</w:t>
      </w:r>
    </w:p>
    <w:p w:rsidR="00324901" w:rsidRDefault="00324901" w:rsidP="00504C41">
      <w:pPr>
        <w:jc w:val="both"/>
      </w:pPr>
    </w:p>
    <w:p w:rsidR="00F3525F" w:rsidRDefault="00F3525F" w:rsidP="00504C41">
      <w:pPr>
        <w:jc w:val="both"/>
      </w:pPr>
    </w:p>
    <w:p w:rsidR="00324901" w:rsidRDefault="00324901" w:rsidP="00504C41">
      <w:pPr>
        <w:jc w:val="both"/>
      </w:pPr>
      <w:r>
        <w:t>ABNT – Norma Reguladora Nº 15 – Atividades e operações insalubres</w:t>
      </w:r>
    </w:p>
    <w:p w:rsidR="00324901" w:rsidRDefault="00324901" w:rsidP="00504C41">
      <w:pPr>
        <w:jc w:val="both"/>
      </w:pPr>
    </w:p>
    <w:p w:rsidR="00B02246" w:rsidRDefault="00B02246" w:rsidP="00504C41">
      <w:pPr>
        <w:jc w:val="both"/>
      </w:pPr>
    </w:p>
    <w:p w:rsidR="00B02246" w:rsidRDefault="00B02246" w:rsidP="00B02246">
      <w:pPr>
        <w:jc w:val="both"/>
      </w:pPr>
      <w:r>
        <w:t xml:space="preserve">ARAÚJO, Giovanni Moraes de. </w:t>
      </w:r>
      <w:r w:rsidRPr="00B97AA6">
        <w:rPr>
          <w:b/>
        </w:rPr>
        <w:t>Segurança na Arm</w:t>
      </w:r>
      <w:r>
        <w:rPr>
          <w:b/>
        </w:rPr>
        <w:t>a</w:t>
      </w:r>
      <w:r w:rsidRPr="00B97AA6">
        <w:rPr>
          <w:b/>
        </w:rPr>
        <w:t>zenagem, Manuseio e Transporte de Produtos Perigosos</w:t>
      </w:r>
      <w:r>
        <w:rPr>
          <w:b/>
        </w:rPr>
        <w:t xml:space="preserve">: </w:t>
      </w:r>
      <w:r w:rsidRPr="00E111CB">
        <w:t>gerenciamento de emergência química</w:t>
      </w:r>
      <w:r>
        <w:t xml:space="preserve">. 2ª Edição. Ed. Gerenciamento Verde. Rio de Janeiro, 2005. </w:t>
      </w:r>
    </w:p>
    <w:p w:rsidR="00F3525F" w:rsidRDefault="00F3525F" w:rsidP="00504C41">
      <w:pPr>
        <w:jc w:val="both"/>
      </w:pPr>
    </w:p>
    <w:p w:rsidR="00B02246" w:rsidRDefault="00B02246" w:rsidP="00504C41">
      <w:pPr>
        <w:jc w:val="both"/>
      </w:pPr>
    </w:p>
    <w:p w:rsidR="00146C9A" w:rsidRPr="00F73F66" w:rsidRDefault="00146C9A" w:rsidP="00252494">
      <w:pPr>
        <w:rPr>
          <w:b/>
        </w:rPr>
      </w:pPr>
    </w:p>
    <w:p w:rsidR="00146C9A" w:rsidRPr="00F73F66" w:rsidRDefault="00146C9A" w:rsidP="00252494">
      <w:pPr>
        <w:rPr>
          <w:b/>
        </w:rPr>
      </w:pPr>
    </w:p>
    <w:p w:rsidR="00146C9A" w:rsidRPr="00F73F66" w:rsidRDefault="00146C9A" w:rsidP="00252494">
      <w:pPr>
        <w:rPr>
          <w:b/>
        </w:rPr>
      </w:pPr>
    </w:p>
    <w:p w:rsidR="00324901" w:rsidRPr="00F73F66" w:rsidRDefault="00F3525F" w:rsidP="00252494">
      <w:pPr>
        <w:rPr>
          <w:b/>
        </w:rPr>
      </w:pPr>
      <w:r w:rsidRPr="00F73F66">
        <w:rPr>
          <w:b/>
        </w:rPr>
        <w:lastRenderedPageBreak/>
        <w:t>WEBSITES:</w:t>
      </w:r>
    </w:p>
    <w:p w:rsidR="00F3525F" w:rsidRPr="00F73F66" w:rsidRDefault="00F3525F" w:rsidP="00252494"/>
    <w:p w:rsidR="00F3525F" w:rsidRPr="00F73F66" w:rsidRDefault="00F3525F" w:rsidP="00252494"/>
    <w:p w:rsidR="001E35B1" w:rsidRPr="00567D3B" w:rsidRDefault="00252494" w:rsidP="00252494">
      <w:r w:rsidRPr="00567D3B">
        <w:t xml:space="preserve">DEFINITION, of Hazardous Materials. </w:t>
      </w:r>
    </w:p>
    <w:p w:rsidR="00252494" w:rsidRPr="001E35B1" w:rsidRDefault="001E35B1" w:rsidP="00252494">
      <w:r>
        <w:t>&lt;</w:t>
      </w:r>
      <w:hyperlink r:id="rId83" w:history="1">
        <w:r w:rsidR="00252494" w:rsidRPr="001E35B1">
          <w:rPr>
            <w:rStyle w:val="Hyperlink"/>
            <w:color w:val="auto"/>
          </w:rPr>
          <w:t>http://www.ihmm.org/index.php?option=com_content&amp;view=article&amp;id=61&amp;Itemid=161</w:t>
        </w:r>
      </w:hyperlink>
      <w:r w:rsidR="00252494" w:rsidRPr="001E35B1">
        <w:t>&gt; acesso em 13/06 de 2012 às 15:40</w:t>
      </w:r>
    </w:p>
    <w:p w:rsidR="001E35B1" w:rsidRDefault="001E35B1" w:rsidP="00252494"/>
    <w:p w:rsidR="001E35B1" w:rsidRDefault="001E35B1" w:rsidP="001E35B1"/>
    <w:p w:rsidR="001E35B1" w:rsidRPr="001E35B1" w:rsidRDefault="001E35B1" w:rsidP="001E35B1">
      <w:r w:rsidRPr="001E35B1">
        <w:t xml:space="preserve">FREITAS, maxsoel Bastos de.Transporte. </w:t>
      </w:r>
      <w:r w:rsidRPr="001E35B1">
        <w:rPr>
          <w:b/>
        </w:rPr>
        <w:t>Rodoviário de Cargas e Sua Respectiva Responsabilidade Civil</w:t>
      </w:r>
      <w:r w:rsidRPr="001E35B1">
        <w:t>.&lt;:</w:t>
      </w:r>
      <w:r w:rsidRPr="001E35B1">
        <w:rPr>
          <w:rStyle w:val="apple-converted-space"/>
        </w:rPr>
        <w:t> </w:t>
      </w:r>
      <w:hyperlink r:id="rId84" w:anchor="ixzz1xhTUHJas" w:history="1">
        <w:r w:rsidRPr="001E35B1">
          <w:rPr>
            <w:rStyle w:val="Hyperlink"/>
            <w:color w:val="auto"/>
          </w:rPr>
          <w:t>http://jus.com.br/revista/texto/5231/transporte-rodoviario-de-cargas-e-sua-respectiva-responsabilidade-civil#ixzz1xhTUHJas</w:t>
        </w:r>
      </w:hyperlink>
      <w:r w:rsidRPr="001E35B1">
        <w:t>&gt; acesso em 13/06 de 2012 às 15:40</w:t>
      </w:r>
    </w:p>
    <w:p w:rsidR="001E35B1" w:rsidRDefault="001E35B1" w:rsidP="00252494"/>
    <w:p w:rsidR="001E35B1" w:rsidRDefault="001E35B1" w:rsidP="00252494"/>
    <w:p w:rsidR="001E35B1" w:rsidRPr="001E35B1" w:rsidRDefault="001E35B1" w:rsidP="001E35B1">
      <w:r w:rsidRPr="001E35B1">
        <w:t>WHAT, are Hazardous Materials. &lt;</w:t>
      </w:r>
      <w:hyperlink r:id="rId85" w:history="1">
        <w:r w:rsidRPr="001E35B1">
          <w:rPr>
            <w:rStyle w:val="Hyperlink"/>
            <w:color w:val="auto"/>
          </w:rPr>
          <w:t>http://navyadvancement.tpub.com/14504/css/14504_105.htm</w:t>
        </w:r>
      </w:hyperlink>
      <w:r w:rsidRPr="001E35B1">
        <w:t>&gt;&gt; acesso em 13/06 de 2012 às 15:40</w:t>
      </w:r>
    </w:p>
    <w:p w:rsidR="00252494" w:rsidRDefault="00252494" w:rsidP="00252494">
      <w:pPr>
        <w:rPr>
          <w:sz w:val="20"/>
          <w:szCs w:val="20"/>
        </w:rPr>
      </w:pPr>
    </w:p>
    <w:p w:rsidR="00324901" w:rsidRDefault="00324901" w:rsidP="00252494">
      <w:pPr>
        <w:rPr>
          <w:sz w:val="20"/>
          <w:szCs w:val="20"/>
        </w:rPr>
      </w:pPr>
    </w:p>
    <w:p w:rsidR="00252494" w:rsidRDefault="00252494" w:rsidP="00252494">
      <w:pPr>
        <w:jc w:val="center"/>
      </w:pPr>
    </w:p>
    <w:p w:rsidR="00DF20A1" w:rsidRDefault="00DF20A1"/>
    <w:sectPr w:rsidR="00DF20A1" w:rsidSect="00282C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1FE" w:rsidRDefault="00D951FE" w:rsidP="00252494">
      <w:pPr>
        <w:spacing w:line="240" w:lineRule="auto"/>
      </w:pPr>
      <w:r>
        <w:separator/>
      </w:r>
    </w:p>
  </w:endnote>
  <w:endnote w:type="continuationSeparator" w:id="0">
    <w:p w:rsidR="00D951FE" w:rsidRDefault="00D951FE" w:rsidP="00252494">
      <w:pPr>
        <w:spacing w:line="240" w:lineRule="auto"/>
      </w:pPr>
      <w:r>
        <w:continuationSeparator/>
      </w:r>
    </w:p>
  </w:endnote>
  <w:endnote w:type="continuationNotice" w:id="1">
    <w:p w:rsidR="00D951FE" w:rsidRDefault="00D951F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AB" w:rsidRDefault="00AA4E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1FE" w:rsidRDefault="00D951FE" w:rsidP="00252494">
      <w:pPr>
        <w:spacing w:line="240" w:lineRule="auto"/>
      </w:pPr>
      <w:r>
        <w:separator/>
      </w:r>
    </w:p>
  </w:footnote>
  <w:footnote w:type="continuationSeparator" w:id="0">
    <w:p w:rsidR="00D951FE" w:rsidRDefault="00D951FE" w:rsidP="00252494">
      <w:pPr>
        <w:spacing w:line="240" w:lineRule="auto"/>
      </w:pPr>
      <w:r>
        <w:continuationSeparator/>
      </w:r>
    </w:p>
  </w:footnote>
  <w:footnote w:type="continuationNotice" w:id="1">
    <w:p w:rsidR="00D951FE" w:rsidRDefault="00D951FE">
      <w:pPr>
        <w:spacing w:line="240" w:lineRule="auto"/>
      </w:pPr>
    </w:p>
  </w:footnote>
  <w:footnote w:id="2">
    <w:p w:rsidR="00AA4EAB" w:rsidRPr="00F73F66" w:rsidRDefault="00AA4EAB" w:rsidP="002E5C57">
      <w:pPr>
        <w:jc w:val="both"/>
        <w:rPr>
          <w:sz w:val="20"/>
          <w:lang w:val="en-US"/>
        </w:rPr>
      </w:pPr>
      <w:r w:rsidRPr="00F73F66">
        <w:rPr>
          <w:rStyle w:val="Refdenotaderodap"/>
        </w:rPr>
        <w:footnoteRef/>
      </w:r>
      <w:r w:rsidRPr="00F73F66">
        <w:rPr>
          <w:sz w:val="20"/>
          <w:lang w:val="en-US"/>
        </w:rPr>
        <w:t>DEFINITION, of Hazardous Materials e WHAT, are Hazardous Materials.</w:t>
      </w:r>
    </w:p>
    <w:p w:rsidR="00AA4EAB" w:rsidRPr="00D250B9" w:rsidRDefault="00AA4EAB" w:rsidP="002E5C57">
      <w:pPr>
        <w:pStyle w:val="Textodenotaderodap"/>
        <w:jc w:val="both"/>
        <w:rPr>
          <w:lang w:val="en-US"/>
        </w:rPr>
      </w:pPr>
    </w:p>
  </w:footnote>
  <w:footnote w:id="3">
    <w:p w:rsidR="00AA4EAB" w:rsidRDefault="00AA4EAB" w:rsidP="002E5C57">
      <w:pPr>
        <w:pStyle w:val="Textodenotaderodap"/>
        <w:jc w:val="both"/>
      </w:pPr>
      <w:r>
        <w:rPr>
          <w:rStyle w:val="Refdenotaderodap"/>
        </w:rPr>
        <w:footnoteRef/>
      </w:r>
      <w:r>
        <w:rPr>
          <w:color w:val="000000"/>
        </w:rPr>
        <w:t xml:space="preserve">FREITAS, Maxsoel Bastos de. </w:t>
      </w:r>
      <w:r w:rsidRPr="00D250B9">
        <w:rPr>
          <w:b/>
          <w:color w:val="000000"/>
        </w:rPr>
        <w:t>Transporte. Rodoviário de Cargas e Sua Respectiva Responsabilidade Civil</w:t>
      </w:r>
      <w:r>
        <w:rPr>
          <w:b/>
          <w:color w:val="000000"/>
        </w:rPr>
        <w:tab/>
      </w:r>
    </w:p>
  </w:footnote>
  <w:footnote w:id="4">
    <w:p w:rsidR="00AA4EAB" w:rsidRDefault="00AA4EAB" w:rsidP="002E5C57">
      <w:pPr>
        <w:pStyle w:val="Textodenotaderodap"/>
        <w:jc w:val="both"/>
      </w:pPr>
    </w:p>
    <w:p w:rsidR="00AA4EAB" w:rsidRPr="00C612ED" w:rsidRDefault="00AA4EAB" w:rsidP="002E5C57">
      <w:pPr>
        <w:pStyle w:val="Textodenotaderodap"/>
        <w:jc w:val="both"/>
        <w:rPr>
          <w:color w:val="FF0000"/>
        </w:rPr>
      </w:pPr>
      <w:r>
        <w:rPr>
          <w:rStyle w:val="Refdenotaderodap"/>
        </w:rPr>
        <w:footnoteRef/>
      </w:r>
      <w:r>
        <w:t xml:space="preserve"> PARANÁ.</w:t>
      </w:r>
      <w:r w:rsidRPr="00C36518">
        <w:rPr>
          <w:b/>
        </w:rPr>
        <w:t xml:space="preserve"> Manual do Sistema de Comando de Incidentes.</w:t>
      </w:r>
      <w:r>
        <w:t>Corpo de Bombeiros Militar do Paraná. Organização: Major QOBM Paulo Henrique de Souza. 1ª Ed. p.7. 2012.</w:t>
      </w:r>
    </w:p>
  </w:footnote>
  <w:footnote w:id="5">
    <w:p w:rsidR="00AA4EAB" w:rsidRDefault="00AA4EAB" w:rsidP="008957CA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Sobre métodos de identificação ver Apêndice III (p. 60).</w:t>
      </w:r>
    </w:p>
  </w:footnote>
  <w:footnote w:id="6">
    <w:p w:rsidR="00AA4EAB" w:rsidRDefault="00AA4EAB" w:rsidP="008957CA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Todos os esclarecimentos pertinentes devem ser disponibilizados pelos responsáveis pela carga,</w:t>
      </w:r>
      <w:r w:rsidRPr="00E13714">
        <w:t xml:space="preserve"> fabricante, expedidor, transportador e recebedor, que devem reportar (Lei 96.044/88) </w:t>
      </w:r>
      <w:r>
        <w:t>as informações necessárias à autoridade que está atendendo à ocorrência.</w:t>
      </w:r>
    </w:p>
  </w:footnote>
  <w:footnote w:id="7">
    <w:p w:rsidR="00AA4EAB" w:rsidRDefault="00AA4EAB" w:rsidP="002E5C57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Checar procedimentos de segurança constante no anexo.</w:t>
      </w:r>
    </w:p>
  </w:footnote>
  <w:footnote w:id="8">
    <w:p w:rsidR="00AA4EAB" w:rsidRDefault="00AA4EAB" w:rsidP="002E5C57">
      <w:pPr>
        <w:jc w:val="both"/>
      </w:pPr>
      <w:r>
        <w:rPr>
          <w:rStyle w:val="Refdenotaderodap"/>
        </w:rPr>
        <w:footnoteRef/>
      </w:r>
      <w:r w:rsidRPr="00F2036A">
        <w:rPr>
          <w:sz w:val="20"/>
          <w:szCs w:val="20"/>
        </w:rPr>
        <w:t xml:space="preserve">Mais informações podem sobre o produto podem ser adquiridas no </w:t>
      </w:r>
      <w:r>
        <w:rPr>
          <w:sz w:val="20"/>
          <w:szCs w:val="20"/>
        </w:rPr>
        <w:t>site da CETESB, com a FISPQ.</w:t>
      </w:r>
    </w:p>
  </w:footnote>
  <w:footnote w:id="9">
    <w:p w:rsidR="00AA4EAB" w:rsidRDefault="00AA4EAB" w:rsidP="002E5C57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 Ficha de Emergência estará em posse do motorista do transporte, dentro do Envelope de Transporte.</w:t>
      </w:r>
    </w:p>
  </w:footnote>
  <w:footnote w:id="10">
    <w:p w:rsidR="00AA4EAB" w:rsidRDefault="00AA4EAB" w:rsidP="002E5C57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Ficha de Informação de Segurança sobre Produto Químico.</w:t>
      </w:r>
    </w:p>
  </w:footnote>
  <w:footnote w:id="11">
    <w:p w:rsidR="00AA4EAB" w:rsidRDefault="00AA4EAB" w:rsidP="006729DD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Conforme ficha de responsabilidades da transportadora, expedidora e destinatário, e conforme a definição legal das responsabilidades constante na resolução nº 3.665/11, alterada pela resolução nº 3.762/12 da ANTT.</w:t>
      </w:r>
    </w:p>
  </w:footnote>
  <w:footnote w:id="12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Considerar item 4.6 da NBR 14.064 e outros requisitos técnicos.</w:t>
      </w:r>
    </w:p>
  </w:footnote>
  <w:footnote w:id="13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Formulário de Informações do Desastre.</w:t>
      </w:r>
    </w:p>
  </w:footnote>
  <w:footnote w:id="14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Sistema Informatizado de Defesa Civil.</w:t>
      </w:r>
    </w:p>
  </w:footnote>
  <w:footnote w:id="15">
    <w:p w:rsidR="00AA4EAB" w:rsidRDefault="00AA4EAB" w:rsidP="00CD3AF4">
      <w:pPr>
        <w:pStyle w:val="Textodenotaderodap"/>
      </w:pPr>
      <w:r>
        <w:rPr>
          <w:rStyle w:val="Refdenotaderodap"/>
        </w:rPr>
        <w:footnoteRef/>
      </w:r>
      <w:r>
        <w:t xml:space="preserve"> Sugere-se a acomodação dos materiais em uma caixa, a ser deixada permanentemente no veículo de atendimento.</w:t>
      </w:r>
    </w:p>
  </w:footnote>
  <w:footnote w:id="16">
    <w:p w:rsidR="00AA4EAB" w:rsidRDefault="00AA4EAB" w:rsidP="00CD3AF4">
      <w:pPr>
        <w:pStyle w:val="Textodenotaderodap"/>
      </w:pPr>
      <w:r>
        <w:rPr>
          <w:rStyle w:val="Refdenotaderodap"/>
        </w:rPr>
        <w:footnoteRef/>
      </w:r>
      <w:r>
        <w:t xml:space="preserve"> A tarjeta está formatada para impressão e alocação na contracapa do manual da ABIQUIM.</w:t>
      </w:r>
    </w:p>
  </w:footnote>
  <w:footnote w:id="17">
    <w:p w:rsidR="00AA4EAB" w:rsidRDefault="00AA4EAB" w:rsidP="00487E0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Responsabilidades legais estão definidas no Decreto nº 96.044/04. Ressalta-se um ponto importante desta lei, que versa em seu artigo 25 que “em razão da natureza, extensão e características da emergência, a autoridade que atender ao caso determinará ao expedidor ou ao fabricante do produto a presença de técnicos ou pessoal especializado”. Caso necessário os telefones de contato do transportador e expedidor deverão estar impressos no envelope de transporte da ficha de emergência, em posse do motorista.</w:t>
      </w:r>
    </w:p>
  </w:footnote>
  <w:footnote w:id="18">
    <w:p w:rsidR="00AA4EAB" w:rsidRDefault="00AA4EAB" w:rsidP="00487E0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Ação defensiva: ação de menor nível de risco às equipes de atendimento que podem ser executadas fora da Zona Quente, (em alguns casos pode-se utilizar a roupa de proteção nível D) antes que determinado contaminante se movimente (escoamento, carreamento) em direção a pontos sensíveis (ex.: bueiro), visando, sobretudo, evitar, parar ou controlar a dispersão do produto para áreas não atingidas, em especial corpos hídricos. São exemplos: proteção (bloqueio) de ralos e bueiros, confinamento em diques e barreiras, redirecionamento, fechamento remoto de válvulas, evacuações preventivas, colocação de materiais absorventes, etc.</w:t>
      </w:r>
    </w:p>
  </w:footnote>
  <w:footnote w:id="19">
    <w:p w:rsidR="00AA4EAB" w:rsidRDefault="00AA4EAB" w:rsidP="0062080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Ação ofensiva: ação de maior risco para as equipes de atendimento que ocorre dentro da Zona Quente, e diretamente nos pontos de escape dos produtos (origem). Tem como objetivo principal parar ou reduzir o vazamento/derramamento ou extinguir o incêndio. São exemplos: batocar (“plugar”), tamponar, ataque com água/espuma, etc.</w:t>
      </w:r>
    </w:p>
  </w:footnote>
  <w:footnote w:id="20">
    <w:p w:rsidR="00AA4EAB" w:rsidRDefault="00AA4EAB" w:rsidP="007E0C35">
      <w:pPr>
        <w:pStyle w:val="Textodenotaderodap"/>
        <w:ind w:left="142" w:hanging="142"/>
      </w:pPr>
      <w:r>
        <w:rPr>
          <w:rStyle w:val="Refdenotaderodap"/>
        </w:rPr>
        <w:footnoteRef/>
      </w:r>
      <w:r>
        <w:t xml:space="preserve"> Com referência também no artigo 27 do decreto nº 96.044/04.</w:t>
      </w:r>
    </w:p>
  </w:footnote>
  <w:footnote w:id="21">
    <w:p w:rsidR="00AA4EAB" w:rsidRDefault="00AA4EAB" w:rsidP="00C27C0E">
      <w:pPr>
        <w:pStyle w:val="Textodenotaderodap"/>
      </w:pPr>
      <w:r>
        <w:rPr>
          <w:rStyle w:val="Refdenotaderodap"/>
        </w:rPr>
        <w:footnoteRef/>
      </w:r>
      <w:r>
        <w:t xml:space="preserve"> Com referência também no artigo 28 do decreto nº 96.044/04, e preferencialmente com presença da autoridade pública.</w:t>
      </w:r>
    </w:p>
  </w:footnote>
  <w:footnote w:id="22">
    <w:p w:rsidR="00AA4EAB" w:rsidRDefault="00AA4EAB" w:rsidP="007E0C35">
      <w:pPr>
        <w:pStyle w:val="Textodenotaderodap"/>
        <w:ind w:left="142" w:hanging="142"/>
      </w:pPr>
      <w:r>
        <w:rPr>
          <w:rStyle w:val="Refdenotaderodap"/>
        </w:rPr>
        <w:footnoteRef/>
      </w:r>
      <w:r>
        <w:t xml:space="preserve"> Com referência também no artigo 27 do decreto nº 96.044/04.</w:t>
      </w:r>
    </w:p>
  </w:footnote>
  <w:footnote w:id="23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Com referência também no artigo 27 do decreto nº 96.044/04</w:t>
      </w:r>
    </w:p>
  </w:footnote>
  <w:footnote w:id="24">
    <w:p w:rsidR="00AA4EAB" w:rsidRDefault="00AA4EAB" w:rsidP="00C27C0E">
      <w:pPr>
        <w:pStyle w:val="Textodenotaderodap"/>
      </w:pPr>
      <w:r>
        <w:rPr>
          <w:rStyle w:val="Refdenotaderodap"/>
        </w:rPr>
        <w:footnoteRef/>
      </w:r>
      <w:r>
        <w:t xml:space="preserve"> Com referência também no artigo 28 do decreto nº 96.044/04, e preferencialmente com presença da autoridade pública.</w:t>
      </w:r>
    </w:p>
  </w:footnote>
  <w:footnote w:id="25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Com referência também no artigo 27 do decreto nº 96.044/04</w:t>
      </w:r>
    </w:p>
  </w:footnote>
  <w:footnote w:id="26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Com referência ao contido no artigo 99, inciso V do Decreto nº 10.030</w:t>
      </w:r>
    </w:p>
  </w:footnote>
  <w:footnote w:id="27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Aplica-se também ao IBAMA no caso de comparecimento ao local da ocorrência.</w:t>
      </w:r>
    </w:p>
    <w:p w:rsidR="00AA4EAB" w:rsidRDefault="00AA4EAB" w:rsidP="008C665D">
      <w:pPr>
        <w:pStyle w:val="Textodenotaderodap"/>
      </w:pPr>
      <w:r>
        <w:t xml:space="preserve">   Considerando o contido nas Portarias nº 311 e 312 do Instituto Ambiental do Paraná, e encontrando-se o órgão em reestruturação, o presente fluxograma pode sofrer alterações.</w:t>
      </w:r>
    </w:p>
    <w:p w:rsidR="00AA4EAB" w:rsidRDefault="00AA4EAB">
      <w:pPr>
        <w:pStyle w:val="Textodenotaderodap"/>
      </w:pPr>
    </w:p>
  </w:footnote>
  <w:footnote w:id="28">
    <w:p w:rsidR="00AA4EAB" w:rsidRDefault="00AA4EAB">
      <w:pPr>
        <w:pStyle w:val="Textodenotaderodap"/>
      </w:pPr>
      <w:r>
        <w:rPr>
          <w:rStyle w:val="Refdenotaderodap"/>
        </w:rPr>
        <w:footnoteRef/>
      </w:r>
      <w:r>
        <w:t xml:space="preserve"> Concomitante ao acionamento da equipe SFPC ocorre solicitação aos órgãos de apoio.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2592297"/>
      <w:docPartObj>
        <w:docPartGallery w:val="Page Numbers (Top of Page)"/>
        <w:docPartUnique/>
      </w:docPartObj>
    </w:sdtPr>
    <w:sdtContent>
      <w:p w:rsidR="00AA4EAB" w:rsidRDefault="00AA4EA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A7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A4EAB" w:rsidRDefault="00AA4EAB">
    <w:pPr>
      <w:pStyle w:val="Cabealho"/>
      <w:pBdr>
        <w:bottom w:val="single" w:sz="12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6087732"/>
      <w:docPartObj>
        <w:docPartGallery w:val="Page Numbers (Top of Page)"/>
        <w:docPartUnique/>
      </w:docPartObj>
    </w:sdtPr>
    <w:sdtContent>
      <w:p w:rsidR="00AA4EAB" w:rsidRDefault="00AA4EA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A75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AA4EAB" w:rsidRDefault="00AA4EAB">
    <w:pPr>
      <w:pStyle w:val="Cabealho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A0F80"/>
    <w:multiLevelType w:val="hybridMultilevel"/>
    <w:tmpl w:val="B526E89E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B7E02E3"/>
    <w:multiLevelType w:val="hybridMultilevel"/>
    <w:tmpl w:val="FF78418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209E2"/>
    <w:multiLevelType w:val="hybridMultilevel"/>
    <w:tmpl w:val="B0F424E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C0EFF"/>
    <w:multiLevelType w:val="hybridMultilevel"/>
    <w:tmpl w:val="2064FD38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929E613A">
      <w:start w:val="1"/>
      <w:numFmt w:val="lowerLetter"/>
      <w:lvlText w:val="%2."/>
      <w:lvlJc w:val="left"/>
      <w:pPr>
        <w:ind w:left="2291" w:hanging="360"/>
      </w:pPr>
      <w:rPr>
        <w:b w:val="0"/>
      </w:rPr>
    </w:lvl>
    <w:lvl w:ilvl="2" w:tplc="04160005">
      <w:start w:val="1"/>
      <w:numFmt w:val="bullet"/>
      <w:lvlText w:val=""/>
      <w:lvlJc w:val="left"/>
      <w:pPr>
        <w:ind w:left="3011" w:hanging="180"/>
      </w:pPr>
      <w:rPr>
        <w:rFonts w:ascii="Wingdings" w:hAnsi="Wingdings" w:hint="default"/>
      </w:r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5A76817"/>
    <w:multiLevelType w:val="hybridMultilevel"/>
    <w:tmpl w:val="0A6E9FFC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B87450"/>
    <w:multiLevelType w:val="hybridMultilevel"/>
    <w:tmpl w:val="D7FED650"/>
    <w:lvl w:ilvl="0" w:tplc="7AC66CEE">
      <w:start w:val="1"/>
      <w:numFmt w:val="lowerLetter"/>
      <w:lvlText w:val="%1)"/>
      <w:lvlJc w:val="left"/>
      <w:pPr>
        <w:ind w:left="1571" w:hanging="360"/>
      </w:pPr>
      <w:rPr>
        <w:rFonts w:ascii="Arial" w:eastAsiaTheme="minorHAnsi" w:hAnsi="Arial" w:cs="Arial"/>
      </w:rPr>
    </w:lvl>
    <w:lvl w:ilvl="1" w:tplc="04160005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1D0B46"/>
    <w:multiLevelType w:val="hybridMultilevel"/>
    <w:tmpl w:val="56EC1A3A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C3E1C54"/>
    <w:multiLevelType w:val="hybridMultilevel"/>
    <w:tmpl w:val="DDEE82EE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929E613A">
      <w:start w:val="1"/>
      <w:numFmt w:val="lowerLetter"/>
      <w:lvlText w:val="%2."/>
      <w:lvlJc w:val="left"/>
      <w:pPr>
        <w:ind w:left="2291" w:hanging="360"/>
      </w:pPr>
      <w:rPr>
        <w:b w:val="0"/>
      </w:rPr>
    </w:lvl>
    <w:lvl w:ilvl="2" w:tplc="04160005">
      <w:start w:val="1"/>
      <w:numFmt w:val="bullet"/>
      <w:lvlText w:val=""/>
      <w:lvlJc w:val="left"/>
      <w:pPr>
        <w:ind w:left="3011" w:hanging="180"/>
      </w:pPr>
      <w:rPr>
        <w:rFonts w:ascii="Wingdings" w:hAnsi="Wingdings" w:hint="default"/>
      </w:r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1F9B3FC7"/>
    <w:multiLevelType w:val="hybridMultilevel"/>
    <w:tmpl w:val="108893D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F64E7"/>
    <w:multiLevelType w:val="hybridMultilevel"/>
    <w:tmpl w:val="C65C6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703EC"/>
    <w:multiLevelType w:val="hybridMultilevel"/>
    <w:tmpl w:val="3B64B9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912C0B"/>
    <w:multiLevelType w:val="hybridMultilevel"/>
    <w:tmpl w:val="CB74C8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A023D"/>
    <w:multiLevelType w:val="hybridMultilevel"/>
    <w:tmpl w:val="0630B5B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06423"/>
    <w:multiLevelType w:val="hybridMultilevel"/>
    <w:tmpl w:val="CFDCD212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 w15:restartNumberingAfterBreak="0">
    <w:nsid w:val="34281E8B"/>
    <w:multiLevelType w:val="hybridMultilevel"/>
    <w:tmpl w:val="C9C41C7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97000"/>
    <w:multiLevelType w:val="hybridMultilevel"/>
    <w:tmpl w:val="24F6446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A0AA5"/>
    <w:multiLevelType w:val="hybridMultilevel"/>
    <w:tmpl w:val="2D822DE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C5209"/>
    <w:multiLevelType w:val="hybridMultilevel"/>
    <w:tmpl w:val="BF023E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C4AC4"/>
    <w:multiLevelType w:val="hybridMultilevel"/>
    <w:tmpl w:val="2986486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969E8"/>
    <w:multiLevelType w:val="hybridMultilevel"/>
    <w:tmpl w:val="6450C21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62DD2"/>
    <w:multiLevelType w:val="hybridMultilevel"/>
    <w:tmpl w:val="1D4434F2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929E613A">
      <w:start w:val="1"/>
      <w:numFmt w:val="lowerLetter"/>
      <w:lvlText w:val="%2."/>
      <w:lvlJc w:val="left"/>
      <w:pPr>
        <w:ind w:left="2291" w:hanging="360"/>
      </w:pPr>
      <w:rPr>
        <w:b w:val="0"/>
      </w:rPr>
    </w:lvl>
    <w:lvl w:ilvl="2" w:tplc="0416001B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51CD7961"/>
    <w:multiLevelType w:val="hybridMultilevel"/>
    <w:tmpl w:val="B75A68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D55FD"/>
    <w:multiLevelType w:val="hybridMultilevel"/>
    <w:tmpl w:val="DEA89236"/>
    <w:lvl w:ilvl="0" w:tplc="0416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4D073CB"/>
    <w:multiLevelType w:val="hybridMultilevel"/>
    <w:tmpl w:val="AF585AB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70553"/>
    <w:multiLevelType w:val="hybridMultilevel"/>
    <w:tmpl w:val="00AE7F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25318"/>
    <w:multiLevelType w:val="hybridMultilevel"/>
    <w:tmpl w:val="AD30AE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50430"/>
    <w:multiLevelType w:val="hybridMultilevel"/>
    <w:tmpl w:val="E9F29462"/>
    <w:lvl w:ilvl="0" w:tplc="0416000F">
      <w:numFmt w:val="decimal"/>
      <w:lvlText w:val="%1."/>
      <w:lvlJc w:val="left"/>
      <w:pPr>
        <w:ind w:left="1571" w:hanging="360"/>
      </w:pPr>
    </w:lvl>
    <w:lvl w:ilvl="1" w:tplc="EF368DCA">
      <w:start w:val="1"/>
      <w:numFmt w:val="lowerLetter"/>
      <w:lvlText w:val="%2."/>
      <w:lvlJc w:val="left"/>
      <w:pPr>
        <w:ind w:left="2291" w:hanging="360"/>
      </w:pPr>
      <w:rPr>
        <w:b w:val="0"/>
        <w:color w:val="000000" w:themeColor="text1"/>
      </w:rPr>
    </w:lvl>
    <w:lvl w:ilvl="2" w:tplc="0416001B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6C857467"/>
    <w:multiLevelType w:val="hybridMultilevel"/>
    <w:tmpl w:val="6F7C5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A09C9"/>
    <w:multiLevelType w:val="hybridMultilevel"/>
    <w:tmpl w:val="31340D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B4A8F"/>
    <w:multiLevelType w:val="hybridMultilevel"/>
    <w:tmpl w:val="26E480A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8180A"/>
    <w:multiLevelType w:val="hybridMultilevel"/>
    <w:tmpl w:val="45649A96"/>
    <w:lvl w:ilvl="0" w:tplc="7AC66CEE">
      <w:start w:val="1"/>
      <w:numFmt w:val="lowerLetter"/>
      <w:lvlText w:val="%1)"/>
      <w:lvlJc w:val="left"/>
      <w:pPr>
        <w:ind w:left="2345" w:hanging="360"/>
      </w:pPr>
      <w:rPr>
        <w:rFonts w:ascii="Arial" w:eastAsiaTheme="minorHAnsi" w:hAnsi="Arial" w:cs="Arial"/>
      </w:rPr>
    </w:lvl>
    <w:lvl w:ilvl="1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29B6EE2"/>
    <w:multiLevelType w:val="hybridMultilevel"/>
    <w:tmpl w:val="349E1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0"/>
  </w:num>
  <w:num w:numId="4">
    <w:abstractNumId w:val="27"/>
  </w:num>
  <w:num w:numId="5">
    <w:abstractNumId w:val="2"/>
  </w:num>
  <w:num w:numId="6">
    <w:abstractNumId w:val="30"/>
  </w:num>
  <w:num w:numId="7">
    <w:abstractNumId w:val="26"/>
  </w:num>
  <w:num w:numId="8">
    <w:abstractNumId w:val="6"/>
  </w:num>
  <w:num w:numId="9">
    <w:abstractNumId w:val="10"/>
  </w:num>
  <w:num w:numId="10">
    <w:abstractNumId w:val="25"/>
  </w:num>
  <w:num w:numId="11">
    <w:abstractNumId w:val="16"/>
  </w:num>
  <w:num w:numId="12">
    <w:abstractNumId w:val="9"/>
  </w:num>
  <w:num w:numId="13">
    <w:abstractNumId w:val="28"/>
  </w:num>
  <w:num w:numId="14">
    <w:abstractNumId w:val="14"/>
  </w:num>
  <w:num w:numId="15">
    <w:abstractNumId w:val="7"/>
  </w:num>
  <w:num w:numId="16">
    <w:abstractNumId w:val="12"/>
  </w:num>
  <w:num w:numId="17">
    <w:abstractNumId w:val="23"/>
  </w:num>
  <w:num w:numId="18">
    <w:abstractNumId w:val="8"/>
  </w:num>
  <w:num w:numId="19">
    <w:abstractNumId w:val="15"/>
  </w:num>
  <w:num w:numId="20">
    <w:abstractNumId w:val="29"/>
  </w:num>
  <w:num w:numId="21">
    <w:abstractNumId w:val="11"/>
  </w:num>
  <w:num w:numId="22">
    <w:abstractNumId w:val="4"/>
  </w:num>
  <w:num w:numId="23">
    <w:abstractNumId w:val="18"/>
  </w:num>
  <w:num w:numId="24">
    <w:abstractNumId w:val="5"/>
  </w:num>
  <w:num w:numId="25">
    <w:abstractNumId w:val="21"/>
  </w:num>
  <w:num w:numId="26">
    <w:abstractNumId w:val="19"/>
  </w:num>
  <w:num w:numId="27">
    <w:abstractNumId w:val="17"/>
  </w:num>
  <w:num w:numId="28">
    <w:abstractNumId w:val="24"/>
  </w:num>
  <w:num w:numId="29">
    <w:abstractNumId w:val="1"/>
  </w:num>
  <w:num w:numId="30">
    <w:abstractNumId w:val="20"/>
  </w:num>
  <w:num w:numId="31">
    <w:abstractNumId w:val="3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52494"/>
    <w:rsid w:val="00014336"/>
    <w:rsid w:val="00016926"/>
    <w:rsid w:val="00017E6C"/>
    <w:rsid w:val="00025E2F"/>
    <w:rsid w:val="00030EE5"/>
    <w:rsid w:val="00040B5E"/>
    <w:rsid w:val="000446B5"/>
    <w:rsid w:val="000572F1"/>
    <w:rsid w:val="00057425"/>
    <w:rsid w:val="00060014"/>
    <w:rsid w:val="00072BBB"/>
    <w:rsid w:val="00077066"/>
    <w:rsid w:val="0007754D"/>
    <w:rsid w:val="00077577"/>
    <w:rsid w:val="000874A9"/>
    <w:rsid w:val="000938E7"/>
    <w:rsid w:val="00095C19"/>
    <w:rsid w:val="00097AA3"/>
    <w:rsid w:val="000A1A12"/>
    <w:rsid w:val="000A276C"/>
    <w:rsid w:val="000A5CF1"/>
    <w:rsid w:val="000B3166"/>
    <w:rsid w:val="000B4FBA"/>
    <w:rsid w:val="000C5418"/>
    <w:rsid w:val="000D32B4"/>
    <w:rsid w:val="000D33ED"/>
    <w:rsid w:val="000D5B46"/>
    <w:rsid w:val="000D71D1"/>
    <w:rsid w:val="000E0C36"/>
    <w:rsid w:val="000E1A4E"/>
    <w:rsid w:val="000F1107"/>
    <w:rsid w:val="0010222F"/>
    <w:rsid w:val="0010286B"/>
    <w:rsid w:val="00106097"/>
    <w:rsid w:val="00117980"/>
    <w:rsid w:val="00126E10"/>
    <w:rsid w:val="00127556"/>
    <w:rsid w:val="0013142B"/>
    <w:rsid w:val="00135D1A"/>
    <w:rsid w:val="00137E90"/>
    <w:rsid w:val="00146C9A"/>
    <w:rsid w:val="00160ACF"/>
    <w:rsid w:val="00161D15"/>
    <w:rsid w:val="00165C8A"/>
    <w:rsid w:val="001660DF"/>
    <w:rsid w:val="00174964"/>
    <w:rsid w:val="001771E9"/>
    <w:rsid w:val="0019776E"/>
    <w:rsid w:val="00197915"/>
    <w:rsid w:val="001B108C"/>
    <w:rsid w:val="001B5F26"/>
    <w:rsid w:val="001D4276"/>
    <w:rsid w:val="001E35B1"/>
    <w:rsid w:val="002276C6"/>
    <w:rsid w:val="002302A0"/>
    <w:rsid w:val="00231130"/>
    <w:rsid w:val="00243F02"/>
    <w:rsid w:val="00252494"/>
    <w:rsid w:val="00277431"/>
    <w:rsid w:val="00282C2D"/>
    <w:rsid w:val="002962C5"/>
    <w:rsid w:val="002B78DD"/>
    <w:rsid w:val="002C2586"/>
    <w:rsid w:val="002C31F1"/>
    <w:rsid w:val="002C40A5"/>
    <w:rsid w:val="002C46C7"/>
    <w:rsid w:val="002C6AD7"/>
    <w:rsid w:val="002C6BF2"/>
    <w:rsid w:val="002D1375"/>
    <w:rsid w:val="002D139E"/>
    <w:rsid w:val="002D2180"/>
    <w:rsid w:val="002E323C"/>
    <w:rsid w:val="002E5C57"/>
    <w:rsid w:val="002E6CB1"/>
    <w:rsid w:val="002F10EE"/>
    <w:rsid w:val="002F1F15"/>
    <w:rsid w:val="002F2A9E"/>
    <w:rsid w:val="002F7EE7"/>
    <w:rsid w:val="00301782"/>
    <w:rsid w:val="003031C8"/>
    <w:rsid w:val="0031140E"/>
    <w:rsid w:val="00317052"/>
    <w:rsid w:val="00317106"/>
    <w:rsid w:val="00324901"/>
    <w:rsid w:val="0033287C"/>
    <w:rsid w:val="00337C7B"/>
    <w:rsid w:val="003651F6"/>
    <w:rsid w:val="003754A3"/>
    <w:rsid w:val="003813D4"/>
    <w:rsid w:val="00382568"/>
    <w:rsid w:val="00382A8C"/>
    <w:rsid w:val="003878BB"/>
    <w:rsid w:val="003A24DC"/>
    <w:rsid w:val="003B3580"/>
    <w:rsid w:val="003B611D"/>
    <w:rsid w:val="003C7274"/>
    <w:rsid w:val="003C7DF1"/>
    <w:rsid w:val="003D336D"/>
    <w:rsid w:val="003D6EEC"/>
    <w:rsid w:val="003E1451"/>
    <w:rsid w:val="003E3DCE"/>
    <w:rsid w:val="003F08F5"/>
    <w:rsid w:val="003F4FE9"/>
    <w:rsid w:val="00407B8B"/>
    <w:rsid w:val="004206CC"/>
    <w:rsid w:val="00426188"/>
    <w:rsid w:val="00426C57"/>
    <w:rsid w:val="00431AE6"/>
    <w:rsid w:val="004436CD"/>
    <w:rsid w:val="00454340"/>
    <w:rsid w:val="00457E7F"/>
    <w:rsid w:val="004648F8"/>
    <w:rsid w:val="004660F3"/>
    <w:rsid w:val="0046770B"/>
    <w:rsid w:val="00474334"/>
    <w:rsid w:val="0047442B"/>
    <w:rsid w:val="00487E0E"/>
    <w:rsid w:val="00492CCE"/>
    <w:rsid w:val="00494F8F"/>
    <w:rsid w:val="0049662A"/>
    <w:rsid w:val="004A6D3A"/>
    <w:rsid w:val="004A7019"/>
    <w:rsid w:val="004B06C5"/>
    <w:rsid w:val="004B2FE0"/>
    <w:rsid w:val="004B32ED"/>
    <w:rsid w:val="004B6DDC"/>
    <w:rsid w:val="004B73EA"/>
    <w:rsid w:val="004C266C"/>
    <w:rsid w:val="004C7D8B"/>
    <w:rsid w:val="004E1B7D"/>
    <w:rsid w:val="004E6201"/>
    <w:rsid w:val="004F11E9"/>
    <w:rsid w:val="004F1363"/>
    <w:rsid w:val="004F3398"/>
    <w:rsid w:val="004F5207"/>
    <w:rsid w:val="00504C41"/>
    <w:rsid w:val="00506AA8"/>
    <w:rsid w:val="00507BD7"/>
    <w:rsid w:val="0051350E"/>
    <w:rsid w:val="00521FFC"/>
    <w:rsid w:val="0053638E"/>
    <w:rsid w:val="00542967"/>
    <w:rsid w:val="00550CC6"/>
    <w:rsid w:val="00556350"/>
    <w:rsid w:val="0056184E"/>
    <w:rsid w:val="0056503D"/>
    <w:rsid w:val="005659F6"/>
    <w:rsid w:val="00567D3B"/>
    <w:rsid w:val="005800AC"/>
    <w:rsid w:val="0058675E"/>
    <w:rsid w:val="0058773A"/>
    <w:rsid w:val="005923CE"/>
    <w:rsid w:val="00595F75"/>
    <w:rsid w:val="005972EC"/>
    <w:rsid w:val="005A6F22"/>
    <w:rsid w:val="005E16E8"/>
    <w:rsid w:val="005E2893"/>
    <w:rsid w:val="005E60D4"/>
    <w:rsid w:val="005E751E"/>
    <w:rsid w:val="005F2C81"/>
    <w:rsid w:val="006036A7"/>
    <w:rsid w:val="006054DF"/>
    <w:rsid w:val="006140AF"/>
    <w:rsid w:val="0061689F"/>
    <w:rsid w:val="0062077A"/>
    <w:rsid w:val="00620800"/>
    <w:rsid w:val="00623566"/>
    <w:rsid w:val="0063196D"/>
    <w:rsid w:val="006364D5"/>
    <w:rsid w:val="006502C6"/>
    <w:rsid w:val="00653FED"/>
    <w:rsid w:val="00657105"/>
    <w:rsid w:val="00664EF0"/>
    <w:rsid w:val="006676D6"/>
    <w:rsid w:val="00667BD6"/>
    <w:rsid w:val="006729DD"/>
    <w:rsid w:val="0067495D"/>
    <w:rsid w:val="00681C62"/>
    <w:rsid w:val="00682AD5"/>
    <w:rsid w:val="006839B3"/>
    <w:rsid w:val="006842B8"/>
    <w:rsid w:val="00685CA1"/>
    <w:rsid w:val="00694216"/>
    <w:rsid w:val="006963D6"/>
    <w:rsid w:val="006A24F6"/>
    <w:rsid w:val="006A33FA"/>
    <w:rsid w:val="006C40C2"/>
    <w:rsid w:val="006C4106"/>
    <w:rsid w:val="006D381C"/>
    <w:rsid w:val="006D7F83"/>
    <w:rsid w:val="006E4DC8"/>
    <w:rsid w:val="006E6101"/>
    <w:rsid w:val="006F33FD"/>
    <w:rsid w:val="006F4A73"/>
    <w:rsid w:val="00700E1F"/>
    <w:rsid w:val="0070468A"/>
    <w:rsid w:val="00704B03"/>
    <w:rsid w:val="00710CDF"/>
    <w:rsid w:val="00711E7C"/>
    <w:rsid w:val="007145CC"/>
    <w:rsid w:val="007159BF"/>
    <w:rsid w:val="00716301"/>
    <w:rsid w:val="00726831"/>
    <w:rsid w:val="00727E4F"/>
    <w:rsid w:val="0073761F"/>
    <w:rsid w:val="00737D4C"/>
    <w:rsid w:val="00747F21"/>
    <w:rsid w:val="007502CC"/>
    <w:rsid w:val="007563B6"/>
    <w:rsid w:val="00760E35"/>
    <w:rsid w:val="007638FC"/>
    <w:rsid w:val="00764B45"/>
    <w:rsid w:val="00772191"/>
    <w:rsid w:val="0078478D"/>
    <w:rsid w:val="00797AA9"/>
    <w:rsid w:val="007A0ABD"/>
    <w:rsid w:val="007A0C99"/>
    <w:rsid w:val="007A6DB9"/>
    <w:rsid w:val="007B0A8E"/>
    <w:rsid w:val="007B1E0A"/>
    <w:rsid w:val="007B58F2"/>
    <w:rsid w:val="007C22A0"/>
    <w:rsid w:val="007C3439"/>
    <w:rsid w:val="007C3A77"/>
    <w:rsid w:val="007C43BC"/>
    <w:rsid w:val="007D29B5"/>
    <w:rsid w:val="007D7B63"/>
    <w:rsid w:val="007E0C35"/>
    <w:rsid w:val="007F1CEB"/>
    <w:rsid w:val="007F209F"/>
    <w:rsid w:val="007F2116"/>
    <w:rsid w:val="007F2E7E"/>
    <w:rsid w:val="00800A2C"/>
    <w:rsid w:val="00814A58"/>
    <w:rsid w:val="00815EDE"/>
    <w:rsid w:val="00817E9D"/>
    <w:rsid w:val="008227D3"/>
    <w:rsid w:val="00823537"/>
    <w:rsid w:val="0082586A"/>
    <w:rsid w:val="00840CD1"/>
    <w:rsid w:val="00841013"/>
    <w:rsid w:val="00847D3C"/>
    <w:rsid w:val="0086290E"/>
    <w:rsid w:val="0087068B"/>
    <w:rsid w:val="00871BDA"/>
    <w:rsid w:val="00871E6C"/>
    <w:rsid w:val="00874EC2"/>
    <w:rsid w:val="00875077"/>
    <w:rsid w:val="00881245"/>
    <w:rsid w:val="008843C2"/>
    <w:rsid w:val="00891709"/>
    <w:rsid w:val="008957CA"/>
    <w:rsid w:val="008A4A31"/>
    <w:rsid w:val="008A6498"/>
    <w:rsid w:val="008A66C4"/>
    <w:rsid w:val="008B1FD8"/>
    <w:rsid w:val="008B56DE"/>
    <w:rsid w:val="008B66C4"/>
    <w:rsid w:val="008C12B1"/>
    <w:rsid w:val="008C4F5D"/>
    <w:rsid w:val="008C665D"/>
    <w:rsid w:val="008E4948"/>
    <w:rsid w:val="008E4FD7"/>
    <w:rsid w:val="008F3099"/>
    <w:rsid w:val="008F6169"/>
    <w:rsid w:val="008F660C"/>
    <w:rsid w:val="008F78F9"/>
    <w:rsid w:val="00903E92"/>
    <w:rsid w:val="00905256"/>
    <w:rsid w:val="009124DB"/>
    <w:rsid w:val="009153E5"/>
    <w:rsid w:val="00915FB7"/>
    <w:rsid w:val="0092390D"/>
    <w:rsid w:val="00934ED9"/>
    <w:rsid w:val="0093764A"/>
    <w:rsid w:val="00946BDE"/>
    <w:rsid w:val="00946F70"/>
    <w:rsid w:val="00951FE6"/>
    <w:rsid w:val="00952B67"/>
    <w:rsid w:val="009659A3"/>
    <w:rsid w:val="009858A8"/>
    <w:rsid w:val="009A0B62"/>
    <w:rsid w:val="009A6324"/>
    <w:rsid w:val="009B1A71"/>
    <w:rsid w:val="009B76C9"/>
    <w:rsid w:val="009C28F6"/>
    <w:rsid w:val="009D000A"/>
    <w:rsid w:val="009D5A75"/>
    <w:rsid w:val="009E4F95"/>
    <w:rsid w:val="009E5C5D"/>
    <w:rsid w:val="009F04A2"/>
    <w:rsid w:val="009F4EF5"/>
    <w:rsid w:val="009F7BBE"/>
    <w:rsid w:val="00A02E5F"/>
    <w:rsid w:val="00A05FBB"/>
    <w:rsid w:val="00A063DD"/>
    <w:rsid w:val="00A2560A"/>
    <w:rsid w:val="00A25A6E"/>
    <w:rsid w:val="00A25E91"/>
    <w:rsid w:val="00A3460C"/>
    <w:rsid w:val="00A36223"/>
    <w:rsid w:val="00A4243F"/>
    <w:rsid w:val="00A51C74"/>
    <w:rsid w:val="00A52F53"/>
    <w:rsid w:val="00A649F1"/>
    <w:rsid w:val="00A72962"/>
    <w:rsid w:val="00A9500D"/>
    <w:rsid w:val="00AA0843"/>
    <w:rsid w:val="00AA4EAB"/>
    <w:rsid w:val="00AA614A"/>
    <w:rsid w:val="00AA65E5"/>
    <w:rsid w:val="00AB1089"/>
    <w:rsid w:val="00AB6357"/>
    <w:rsid w:val="00AC285C"/>
    <w:rsid w:val="00AD2520"/>
    <w:rsid w:val="00AD7D44"/>
    <w:rsid w:val="00AE01DA"/>
    <w:rsid w:val="00AE7F9A"/>
    <w:rsid w:val="00AF21A3"/>
    <w:rsid w:val="00AF3F66"/>
    <w:rsid w:val="00AF7913"/>
    <w:rsid w:val="00B02246"/>
    <w:rsid w:val="00B06A41"/>
    <w:rsid w:val="00B11461"/>
    <w:rsid w:val="00B11E93"/>
    <w:rsid w:val="00B238CE"/>
    <w:rsid w:val="00B252D9"/>
    <w:rsid w:val="00B32F02"/>
    <w:rsid w:val="00B3621E"/>
    <w:rsid w:val="00B408F8"/>
    <w:rsid w:val="00B41F8C"/>
    <w:rsid w:val="00B466B3"/>
    <w:rsid w:val="00B55C6F"/>
    <w:rsid w:val="00B661A6"/>
    <w:rsid w:val="00B70603"/>
    <w:rsid w:val="00B767EF"/>
    <w:rsid w:val="00B81AEB"/>
    <w:rsid w:val="00B86A22"/>
    <w:rsid w:val="00B91FCA"/>
    <w:rsid w:val="00BA2C82"/>
    <w:rsid w:val="00BA309F"/>
    <w:rsid w:val="00BA70E8"/>
    <w:rsid w:val="00BA771C"/>
    <w:rsid w:val="00BB24CD"/>
    <w:rsid w:val="00BC2612"/>
    <w:rsid w:val="00BC3908"/>
    <w:rsid w:val="00BC6A49"/>
    <w:rsid w:val="00BD26CD"/>
    <w:rsid w:val="00BE3C05"/>
    <w:rsid w:val="00BE3E2F"/>
    <w:rsid w:val="00BE6095"/>
    <w:rsid w:val="00BF5EC0"/>
    <w:rsid w:val="00C01CD6"/>
    <w:rsid w:val="00C1142A"/>
    <w:rsid w:val="00C118C1"/>
    <w:rsid w:val="00C12473"/>
    <w:rsid w:val="00C13508"/>
    <w:rsid w:val="00C15FDF"/>
    <w:rsid w:val="00C23965"/>
    <w:rsid w:val="00C262E7"/>
    <w:rsid w:val="00C27C0E"/>
    <w:rsid w:val="00C306DE"/>
    <w:rsid w:val="00C359EB"/>
    <w:rsid w:val="00C36518"/>
    <w:rsid w:val="00C42102"/>
    <w:rsid w:val="00C4549C"/>
    <w:rsid w:val="00C475FE"/>
    <w:rsid w:val="00C53DDE"/>
    <w:rsid w:val="00C555EE"/>
    <w:rsid w:val="00C56940"/>
    <w:rsid w:val="00C612ED"/>
    <w:rsid w:val="00C64B65"/>
    <w:rsid w:val="00C65CED"/>
    <w:rsid w:val="00C66BBF"/>
    <w:rsid w:val="00C70B50"/>
    <w:rsid w:val="00C8560A"/>
    <w:rsid w:val="00C86B8B"/>
    <w:rsid w:val="00C906EB"/>
    <w:rsid w:val="00C93019"/>
    <w:rsid w:val="00CA08DF"/>
    <w:rsid w:val="00CC5A5E"/>
    <w:rsid w:val="00CC5A84"/>
    <w:rsid w:val="00CC726D"/>
    <w:rsid w:val="00CD3918"/>
    <w:rsid w:val="00CD3AF4"/>
    <w:rsid w:val="00CD48F3"/>
    <w:rsid w:val="00CE0424"/>
    <w:rsid w:val="00CE23A4"/>
    <w:rsid w:val="00CE2F45"/>
    <w:rsid w:val="00CE2F53"/>
    <w:rsid w:val="00CF6974"/>
    <w:rsid w:val="00D01CFB"/>
    <w:rsid w:val="00D04590"/>
    <w:rsid w:val="00D153F6"/>
    <w:rsid w:val="00D16418"/>
    <w:rsid w:val="00D20804"/>
    <w:rsid w:val="00D250B9"/>
    <w:rsid w:val="00D3682D"/>
    <w:rsid w:val="00D501C7"/>
    <w:rsid w:val="00D63EA1"/>
    <w:rsid w:val="00D64964"/>
    <w:rsid w:val="00D7106B"/>
    <w:rsid w:val="00D71924"/>
    <w:rsid w:val="00D728B0"/>
    <w:rsid w:val="00D74CF7"/>
    <w:rsid w:val="00D91652"/>
    <w:rsid w:val="00D951FE"/>
    <w:rsid w:val="00D9786A"/>
    <w:rsid w:val="00DA008B"/>
    <w:rsid w:val="00DA187E"/>
    <w:rsid w:val="00DA646B"/>
    <w:rsid w:val="00DA6E6F"/>
    <w:rsid w:val="00DB1291"/>
    <w:rsid w:val="00DB7A07"/>
    <w:rsid w:val="00DC2324"/>
    <w:rsid w:val="00DC380E"/>
    <w:rsid w:val="00DC4AFC"/>
    <w:rsid w:val="00DC6AEF"/>
    <w:rsid w:val="00DD2665"/>
    <w:rsid w:val="00DD4B4D"/>
    <w:rsid w:val="00DD4FBA"/>
    <w:rsid w:val="00DD6830"/>
    <w:rsid w:val="00DE27A4"/>
    <w:rsid w:val="00DE6F3F"/>
    <w:rsid w:val="00DF20A1"/>
    <w:rsid w:val="00DF5CBB"/>
    <w:rsid w:val="00E044C5"/>
    <w:rsid w:val="00E06080"/>
    <w:rsid w:val="00E0635B"/>
    <w:rsid w:val="00E1090B"/>
    <w:rsid w:val="00E13714"/>
    <w:rsid w:val="00E25AB5"/>
    <w:rsid w:val="00E3774E"/>
    <w:rsid w:val="00E41B08"/>
    <w:rsid w:val="00E43632"/>
    <w:rsid w:val="00E50218"/>
    <w:rsid w:val="00E52CCE"/>
    <w:rsid w:val="00E54715"/>
    <w:rsid w:val="00E54760"/>
    <w:rsid w:val="00E64206"/>
    <w:rsid w:val="00E755BA"/>
    <w:rsid w:val="00E75D59"/>
    <w:rsid w:val="00E775A0"/>
    <w:rsid w:val="00E8003E"/>
    <w:rsid w:val="00E86C9E"/>
    <w:rsid w:val="00E92F01"/>
    <w:rsid w:val="00E96765"/>
    <w:rsid w:val="00EA2629"/>
    <w:rsid w:val="00EA7B93"/>
    <w:rsid w:val="00EB6FF8"/>
    <w:rsid w:val="00EB7E81"/>
    <w:rsid w:val="00EC0361"/>
    <w:rsid w:val="00ED25C1"/>
    <w:rsid w:val="00ED4021"/>
    <w:rsid w:val="00ED743A"/>
    <w:rsid w:val="00EE2522"/>
    <w:rsid w:val="00EE2A40"/>
    <w:rsid w:val="00EE54D2"/>
    <w:rsid w:val="00EF1037"/>
    <w:rsid w:val="00EF195D"/>
    <w:rsid w:val="00EF3D81"/>
    <w:rsid w:val="00EF79E9"/>
    <w:rsid w:val="00F10061"/>
    <w:rsid w:val="00F11B8A"/>
    <w:rsid w:val="00F13B7F"/>
    <w:rsid w:val="00F2036A"/>
    <w:rsid w:val="00F21DE0"/>
    <w:rsid w:val="00F2359E"/>
    <w:rsid w:val="00F3525F"/>
    <w:rsid w:val="00F42440"/>
    <w:rsid w:val="00F53ADF"/>
    <w:rsid w:val="00F55B2F"/>
    <w:rsid w:val="00F66356"/>
    <w:rsid w:val="00F67BDA"/>
    <w:rsid w:val="00F70BB6"/>
    <w:rsid w:val="00F73F66"/>
    <w:rsid w:val="00F8228F"/>
    <w:rsid w:val="00F858E8"/>
    <w:rsid w:val="00F93CE4"/>
    <w:rsid w:val="00FA49D0"/>
    <w:rsid w:val="00FB1D58"/>
    <w:rsid w:val="00FC2EE6"/>
    <w:rsid w:val="00FC6904"/>
    <w:rsid w:val="00FD0BC2"/>
    <w:rsid w:val="00FD1C9A"/>
    <w:rsid w:val="00FD4E28"/>
    <w:rsid w:val="00FE2E41"/>
    <w:rsid w:val="00FF6865"/>
    <w:rsid w:val="00FF7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6D4860"/>
  <w15:docId w15:val="{96DD7273-86A9-4F45-BECC-36A1A142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494"/>
  </w:style>
  <w:style w:type="paragraph" w:styleId="Ttulo1">
    <w:name w:val="heading 1"/>
    <w:basedOn w:val="Normal"/>
    <w:next w:val="Normal"/>
    <w:link w:val="Ttulo1Char"/>
    <w:uiPriority w:val="9"/>
    <w:qFormat/>
    <w:rsid w:val="00252494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2494"/>
    <w:pPr>
      <w:keepNext/>
      <w:keepLines/>
      <w:spacing w:before="200"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52494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52494"/>
    <w:rPr>
      <w:rFonts w:eastAsiaTheme="majorEastAsia" w:cstheme="majorBidi"/>
      <w:b/>
      <w:bCs/>
      <w:color w:val="000000" w:themeColor="text1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252494"/>
    <w:rPr>
      <w:rFonts w:eastAsiaTheme="majorEastAsia" w:cstheme="majorBidi"/>
      <w:bCs/>
      <w:color w:val="000000" w:themeColor="text1"/>
      <w:szCs w:val="26"/>
    </w:rPr>
  </w:style>
  <w:style w:type="character" w:styleId="Hyperlink">
    <w:name w:val="Hyperlink"/>
    <w:basedOn w:val="Fontepargpadro"/>
    <w:uiPriority w:val="99"/>
    <w:unhideWhenUsed/>
    <w:rsid w:val="00252494"/>
    <w:rPr>
      <w:color w:val="0000FF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252494"/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emEspaamento">
    <w:name w:val="No Spacing"/>
    <w:link w:val="SemEspaamentoChar"/>
    <w:uiPriority w:val="1"/>
    <w:qFormat/>
    <w:rsid w:val="00252494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PargrafodaLista">
    <w:name w:val="List Paragraph"/>
    <w:basedOn w:val="Normal"/>
    <w:uiPriority w:val="34"/>
    <w:qFormat/>
    <w:rsid w:val="00252494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252494"/>
  </w:style>
  <w:style w:type="table" w:styleId="Tabelacomgrade">
    <w:name w:val="Table Grid"/>
    <w:basedOn w:val="Tabelanormal"/>
    <w:uiPriority w:val="59"/>
    <w:rsid w:val="002524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24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249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25249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2494"/>
  </w:style>
  <w:style w:type="paragraph" w:styleId="Rodap">
    <w:name w:val="footer"/>
    <w:basedOn w:val="Normal"/>
    <w:link w:val="RodapChar"/>
    <w:uiPriority w:val="99"/>
    <w:unhideWhenUsed/>
    <w:rsid w:val="002524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2494"/>
  </w:style>
  <w:style w:type="character" w:styleId="Nmerodepgina">
    <w:name w:val="page number"/>
    <w:basedOn w:val="Fontepargpadro"/>
    <w:uiPriority w:val="99"/>
    <w:unhideWhenUsed/>
    <w:rsid w:val="00252494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52494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52494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52494"/>
    <w:pPr>
      <w:spacing w:after="100"/>
      <w:ind w:left="240"/>
    </w:pPr>
  </w:style>
  <w:style w:type="character" w:customStyle="1" w:styleId="Ttulo3Char">
    <w:name w:val="Título 3 Char"/>
    <w:basedOn w:val="Fontepargpadro"/>
    <w:link w:val="Ttulo3"/>
    <w:uiPriority w:val="9"/>
    <w:rsid w:val="00252494"/>
    <w:rPr>
      <w:rFonts w:eastAsiaTheme="majorEastAsia" w:cstheme="majorBidi"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250B9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250B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250B9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DF5CBB"/>
    <w:pPr>
      <w:widowControl w:val="0"/>
      <w:autoSpaceDE w:val="0"/>
      <w:autoSpaceDN w:val="0"/>
      <w:spacing w:line="240" w:lineRule="auto"/>
    </w:pPr>
    <w:rPr>
      <w:rFonts w:eastAsia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5CBB"/>
    <w:rPr>
      <w:rFonts w:eastAsia="Arial"/>
      <w:lang w:val="pt-PT" w:eastAsia="pt-PT" w:bidi="pt-PT"/>
    </w:rPr>
  </w:style>
  <w:style w:type="paragraph" w:customStyle="1" w:styleId="Default">
    <w:name w:val="Default"/>
    <w:rsid w:val="003031C8"/>
    <w:pPr>
      <w:autoSpaceDE w:val="0"/>
      <w:autoSpaceDN w:val="0"/>
      <w:adjustRightInd w:val="0"/>
      <w:spacing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hyperlink" Target="mailto:iapcmourao@pr.gov.br" TargetMode="External"/><Relationship Id="rId68" Type="http://schemas.openxmlformats.org/officeDocument/2006/relationships/hyperlink" Target="mailto:iapacidentesercba@iap.pr.gov.br" TargetMode="External"/><Relationship Id="rId84" Type="http://schemas.openxmlformats.org/officeDocument/2006/relationships/hyperlink" Target="http://jus.com.br/revista/texto/5231/transporte-rodoviario-de-cargas-e-sua-respectiva-responsabilidade-civil" TargetMode="External"/><Relationship Id="rId16" Type="http://schemas.openxmlformats.org/officeDocument/2006/relationships/image" Target="media/image6.jpeg"/><Relationship Id="rId11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hyperlink" Target="mailto:iapacidentes@iap.pr.gov.br" TargetMode="External"/><Relationship Id="rId79" Type="http://schemas.openxmlformats.org/officeDocument/2006/relationships/hyperlink" Target="https://pt.wikipedia.org/wiki/Fluxo_g%C3%AAnico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hyperlink" Target="mailto:iapacidentesercmo@iap.pr.gov.br" TargetMode="External"/><Relationship Id="rId69" Type="http://schemas.openxmlformats.org/officeDocument/2006/relationships/hyperlink" Target="mailto:iappontagrossa@pr.gov.br" TargetMode="External"/><Relationship Id="rId77" Type="http://schemas.openxmlformats.org/officeDocument/2006/relationships/hyperlink" Target="https://pt.wikipedia.org/wiki/Biodiversidade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gif"/><Relationship Id="rId72" Type="http://schemas.openxmlformats.org/officeDocument/2006/relationships/hyperlink" Target="mailto:iapacidenteserlon@iap.pr.gov.br" TargetMode="External"/><Relationship Id="rId80" Type="http://schemas.openxmlformats.org/officeDocument/2006/relationships/hyperlink" Target="https://pt.wikipedia.org/wiki/Fauna" TargetMode="External"/><Relationship Id="rId85" Type="http://schemas.openxmlformats.org/officeDocument/2006/relationships/hyperlink" Target="http://navyadvancement.tpub.com/14504/css/14504_105.htm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hyperlink" Target="mailto:iapcuritiba@pr.gov.br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hyperlink" Target="mailto:iapacidenteserpgo@iap.pr.gov.br" TargetMode="External"/><Relationship Id="rId75" Type="http://schemas.openxmlformats.org/officeDocument/2006/relationships/image" Target="media/image52.jpeg"/><Relationship Id="rId83" Type="http://schemas.openxmlformats.org/officeDocument/2006/relationships/hyperlink" Target="http://www.ihmm.org/index.php?option=com_content&amp;view=article&amp;id=61&amp;Itemid=16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gif"/><Relationship Id="rId65" Type="http://schemas.openxmlformats.org/officeDocument/2006/relationships/hyperlink" Target="mailto:iapparanagua@pr.gov.br" TargetMode="External"/><Relationship Id="rId73" Type="http://schemas.openxmlformats.org/officeDocument/2006/relationships/hyperlink" Target="mailto:iaptoledo@pr.gov.br" TargetMode="External"/><Relationship Id="rId78" Type="http://schemas.openxmlformats.org/officeDocument/2006/relationships/hyperlink" Target="https://pt.wikipedia.org/wiki/Fluxo_g%C3%AAnico" TargetMode="External"/><Relationship Id="rId81" Type="http://schemas.openxmlformats.org/officeDocument/2006/relationships/hyperlink" Target="https://pt.wikipedia.org/wiki/Flora" TargetMode="External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gif"/><Relationship Id="rId76" Type="http://schemas.openxmlformats.org/officeDocument/2006/relationships/hyperlink" Target="https://pt.wikipedia.org/wiki/Recursos_h%C3%ADdricos" TargetMode="External"/><Relationship Id="rId7" Type="http://schemas.openxmlformats.org/officeDocument/2006/relationships/footnotes" Target="footnotes.xml"/><Relationship Id="rId71" Type="http://schemas.openxmlformats.org/officeDocument/2006/relationships/hyperlink" Target="mailto:iaplondrina@pr.gov.br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header" Target="header2.xml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hyperlink" Target="mailto:iapacidenteserlit@iap.pr.gov.br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50.jpeg"/><Relationship Id="rId82" Type="http://schemas.openxmlformats.org/officeDocument/2006/relationships/hyperlink" Target="https://pt.wikipedia.org/wiki/Solo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5CDB99-4C43-4A47-9B26-02098700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8849</Words>
  <Characters>47785</Characters>
  <Application>Microsoft Office Word</Application>
  <DocSecurity>0</DocSecurity>
  <Lines>398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CONTINGÊNCIA PARA INCIDENTES COM PRODUTOS PERIGOSOS NO MODAL RODOVIÁRIO</vt:lpstr>
    </vt:vector>
  </TitlesOfParts>
  <Company>CEP2R2-PR</Company>
  <LinksUpToDate>false</LinksUpToDate>
  <CharactersWithSpaces>56521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CONTINGÊNCIA PARA INCIDENTES COM PRODUTOS PERIGOSOS NO MODAL RODOVIÁRIO</dc:title>
  <dc:creator>DIVISÃO DE GESTÃO DE RISCOS</dc:creator>
  <cp:lastModifiedBy>LORENA ELIZ GIACOMOZZI</cp:lastModifiedBy>
  <cp:revision>22</cp:revision>
  <cp:lastPrinted>2014-08-25T17:37:00Z</cp:lastPrinted>
  <dcterms:created xsi:type="dcterms:W3CDTF">2020-07-02T12:02:00Z</dcterms:created>
  <dcterms:modified xsi:type="dcterms:W3CDTF">2020-07-31T20:05:00Z</dcterms:modified>
</cp:coreProperties>
</file>