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2F" w:rsidRDefault="0065632F" w:rsidP="000C5EE8">
      <w:pPr>
        <w:jc w:val="center"/>
        <w:rPr>
          <w:b/>
          <w:u w:val="single"/>
        </w:rPr>
      </w:pPr>
      <w:r>
        <w:rPr>
          <w:b/>
          <w:u w:val="single"/>
        </w:rPr>
        <w:t>Memória de r</w:t>
      </w:r>
      <w:r w:rsidR="00C80F62" w:rsidRPr="000C5EE8">
        <w:rPr>
          <w:b/>
          <w:u w:val="single"/>
        </w:rPr>
        <w:t>eunião C</w:t>
      </w:r>
      <w:r w:rsidR="000C5EE8" w:rsidRPr="000C5EE8">
        <w:rPr>
          <w:b/>
          <w:u w:val="single"/>
        </w:rPr>
        <w:t xml:space="preserve">omitê Movimento Pro-Paraná – CEDEC </w:t>
      </w:r>
    </w:p>
    <w:p w:rsidR="00E43066" w:rsidRDefault="00E43066" w:rsidP="0065632F">
      <w:pPr>
        <w:jc w:val="right"/>
        <w:rPr>
          <w:sz w:val="20"/>
          <w:szCs w:val="20"/>
        </w:rPr>
      </w:pPr>
    </w:p>
    <w:p w:rsidR="00D50435" w:rsidRPr="00E43066" w:rsidRDefault="005A2510" w:rsidP="0065632F">
      <w:pPr>
        <w:jc w:val="right"/>
        <w:rPr>
          <w:sz w:val="20"/>
          <w:szCs w:val="20"/>
        </w:rPr>
      </w:pPr>
      <w:r w:rsidRPr="00E43066">
        <w:rPr>
          <w:sz w:val="20"/>
          <w:szCs w:val="20"/>
        </w:rPr>
        <w:t>A</w:t>
      </w:r>
      <w:r w:rsidR="000C5EE8" w:rsidRPr="00E43066">
        <w:rPr>
          <w:sz w:val="20"/>
          <w:szCs w:val="20"/>
        </w:rPr>
        <w:t>mbiente</w:t>
      </w:r>
      <w:r>
        <w:rPr>
          <w:sz w:val="20"/>
          <w:szCs w:val="20"/>
        </w:rPr>
        <w:t>: aplicativo</w:t>
      </w:r>
      <w:r w:rsidR="000C5EE8" w:rsidRPr="00E43066">
        <w:rPr>
          <w:sz w:val="20"/>
          <w:szCs w:val="20"/>
        </w:rPr>
        <w:t xml:space="preserve"> ZOOM</w:t>
      </w:r>
    </w:p>
    <w:p w:rsidR="000C5EE8" w:rsidRPr="005A2510" w:rsidRDefault="00441EE0" w:rsidP="00441EE0">
      <w:pPr>
        <w:jc w:val="right"/>
        <w:rPr>
          <w:b/>
        </w:rPr>
      </w:pPr>
      <w:r w:rsidRPr="005A2510">
        <w:rPr>
          <w:b/>
        </w:rPr>
        <w:t>17 nov.</w:t>
      </w:r>
      <w:r w:rsidR="008276CC">
        <w:rPr>
          <w:b/>
        </w:rPr>
        <w:t xml:space="preserve"> </w:t>
      </w:r>
      <w:r w:rsidRPr="005A2510">
        <w:rPr>
          <w:b/>
        </w:rPr>
        <w:t>2020</w:t>
      </w:r>
    </w:p>
    <w:p w:rsidR="000C5EE8" w:rsidRDefault="000C5EE8" w:rsidP="00793030">
      <w:pPr>
        <w:jc w:val="both"/>
      </w:pPr>
      <w:r w:rsidRPr="000C5EE8">
        <w:rPr>
          <w:b/>
        </w:rPr>
        <w:t>Participantes CEDEC:</w:t>
      </w:r>
      <w:r>
        <w:t xml:space="preserve"> Cel. </w:t>
      </w:r>
      <w:r w:rsidR="00666763">
        <w:t xml:space="preserve">BM </w:t>
      </w:r>
      <w:r>
        <w:t xml:space="preserve">RR Fernando, Cap. Nascimento e 2º </w:t>
      </w:r>
      <w:proofErr w:type="spellStart"/>
      <w:r>
        <w:t>Sgt</w:t>
      </w:r>
      <w:proofErr w:type="spellEnd"/>
      <w:r>
        <w:t>. Hammes</w:t>
      </w:r>
      <w:r w:rsidR="00666763">
        <w:t>.</w:t>
      </w:r>
    </w:p>
    <w:p w:rsidR="000C5EE8" w:rsidRDefault="000C5EE8" w:rsidP="00793030">
      <w:pPr>
        <w:jc w:val="both"/>
      </w:pPr>
    </w:p>
    <w:p w:rsidR="000C5EE8" w:rsidRDefault="000C5EE8" w:rsidP="00793030">
      <w:pPr>
        <w:jc w:val="both"/>
      </w:pPr>
      <w:r w:rsidRPr="000C5EE8">
        <w:rPr>
          <w:b/>
        </w:rPr>
        <w:t>Participantes Movimento Pro-Paraná:</w:t>
      </w:r>
      <w:r>
        <w:t xml:space="preserve"> Nelson Costa (Sistema </w:t>
      </w:r>
      <w:proofErr w:type="spellStart"/>
      <w:r>
        <w:t>Ocepar</w:t>
      </w:r>
      <w:proofErr w:type="spellEnd"/>
      <w:r>
        <w:t>); Cel. Neto (</w:t>
      </w:r>
      <w:proofErr w:type="spellStart"/>
      <w:r>
        <w:t>Fetranspar</w:t>
      </w:r>
      <w:proofErr w:type="spellEnd"/>
      <w:r>
        <w:t>); Horácio Guimarães (</w:t>
      </w:r>
      <w:r w:rsidR="00D84568">
        <w:t>Instituto de Engenharia</w:t>
      </w:r>
      <w:r w:rsidR="00A458D7">
        <w:t xml:space="preserve"> - IEP</w:t>
      </w:r>
      <w:r w:rsidR="00765A2D">
        <w:t xml:space="preserve">); </w:t>
      </w:r>
      <w:proofErr w:type="spellStart"/>
      <w:r w:rsidR="00765A2D">
        <w:t>Luis</w:t>
      </w:r>
      <w:proofErr w:type="spellEnd"/>
      <w:r w:rsidR="00765A2D">
        <w:t xml:space="preserve"> </w:t>
      </w:r>
      <w:proofErr w:type="spellStart"/>
      <w:r w:rsidR="00765A2D">
        <w:t>Bruel</w:t>
      </w:r>
      <w:proofErr w:type="spellEnd"/>
      <w:r>
        <w:t>; Adalberto Souza (IEP); Nilson (Sistema FAEP/SENAR); Nelson Luiz Gomez; Mário</w:t>
      </w:r>
      <w:r w:rsidR="00D77D34">
        <w:t xml:space="preserve"> </w:t>
      </w:r>
      <w:r w:rsidR="00CE1E9E">
        <w:t>Pereira (ex-Governador)</w:t>
      </w:r>
      <w:r w:rsidR="00666763">
        <w:t xml:space="preserve">; Luiz </w:t>
      </w:r>
      <w:proofErr w:type="spellStart"/>
      <w:r w:rsidR="00666763">
        <w:t>Fayet</w:t>
      </w:r>
      <w:proofErr w:type="spellEnd"/>
      <w:r>
        <w:t>; Sérgio Augusto Fernandes (</w:t>
      </w:r>
      <w:r w:rsidR="00D84568">
        <w:t>ANTT</w:t>
      </w:r>
      <w:r>
        <w:t>)</w:t>
      </w:r>
      <w:r w:rsidR="00D84568">
        <w:t>.</w:t>
      </w:r>
    </w:p>
    <w:p w:rsidR="000C5EE8" w:rsidRDefault="000C5EE8" w:rsidP="00793030">
      <w:pPr>
        <w:jc w:val="both"/>
      </w:pPr>
    </w:p>
    <w:p w:rsidR="000C5EE8" w:rsidRDefault="00AE2F7D" w:rsidP="00793030">
      <w:pPr>
        <w:jc w:val="both"/>
      </w:pPr>
      <w:r>
        <w:rPr>
          <w:b/>
        </w:rPr>
        <w:t xml:space="preserve">Ten. </w:t>
      </w:r>
      <w:r w:rsidR="000C5EE8" w:rsidRPr="000B51D4">
        <w:rPr>
          <w:b/>
        </w:rPr>
        <w:t xml:space="preserve">Cel. </w:t>
      </w:r>
      <w:r>
        <w:rPr>
          <w:b/>
        </w:rPr>
        <w:t xml:space="preserve">RR </w:t>
      </w:r>
      <w:r w:rsidR="000C5EE8" w:rsidRPr="000B51D4">
        <w:rPr>
          <w:b/>
        </w:rPr>
        <w:t>Neto (</w:t>
      </w:r>
      <w:proofErr w:type="spellStart"/>
      <w:r w:rsidR="000C5EE8" w:rsidRPr="000B51D4">
        <w:rPr>
          <w:b/>
        </w:rPr>
        <w:t>Fetranspar</w:t>
      </w:r>
      <w:proofErr w:type="spellEnd"/>
      <w:r w:rsidR="000C5EE8" w:rsidRPr="000B51D4">
        <w:rPr>
          <w:b/>
        </w:rPr>
        <w:t>)</w:t>
      </w:r>
      <w:r w:rsidR="00E43066" w:rsidRPr="000B51D4">
        <w:rPr>
          <w:b/>
        </w:rPr>
        <w:t>:</w:t>
      </w:r>
      <w:r w:rsidR="000C5EE8">
        <w:t xml:space="preserve"> fez apresentação dos participantes</w:t>
      </w:r>
      <w:r w:rsidR="00E43066">
        <w:t>.</w:t>
      </w:r>
    </w:p>
    <w:p w:rsidR="000C5EE8" w:rsidRDefault="000C5EE8" w:rsidP="00793030">
      <w:pPr>
        <w:jc w:val="both"/>
      </w:pPr>
      <w:r w:rsidRPr="000B51D4">
        <w:rPr>
          <w:b/>
        </w:rPr>
        <w:t xml:space="preserve">Cel. </w:t>
      </w:r>
      <w:r w:rsidR="00AE2F7D">
        <w:rPr>
          <w:b/>
        </w:rPr>
        <w:t xml:space="preserve">BM </w:t>
      </w:r>
      <w:r w:rsidRPr="000B51D4">
        <w:rPr>
          <w:b/>
        </w:rPr>
        <w:t>RR Fernando:</w:t>
      </w:r>
      <w:r>
        <w:t xml:space="preserve"> </w:t>
      </w:r>
      <w:r w:rsidR="00E43066">
        <w:t xml:space="preserve">pontuou quanto a importância da articulação entre os Órgãos/Instituições para uma ação rápida (tempo de resposta adequado). </w:t>
      </w:r>
      <w:r w:rsidR="000B51D4">
        <w:t>Também ressaltou a importância do Plano de Contingência</w:t>
      </w:r>
      <w:r w:rsidR="00AE2F7D">
        <w:t xml:space="preserve"> Municipal</w:t>
      </w:r>
      <w:r w:rsidR="000B51D4">
        <w:t xml:space="preserve">, existente hoje nos 399 municípios paranaenses. </w:t>
      </w:r>
      <w:r w:rsidR="00E43066">
        <w:t>Import</w:t>
      </w:r>
      <w:r w:rsidR="00312C92">
        <w:t>ância das ações neste momento quanto a</w:t>
      </w:r>
      <w:r w:rsidR="00E43066">
        <w:t xml:space="preserve"> renovação das concessões de pedágio, levando aos Órgãos competentes a identificação de pontos críticos (pontos de risco).</w:t>
      </w:r>
      <w:r w:rsidR="00285E1B">
        <w:t xml:space="preserve"> Por fim destacou que a atuação de todos é no sentido de preservação de vidas, meio ambiente e </w:t>
      </w:r>
      <w:r w:rsidR="00AE2F7D">
        <w:t>patrimônio</w:t>
      </w:r>
      <w:r w:rsidR="00285E1B">
        <w:t>.</w:t>
      </w:r>
    </w:p>
    <w:p w:rsidR="00666763" w:rsidRDefault="00E43066" w:rsidP="00E43066">
      <w:pPr>
        <w:jc w:val="both"/>
      </w:pPr>
      <w:r w:rsidRPr="000B51D4">
        <w:rPr>
          <w:b/>
        </w:rPr>
        <w:t>Cap. Nascimento:</w:t>
      </w:r>
      <w:r>
        <w:t xml:space="preserve"> fez apresentação da organização do Sistema de Proteção e Defesa Civil, em especial a Comissão Estatual P2R2, comissão </w:t>
      </w:r>
      <w:r w:rsidR="00AE2F7D">
        <w:t>de caráter consultivo e deliberativo</w:t>
      </w:r>
      <w:r>
        <w:t xml:space="preserve">, bem como apresentou em </w:t>
      </w:r>
      <w:r w:rsidR="00AE2F7D" w:rsidRPr="007D58A3">
        <w:rPr>
          <w:i/>
        </w:rPr>
        <w:t>slides</w:t>
      </w:r>
      <w:r>
        <w:t xml:space="preserve"> as demandas identificadas </w:t>
      </w:r>
      <w:r w:rsidR="00AE2F7D">
        <w:t xml:space="preserve">no Grupo de Trabalho </w:t>
      </w:r>
      <w:r w:rsidR="00666763">
        <w:t>Rodoviário para as próximas concessões de pedágio, quanto ao atendimento especialmente dos acidentes envolvendo produto perigoso</w:t>
      </w:r>
      <w:r w:rsidR="009F12BE">
        <w:t>,</w:t>
      </w:r>
      <w:r>
        <w:t xml:space="preserve"> que foram encaminhadas para a AGEPAR, que por sua vez </w:t>
      </w:r>
      <w:r w:rsidR="00666763">
        <w:t>remeteu ao DER, retornando com sugestão de envio ao MINFRA, o que foi realizado. Posicionou ainda que em contato com DER foi sugerido melhor instruir a demanda (com estatísticas e pontos críticos definidos) e reencaminhar via DER.</w:t>
      </w:r>
    </w:p>
    <w:p w:rsidR="000B51D4" w:rsidRDefault="000B51D4" w:rsidP="00E43066">
      <w:pPr>
        <w:jc w:val="both"/>
      </w:pPr>
      <w:proofErr w:type="spellStart"/>
      <w:r w:rsidRPr="000B51D4">
        <w:rPr>
          <w:b/>
        </w:rPr>
        <w:t>Luis</w:t>
      </w:r>
      <w:proofErr w:type="spellEnd"/>
      <w:r w:rsidRPr="000B51D4">
        <w:rPr>
          <w:b/>
        </w:rPr>
        <w:t xml:space="preserve"> </w:t>
      </w:r>
      <w:proofErr w:type="spellStart"/>
      <w:r w:rsidRPr="000B51D4">
        <w:rPr>
          <w:b/>
        </w:rPr>
        <w:t>Bruel</w:t>
      </w:r>
      <w:proofErr w:type="spellEnd"/>
      <w:r w:rsidRPr="000B51D4">
        <w:rPr>
          <w:b/>
        </w:rPr>
        <w:t>:</w:t>
      </w:r>
      <w:r>
        <w:t xml:space="preserve"> Explicou que </w:t>
      </w:r>
      <w:r w:rsidRPr="00666763">
        <w:t xml:space="preserve">a EPL (Empresa de Planejamento e Logística) </w:t>
      </w:r>
      <w:r>
        <w:t xml:space="preserve">é a responsável no Ministério </w:t>
      </w:r>
      <w:r w:rsidR="00312C92">
        <w:t xml:space="preserve">da Infraestrutura (MINFRA), </w:t>
      </w:r>
      <w:r>
        <w:t>pela elaboração dos novos editais quanto as novas concessões das praças de pedágio com a participação da ANTT.</w:t>
      </w:r>
    </w:p>
    <w:p w:rsidR="005A2510" w:rsidRPr="005A2510" w:rsidRDefault="005A2510" w:rsidP="00E43066">
      <w:pPr>
        <w:jc w:val="both"/>
      </w:pPr>
      <w:r>
        <w:rPr>
          <w:b/>
        </w:rPr>
        <w:t xml:space="preserve">Sergio: </w:t>
      </w:r>
      <w:r w:rsidRPr="005A2510">
        <w:t>Sugeriu que</w:t>
      </w:r>
      <w:r w:rsidR="008276CC">
        <w:t xml:space="preserve"> a demanda poderia ser enviada à </w:t>
      </w:r>
      <w:r w:rsidRPr="00666763">
        <w:t>EPL (Empresa de Planejamento e Logística)</w:t>
      </w:r>
      <w:r w:rsidRPr="005A2510">
        <w:t>.</w:t>
      </w:r>
    </w:p>
    <w:p w:rsidR="00312C92" w:rsidRDefault="00285E1B" w:rsidP="00E43066">
      <w:pPr>
        <w:jc w:val="both"/>
      </w:pPr>
      <w:r w:rsidRPr="00285E1B">
        <w:rPr>
          <w:b/>
        </w:rPr>
        <w:t xml:space="preserve">Luiz </w:t>
      </w:r>
      <w:proofErr w:type="spellStart"/>
      <w:r w:rsidRPr="00285E1B">
        <w:rPr>
          <w:b/>
        </w:rPr>
        <w:t>Fayet</w:t>
      </w:r>
      <w:proofErr w:type="spellEnd"/>
      <w:r w:rsidRPr="00666763">
        <w:rPr>
          <w:b/>
        </w:rPr>
        <w:t>:</w:t>
      </w:r>
      <w:r>
        <w:t xml:space="preserve"> Informou que existe tratativas para a formatação </w:t>
      </w:r>
      <w:r w:rsidRPr="00666763">
        <w:t xml:space="preserve">de documento único de transporte </w:t>
      </w:r>
      <w:r>
        <w:t xml:space="preserve">para toda malha rodoviária federal do Brasil, com previsão </w:t>
      </w:r>
      <w:r>
        <w:lastRenderedPageBreak/>
        <w:t>de fin</w:t>
      </w:r>
      <w:r w:rsidR="00D84568">
        <w:t>alização no 2º Semestre de 2021, cuja uma das funções seja a integração de dados MINFRA/Receita Federal.</w:t>
      </w:r>
    </w:p>
    <w:p w:rsidR="00666763" w:rsidRDefault="00666763" w:rsidP="00666763">
      <w:pPr>
        <w:jc w:val="both"/>
      </w:pPr>
      <w:r w:rsidRPr="000B51D4">
        <w:rPr>
          <w:b/>
        </w:rPr>
        <w:t xml:space="preserve">Cel. </w:t>
      </w:r>
      <w:r>
        <w:rPr>
          <w:b/>
        </w:rPr>
        <w:t xml:space="preserve">BM </w:t>
      </w:r>
      <w:r w:rsidRPr="000B51D4">
        <w:rPr>
          <w:b/>
        </w:rPr>
        <w:t>RR Fernando:</w:t>
      </w:r>
      <w:r>
        <w:t xml:space="preserve"> em resposta a solicitação de membro do comitê passou a discorrer sobre o conceito de produto perigoso, os tipos de cargas e cuidados de forma geral no transporte de produtos perigosos.</w:t>
      </w:r>
    </w:p>
    <w:p w:rsidR="005A2510" w:rsidRDefault="00D84568" w:rsidP="00D84568">
      <w:pPr>
        <w:jc w:val="both"/>
      </w:pPr>
      <w:r w:rsidRPr="000B51D4">
        <w:rPr>
          <w:b/>
        </w:rPr>
        <w:t xml:space="preserve">Cel. </w:t>
      </w:r>
      <w:r w:rsidR="00666763">
        <w:rPr>
          <w:b/>
        </w:rPr>
        <w:t xml:space="preserve">BM </w:t>
      </w:r>
      <w:r w:rsidRPr="000B51D4">
        <w:rPr>
          <w:b/>
        </w:rPr>
        <w:t>RR Fernando:</w:t>
      </w:r>
      <w:r>
        <w:t xml:space="preserve"> </w:t>
      </w:r>
      <w:r w:rsidR="005A2510">
        <w:t>destacou a importância do engajamento dos setores representativos no processo das novas concessões de pedágio rodoviário, sobretudo nesta etapa. P</w:t>
      </w:r>
      <w:r>
        <w:t xml:space="preserve">ontuou </w:t>
      </w:r>
      <w:r w:rsidR="005A2510">
        <w:t xml:space="preserve">ainda </w:t>
      </w:r>
      <w:r>
        <w:t>sobre a necessidade do envolvimento do Ministério do Desenvolvimento Regional/Secretaria Nacional de Proteção e Defesa Civil nas tratativas quanto as novas concessões das praças de pedágio.</w:t>
      </w:r>
    </w:p>
    <w:p w:rsidR="005A2510" w:rsidRDefault="005A2510" w:rsidP="00D84568">
      <w:pPr>
        <w:jc w:val="both"/>
      </w:pPr>
      <w:r>
        <w:rPr>
          <w:b/>
        </w:rPr>
        <w:t xml:space="preserve">Ten. </w:t>
      </w:r>
      <w:r w:rsidRPr="000B51D4">
        <w:rPr>
          <w:b/>
        </w:rPr>
        <w:t xml:space="preserve">Cel. </w:t>
      </w:r>
      <w:r>
        <w:rPr>
          <w:b/>
        </w:rPr>
        <w:t xml:space="preserve">RR </w:t>
      </w:r>
      <w:r w:rsidRPr="000B51D4">
        <w:rPr>
          <w:b/>
        </w:rPr>
        <w:t>Neto (</w:t>
      </w:r>
      <w:proofErr w:type="spellStart"/>
      <w:r w:rsidRPr="000B51D4">
        <w:rPr>
          <w:b/>
        </w:rPr>
        <w:t>Fetranspar</w:t>
      </w:r>
      <w:proofErr w:type="spellEnd"/>
      <w:r w:rsidRPr="000B51D4">
        <w:rPr>
          <w:b/>
        </w:rPr>
        <w:t>):</w:t>
      </w:r>
      <w:r>
        <w:t xml:space="preserve"> destacou a importância da atuação </w:t>
      </w:r>
      <w:proofErr w:type="spellStart"/>
      <w:r>
        <w:t>pró-ativa</w:t>
      </w:r>
      <w:proofErr w:type="spellEnd"/>
      <w:r>
        <w:t xml:space="preserve"> do comitê e do envolvimento em processos importantes como as próximas concessões de pedágio.</w:t>
      </w:r>
    </w:p>
    <w:p w:rsidR="00D77D34" w:rsidRDefault="00D77D34" w:rsidP="00D84568">
      <w:pPr>
        <w:jc w:val="both"/>
      </w:pPr>
      <w:r w:rsidRPr="00D77D34">
        <w:rPr>
          <w:b/>
        </w:rPr>
        <w:t>Horácio Guimarães (Instituto de Engenharia – IEP)</w:t>
      </w:r>
      <w:r>
        <w:t>: Comentou que poderá ser realizada ação semelhante quanto as novas concessões quanto ao GT Ferroviário, que possui segurança precária.</w:t>
      </w:r>
    </w:p>
    <w:p w:rsidR="008276CC" w:rsidRDefault="008276CC" w:rsidP="00D77D34">
      <w:pPr>
        <w:jc w:val="both"/>
        <w:rPr>
          <w:b/>
        </w:rPr>
      </w:pPr>
    </w:p>
    <w:p w:rsidR="00A83B3C" w:rsidRDefault="00666763" w:rsidP="00D77D34">
      <w:pPr>
        <w:jc w:val="both"/>
      </w:pPr>
      <w:bookmarkStart w:id="0" w:name="_GoBack"/>
      <w:bookmarkEnd w:id="0"/>
      <w:r>
        <w:rPr>
          <w:b/>
        </w:rPr>
        <w:t>Deliberação</w:t>
      </w:r>
      <w:r w:rsidR="00D77D34" w:rsidRPr="000B51D4">
        <w:rPr>
          <w:b/>
        </w:rPr>
        <w:t>:</w:t>
      </w:r>
      <w:r w:rsidR="00D77D34">
        <w:t xml:space="preserve"> </w:t>
      </w:r>
    </w:p>
    <w:p w:rsidR="00D77D34" w:rsidRDefault="00666763" w:rsidP="00D77D34">
      <w:pPr>
        <w:jc w:val="both"/>
      </w:pPr>
      <w:r>
        <w:t>A CEDEC irá finalizar instrução do documento endereçado ao DER e e</w:t>
      </w:r>
      <w:r w:rsidR="00A83B3C">
        <w:t>nviar</w:t>
      </w:r>
      <w:r>
        <w:t>á cópia ao Comitê Movimento Pro-Paraná através do Sr.  Horácio (Presidente IEP).</w:t>
      </w:r>
    </w:p>
    <w:p w:rsidR="00E43066" w:rsidRDefault="00E43066" w:rsidP="00E43066">
      <w:pPr>
        <w:jc w:val="both"/>
      </w:pPr>
    </w:p>
    <w:sectPr w:rsidR="00E43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62"/>
    <w:rsid w:val="000B51D4"/>
    <w:rsid w:val="000C5EE8"/>
    <w:rsid w:val="00285E1B"/>
    <w:rsid w:val="00312C92"/>
    <w:rsid w:val="003546C9"/>
    <w:rsid w:val="00441EE0"/>
    <w:rsid w:val="004C0B4B"/>
    <w:rsid w:val="005A2510"/>
    <w:rsid w:val="005E1B4A"/>
    <w:rsid w:val="006035DF"/>
    <w:rsid w:val="0065632F"/>
    <w:rsid w:val="00666763"/>
    <w:rsid w:val="00765A2D"/>
    <w:rsid w:val="00793030"/>
    <w:rsid w:val="007B0F5C"/>
    <w:rsid w:val="007D58A3"/>
    <w:rsid w:val="008276CC"/>
    <w:rsid w:val="00864650"/>
    <w:rsid w:val="00970059"/>
    <w:rsid w:val="009757A7"/>
    <w:rsid w:val="009F12BE"/>
    <w:rsid w:val="009F3676"/>
    <w:rsid w:val="00A458D7"/>
    <w:rsid w:val="00A83B3C"/>
    <w:rsid w:val="00AB0F8E"/>
    <w:rsid w:val="00AE2F7D"/>
    <w:rsid w:val="00B361E8"/>
    <w:rsid w:val="00BE4B7D"/>
    <w:rsid w:val="00C02AC2"/>
    <w:rsid w:val="00C80F62"/>
    <w:rsid w:val="00C82842"/>
    <w:rsid w:val="00CE1E9E"/>
    <w:rsid w:val="00D77D34"/>
    <w:rsid w:val="00D84568"/>
    <w:rsid w:val="00E37DBF"/>
    <w:rsid w:val="00E4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43C4"/>
  <w15:chartTrackingRefBased/>
  <w15:docId w15:val="{54B5D652-A86B-45EA-9B8A-FCC96771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latório"/>
    <w:qFormat/>
    <w:rsid w:val="005E1B4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aliases w:val="Oficios"/>
    <w:basedOn w:val="Normal"/>
    <w:next w:val="Corpodetexto"/>
    <w:qFormat/>
    <w:rsid w:val="0086465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iCs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46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4650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 GIACOMOZZI</dc:creator>
  <cp:keywords/>
  <dc:description/>
  <cp:lastModifiedBy>Rogerio Marcos de Souza Hammes</cp:lastModifiedBy>
  <cp:revision>21</cp:revision>
  <cp:lastPrinted>2020-11-17T21:44:00Z</cp:lastPrinted>
  <dcterms:created xsi:type="dcterms:W3CDTF">2020-11-17T19:03:00Z</dcterms:created>
  <dcterms:modified xsi:type="dcterms:W3CDTF">2020-11-27T21:13:00Z</dcterms:modified>
</cp:coreProperties>
</file>