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1F" w:rsidRDefault="006C7F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MINUTA - 1</w:t>
      </w:r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 xml:space="preserve"> Seminário Estadual de Segurança no Transporte de Produtos </w:t>
      </w:r>
      <w:proofErr w:type="gramStart"/>
      <w:r>
        <w:rPr>
          <w:b/>
          <w:sz w:val="28"/>
          <w:szCs w:val="28"/>
        </w:rPr>
        <w:t>Perigosos  2021</w:t>
      </w:r>
      <w:proofErr w:type="gramEnd"/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1º DIA - 9 de novembro de 2021 (terça-feira)</w:t>
      </w:r>
    </w:p>
    <w:p w:rsidR="006E5A1F" w:rsidRDefault="006C7FF7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Seminário virtual</w:t>
      </w:r>
    </w:p>
    <w:tbl>
      <w:tblPr>
        <w:tblStyle w:val="a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5550"/>
        <w:gridCol w:w="1965"/>
      </w:tblGrid>
      <w:tr w:rsidR="006E5A1F">
        <w:trPr>
          <w:trHeight w:val="485"/>
        </w:trPr>
        <w:tc>
          <w:tcPr>
            <w:tcW w:w="141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55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96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07h40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Abertura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Sistema de atualização de Produtos Perigosos – Orange Book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ABIQUIM  –Sr. Luiz Shizuo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ABIQUIM  –Sr. Luiz Shizuo</w:t>
            </w:r>
          </w:p>
        </w:tc>
      </w:tr>
      <w:tr w:rsidR="006E5A1F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b/>
                <w:i/>
              </w:rPr>
              <w:t>Alterações na legislação /</w:t>
            </w:r>
            <w:r>
              <w:rPr>
                <w:i/>
              </w:rPr>
              <w:t xml:space="preserve">  Atualização na classificação e determinação de nº ONU por classe / Atualização sobre os procedimentos de expedição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ANTT - </w:t>
            </w:r>
            <w:proofErr w:type="spellStart"/>
            <w:r>
              <w:rPr>
                <w:b/>
              </w:rPr>
              <w:t>Rosenildo</w:t>
            </w:r>
            <w:proofErr w:type="spellEnd"/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</w:rPr>
              <w:t xml:space="preserve">ANTT - </w:t>
            </w:r>
            <w:proofErr w:type="spellStart"/>
            <w:r>
              <w:rPr>
                <w:b/>
              </w:rPr>
              <w:t>Rosenildo</w:t>
            </w:r>
            <w:proofErr w:type="spellEnd"/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>
        <w:trPr>
          <w:trHeight w:val="156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10h15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Embalagens e equipamentos de transporte homologados e certificados</w:t>
            </w:r>
          </w:p>
          <w:p w:rsidR="006E5A1F" w:rsidRDefault="006C7FF7">
            <w:pPr>
              <w:spacing w:before="240"/>
              <w:ind w:left="20"/>
              <w:jc w:val="center"/>
              <w:rPr>
                <w:i/>
              </w:rPr>
            </w:pPr>
            <w:r>
              <w:rPr>
                <w:i/>
              </w:rPr>
              <w:t>(Incluir as novas regulamentações que passaram a ser exigidas)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IPEM/INMETRO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color w:val="FF0000"/>
              </w:rPr>
            </w:pPr>
            <w:r>
              <w:t>IPEM/INMETRO</w:t>
            </w:r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  <w:sz w:val="18"/>
                <w:szCs w:val="18"/>
              </w:rPr>
              <w:t xml:space="preserve">Ministério Público do Paraná – Meio Ambiente / </w:t>
            </w:r>
            <w:proofErr w:type="spellStart"/>
            <w:r>
              <w:rPr>
                <w:b/>
                <w:sz w:val="18"/>
                <w:szCs w:val="18"/>
              </w:rPr>
              <w:t>Dr</w:t>
            </w:r>
            <w:proofErr w:type="spellEnd"/>
            <w:r>
              <w:rPr>
                <w:b/>
                <w:sz w:val="18"/>
                <w:szCs w:val="18"/>
              </w:rPr>
              <w:t xml:space="preserve"> Sergio Luiz </w:t>
            </w:r>
            <w:proofErr w:type="spellStart"/>
            <w:r>
              <w:rPr>
                <w:b/>
                <w:sz w:val="18"/>
                <w:szCs w:val="18"/>
              </w:rPr>
              <w:t>Cordoni</w:t>
            </w:r>
            <w:proofErr w:type="spellEnd"/>
            <w:r>
              <w:t xml:space="preserve"> </w:t>
            </w:r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  <w:sz w:val="18"/>
                <w:szCs w:val="18"/>
              </w:rPr>
              <w:t xml:space="preserve">Ministério Público do Paraná – Meio Ambiente / </w:t>
            </w:r>
            <w:proofErr w:type="spellStart"/>
            <w:r>
              <w:rPr>
                <w:b/>
                <w:sz w:val="18"/>
                <w:szCs w:val="18"/>
              </w:rPr>
              <w:t>Dr</w:t>
            </w:r>
            <w:proofErr w:type="spellEnd"/>
            <w:r>
              <w:rPr>
                <w:b/>
                <w:sz w:val="18"/>
                <w:szCs w:val="18"/>
              </w:rPr>
              <w:t xml:space="preserve"> Sergio Luiz </w:t>
            </w:r>
            <w:proofErr w:type="spellStart"/>
            <w:r>
              <w:rPr>
                <w:b/>
                <w:sz w:val="18"/>
                <w:szCs w:val="18"/>
              </w:rPr>
              <w:t>Cordoni</w:t>
            </w:r>
            <w:proofErr w:type="spellEnd"/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Almoço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13h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recuperação de danos ao meio ambiente – da análise e aplicação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t>IAT/IBAMA</w:t>
            </w:r>
          </w:p>
        </w:tc>
      </w:tr>
      <w:tr w:rsidR="006E5A1F">
        <w:trPr>
          <w:trHeight w:val="262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t>IAT/IBAMA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O atendimento a emergências – responsabilidades do Estado e Responsabilidades das Empresas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CETESB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14h30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CETESB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Conduta para prevenção de acidentes e limitação de danos (caderno de conduta)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DER</w:t>
            </w:r>
          </w:p>
          <w:p w:rsidR="006E5A1F" w:rsidRDefault="006C7FF7">
            <w:pPr>
              <w:spacing w:before="240"/>
              <w:ind w:left="20"/>
              <w:jc w:val="center"/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Silvana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DER</w:t>
            </w:r>
          </w:p>
          <w:p w:rsidR="006E5A1F" w:rsidRDefault="006C7FF7">
            <w:pPr>
              <w:spacing w:before="240"/>
              <w:ind w:left="20"/>
              <w:jc w:val="center"/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Silvana</w:t>
            </w:r>
          </w:p>
        </w:tc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16h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</w:rPr>
              <w:t>Encerramento do dia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spacing w:before="240"/>
              <w:ind w:left="20"/>
              <w:jc w:val="center"/>
              <w:rPr>
                <w:color w:val="FF0000"/>
              </w:rPr>
            </w:pPr>
          </w:p>
        </w:tc>
      </w:tr>
    </w:tbl>
    <w:p w:rsidR="006E5A1F" w:rsidRDefault="006C7FF7">
      <w:pPr>
        <w:spacing w:before="240"/>
        <w:jc w:val="center"/>
        <w:rPr>
          <w:b/>
        </w:rPr>
      </w:pPr>
      <w:r>
        <w:t xml:space="preserve"> </w:t>
      </w:r>
      <w:r>
        <w:rPr>
          <w:b/>
        </w:rPr>
        <w:t>2º DIA - 10 de novembro de 2021 (quarta-feira)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Seminário Institucional para discussão de protocolos de atuação</w:t>
      </w:r>
    </w:p>
    <w:p w:rsidR="006E5A1F" w:rsidRDefault="006C7FF7">
      <w:pPr>
        <w:spacing w:before="240"/>
        <w:jc w:val="center"/>
        <w:rPr>
          <w:u w:val="single"/>
        </w:rPr>
      </w:pPr>
      <w:r>
        <w:rPr>
          <w:b/>
          <w:u w:val="single"/>
        </w:rPr>
        <w:t>Seminário virtual</w:t>
      </w:r>
      <w:r>
        <w:rPr>
          <w:u w:val="single"/>
        </w:rPr>
        <w:t xml:space="preserve"> </w:t>
      </w:r>
    </w:p>
    <w:tbl>
      <w:tblPr>
        <w:tblStyle w:val="a0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6E5A1F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6E5A1F">
        <w:trPr>
          <w:trHeight w:val="132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PRF</w:t>
            </w:r>
          </w:p>
        </w:tc>
      </w:tr>
      <w:tr w:rsidR="006E5A1F">
        <w:trPr>
          <w:trHeight w:val="132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PRF</w:t>
            </w:r>
          </w:p>
        </w:tc>
      </w:tr>
      <w:tr w:rsidR="006E5A1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09h20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Estrutura de atendimento a emergências com PP no Paraná – quando a fiscalização não resolve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6E5A1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Protocolo de atendimento do SFPC/5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Exército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Exército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Importância da adoção de medidas de segurança no setor de transporte de cargas/ ações da </w:t>
            </w:r>
            <w:proofErr w:type="spellStart"/>
            <w:r>
              <w:rPr>
                <w:i/>
              </w:rPr>
              <w:t>fetranspar</w:t>
            </w:r>
            <w:proofErr w:type="spellEnd"/>
            <w:r>
              <w:rPr>
                <w:i/>
              </w:rPr>
              <w:t xml:space="preserve"> nesse sentido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6E5A1F" w:rsidRDefault="006C7FF7">
            <w:pPr>
              <w:ind w:left="20"/>
              <w:jc w:val="center"/>
            </w:pP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Netto?</w:t>
            </w:r>
          </w:p>
        </w:tc>
      </w:tr>
      <w:tr w:rsidR="006E5A1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6E5A1F" w:rsidRDefault="006C7FF7">
            <w:pPr>
              <w:ind w:left="20"/>
              <w:jc w:val="center"/>
            </w:pP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Netto?</w:t>
            </w:r>
          </w:p>
        </w:tc>
      </w:tr>
      <w:tr w:rsidR="006E5A1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Almoço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Resultados iniciais da aplicação de questionários aos condutores de cargas que transportam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SEST/SENAT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SEST/SENAT 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13h40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Termo de ajustamento de conduta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6E5A1F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  <w:rPr>
                <w:color w:val="FF0000"/>
              </w:rPr>
            </w:pPr>
          </w:p>
        </w:tc>
      </w:tr>
      <w:tr w:rsidR="006E5A1F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14h40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Fiscalização Integrada - Experiências de SC na fiscalização de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CEPDEC-SC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15h10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color w:val="FF0000"/>
              </w:rPr>
              <w:t>CEPDEC-SC</w:t>
            </w:r>
            <w:r>
              <w:t xml:space="preserve"> 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15h20 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PALESTRAS PRFS? “PRF NACIONAL”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PRF</w:t>
            </w:r>
          </w:p>
        </w:tc>
      </w:tr>
      <w:tr w:rsidR="006E5A1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15h50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6E5A1F" w:rsidRDefault="006C7FF7">
      <w:pPr>
        <w:spacing w:before="240"/>
        <w:jc w:val="center"/>
      </w:pPr>
      <w: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Fiscalização Integrada (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CONFIRMAR)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Ver quais órgãos teriam interesse em participar presencialmente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Definir quantas pessoas de cada entidade poderiam participar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Analisar a integração dessa atividade com os demais participantes do evento virtualmente</w:t>
      </w: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PONTO 1 – WANSER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PONTO 2 – TAQUARI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E5A1F">
      <w:pPr>
        <w:spacing w:before="240"/>
        <w:jc w:val="center"/>
        <w:rPr>
          <w:b/>
        </w:rPr>
      </w:pP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6E5A1F" w:rsidRDefault="006C7FF7">
      <w:pPr>
        <w:spacing w:before="240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Check</w:t>
      </w:r>
      <w:proofErr w:type="spellEnd"/>
      <w:r>
        <w:rPr>
          <w:b/>
          <w:sz w:val="28"/>
          <w:szCs w:val="28"/>
          <w:u w:val="single"/>
        </w:rPr>
        <w:t xml:space="preserve"> de Conferência – Definições prévias</w:t>
      </w:r>
    </w:p>
    <w:tbl>
      <w:tblPr>
        <w:tblStyle w:val="a1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4"/>
        <w:gridCol w:w="2241"/>
        <w:gridCol w:w="1618"/>
        <w:gridCol w:w="1232"/>
      </w:tblGrid>
      <w:tr w:rsidR="006E5A1F">
        <w:trPr>
          <w:trHeight w:val="1010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INSTITUIÇÃO/</w:t>
            </w:r>
          </w:p>
          <w:p w:rsidR="006E5A1F" w:rsidRDefault="006C7FF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LIMITE</w:t>
            </w: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  <w:p w:rsidR="006E5A1F" w:rsidRDefault="006C7FF7">
            <w:pPr>
              <w:spacing w:before="2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VIRTUAL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PRF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Auditório (se for necessário)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  <w:p w:rsidR="006E5A1F" w:rsidRDefault="006C7FF7">
            <w:pPr>
              <w:spacing w:before="2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SEMINÁRIO e FISCALIZAÇÃO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 / CEDEC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Painéis Principais</w:t>
            </w:r>
          </w:p>
          <w:p w:rsidR="006E5A1F" w:rsidRDefault="006C7FF7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ABIQUIM/PRF/CB/EB/ANTT/MP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128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Painéis Secundários</w:t>
            </w:r>
          </w:p>
          <w:p w:rsidR="006E5A1F" w:rsidRDefault="006C7FF7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IPEM/CEPED-SC/CETESB/SEST SENAT/FETRANSPAR/PRE/DER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104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 prévia aos palestrantes principais (disponibilidade e custeio)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CEDEC  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104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Consulta prévia aos palestrantes </w:t>
            </w:r>
            <w:proofErr w:type="spellStart"/>
            <w:r>
              <w:rPr>
                <w:b/>
                <w:sz w:val="24"/>
                <w:szCs w:val="24"/>
              </w:rPr>
              <w:t>PRFs</w:t>
            </w:r>
            <w:proofErr w:type="spellEnd"/>
            <w:r>
              <w:rPr>
                <w:b/>
                <w:sz w:val="24"/>
                <w:szCs w:val="24"/>
              </w:rPr>
              <w:t xml:space="preserve"> (disponibilidade e custeio)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confirmar presença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</w:tr>
      <w:tr w:rsidR="006E5A1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Certificação de participação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PRF-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Lumen</w:t>
            </w:r>
            <w:proofErr w:type="spellEnd"/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77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Divisão da quantidade de vagas para cada Instituição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</w:tr>
    </w:tbl>
    <w:p w:rsidR="006E5A1F" w:rsidRDefault="006C7FF7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2"/>
        <w:tblW w:w="10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235"/>
        <w:gridCol w:w="1620"/>
        <w:gridCol w:w="2265"/>
      </w:tblGrid>
      <w:tr w:rsidR="006E5A1F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Previsão de conclusão das ações de organização (agosto ou setembro)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5A1F" w:rsidRDefault="006E5A1F">
            <w:pPr>
              <w:rPr>
                <w:b/>
                <w:sz w:val="28"/>
                <w:szCs w:val="28"/>
              </w:rPr>
            </w:pPr>
          </w:p>
        </w:tc>
      </w:tr>
    </w:tbl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C7FF7">
      <w:pPr>
        <w:spacing w:before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Atividades para realização do Evento</w:t>
      </w:r>
    </w:p>
    <w:tbl>
      <w:tblPr>
        <w:tblStyle w:val="a3"/>
        <w:tblW w:w="100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335"/>
        <w:gridCol w:w="1695"/>
        <w:gridCol w:w="2070"/>
      </w:tblGrid>
      <w:tr w:rsidR="006E5A1F">
        <w:trPr>
          <w:trHeight w:val="53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ATIVIDADE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SITUAÇÃO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jc w:val="center"/>
              <w:rPr>
                <w:b/>
                <w:sz w:val="28"/>
                <w:szCs w:val="28"/>
              </w:rPr>
            </w:pPr>
          </w:p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PRAZO LIMITE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Convite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finalizado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Certificado de participação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Custeio dos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Credenciamento dos participantes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Divulgação / Entrevistas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Apoio aos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Materiais de primeiros socorros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ambulância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Avaliar possibilidade/pertinência de inserção de painel: 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EXÉRCITO: SFPC5 (PROTOCOLO DE ATUAÇÃO) (a confirmar)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SEST/SENAT: MOPP e ESTATÍSTICAS JUNTO AOS MOTORISTAS (SGO PRF) COMANDOS PP - 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ANTT: ALTERAÇÕES NA LEGISLAÇÃO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MPF Mafra: TCAC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CEPDEC / SC: MODELO DE FISCALIZAÇÃO (CEDEC-PR)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Tratativas iniciais</w:t>
      </w:r>
      <w:r>
        <w:rPr>
          <w:b/>
          <w:sz w:val="28"/>
          <w:szCs w:val="28"/>
        </w:rPr>
        <w:t>: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realização</w:t>
      </w:r>
      <w:proofErr w:type="gramEnd"/>
      <w:r>
        <w:rPr>
          <w:sz w:val="28"/>
          <w:szCs w:val="28"/>
        </w:rPr>
        <w:t xml:space="preserve"> em setembro 2021</w:t>
      </w:r>
    </w:p>
    <w:p w:rsidR="006E5A1F" w:rsidRDefault="006C7FF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local</w:t>
      </w:r>
      <w:proofErr w:type="gramEnd"/>
      <w:r>
        <w:rPr>
          <w:sz w:val="28"/>
          <w:szCs w:val="28"/>
        </w:rPr>
        <w:t>: INTERNET e auditório PRF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Próximas Ações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27/01 – Arte do Convite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emissão e controle</w:t>
      </w:r>
      <w:proofErr w:type="gramEnd"/>
      <w:r>
        <w:rPr>
          <w:sz w:val="28"/>
          <w:szCs w:val="28"/>
        </w:rPr>
        <w:t xml:space="preserve"> de certificados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VERIFICAR COM TI/NEC UTILIZAÇÃO DOS SISTEMAS DE ENSINO DA PRF (ACESSO AOS USUÁRIOS EXTERNOS)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FORMA DE CONF</w:t>
      </w:r>
      <w:r>
        <w:rPr>
          <w:color w:val="FF0000"/>
          <w:sz w:val="28"/>
          <w:szCs w:val="28"/>
        </w:rPr>
        <w:t xml:space="preserve">IRMAR PRESENÇA 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ENTRAR EM CONTATO COM UNIPRF EMISSÃO DE CERTIFICADO LUMEN (Inscrição pelo LUMEN) 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Ver site https://www.eventbrite.com.br/signin/?referrer=%2Fmanage%2Fevents%2Fcreate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ENTRAR EM CONTATO COM </w:t>
      </w:r>
      <w:proofErr w:type="spellStart"/>
      <w:r>
        <w:rPr>
          <w:color w:val="FF0000"/>
          <w:sz w:val="28"/>
          <w:szCs w:val="28"/>
        </w:rPr>
        <w:t>PRFs</w:t>
      </w:r>
      <w:proofErr w:type="spellEnd"/>
      <w:r>
        <w:rPr>
          <w:color w:val="FF0000"/>
          <w:sz w:val="28"/>
          <w:szCs w:val="28"/>
        </w:rPr>
        <w:t xml:space="preserve"> PALESTRAS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VERIFICAR COM SGO A POSSIBILIDA</w:t>
      </w:r>
      <w:r>
        <w:rPr>
          <w:color w:val="FF0000"/>
          <w:sz w:val="28"/>
          <w:szCs w:val="28"/>
        </w:rPr>
        <w:t>DE DE REALIZAR AÇÕES DE PP NO MÊS DE NOVEMBRO COM APLICAÇÃO DE QUESTIONÁRIO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presença virtual dos </w:t>
      </w:r>
      <w:proofErr w:type="gramStart"/>
      <w:r>
        <w:rPr>
          <w:color w:val="FF0000"/>
          <w:sz w:val="28"/>
          <w:szCs w:val="28"/>
        </w:rPr>
        <w:t>palestrantes  (</w:t>
      </w:r>
      <w:proofErr w:type="gramEnd"/>
      <w:r>
        <w:rPr>
          <w:color w:val="FF0000"/>
          <w:sz w:val="28"/>
          <w:szCs w:val="28"/>
        </w:rPr>
        <w:t>ver sistema pago, quem sabe ZOOM)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BANNERS para auditório PRF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Utilização do auditório PRF como centro de controle (Cerimonial)</w:t>
      </w:r>
    </w:p>
    <w:p w:rsidR="006E5A1F" w:rsidRDefault="006C7FF7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- 13/03 – Fo</w:t>
      </w:r>
      <w:r>
        <w:rPr>
          <w:color w:val="FF0000"/>
          <w:sz w:val="28"/>
          <w:szCs w:val="28"/>
        </w:rPr>
        <w:t>rmalizar Palestrantes</w:t>
      </w:r>
    </w:p>
    <w:p w:rsidR="006E5A1F" w:rsidRDefault="006C7FF7">
      <w:pPr>
        <w:spacing w:before="240"/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- 28/02 – definir forma de inscrição e emissão de certificados / </w:t>
      </w:r>
      <w:proofErr w:type="spellStart"/>
      <w:r>
        <w:rPr>
          <w:i/>
          <w:color w:val="FF0000"/>
          <w:sz w:val="28"/>
          <w:szCs w:val="28"/>
        </w:rPr>
        <w:t>Lumen</w:t>
      </w:r>
      <w:proofErr w:type="spellEnd"/>
      <w:r>
        <w:rPr>
          <w:i/>
          <w:color w:val="FF0000"/>
          <w:sz w:val="28"/>
          <w:szCs w:val="28"/>
        </w:rPr>
        <w:t xml:space="preserve"> PRF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 Quantidade de pessoas </w:t>
      </w:r>
      <w:proofErr w:type="spellStart"/>
      <w:r>
        <w:rPr>
          <w:b/>
          <w:sz w:val="28"/>
          <w:szCs w:val="28"/>
        </w:rPr>
        <w:t>unico</w:t>
      </w:r>
      <w:proofErr w:type="spellEnd"/>
      <w:r>
        <w:rPr>
          <w:b/>
          <w:sz w:val="28"/>
          <w:szCs w:val="28"/>
        </w:rPr>
        <w:t xml:space="preserve"> impacto nos moderadores dos grupos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- Dividir em 3 dias de menos horas?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Transmissão pelo </w:t>
      </w:r>
      <w:proofErr w:type="spellStart"/>
      <w:r>
        <w:rPr>
          <w:b/>
          <w:sz w:val="28"/>
          <w:szCs w:val="28"/>
        </w:rPr>
        <w:t>YouTube</w:t>
      </w:r>
      <w:proofErr w:type="spellEnd"/>
      <w:r>
        <w:rPr>
          <w:b/>
          <w:sz w:val="28"/>
          <w:szCs w:val="28"/>
        </w:rPr>
        <w:t xml:space="preserve"> com link privado</w:t>
      </w: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- Ver qual a plataforma para palestra não local</w:t>
      </w:r>
    </w:p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E5A1F">
      <w:pPr>
        <w:spacing w:before="240"/>
        <w:rPr>
          <w:b/>
          <w:sz w:val="28"/>
          <w:szCs w:val="28"/>
        </w:rPr>
      </w:pPr>
    </w:p>
    <w:p w:rsidR="006E5A1F" w:rsidRDefault="006C7FF7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6E5A1F" w:rsidRDefault="006C7FF7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Controle Ofícios</w:t>
      </w:r>
    </w:p>
    <w:p w:rsidR="006E5A1F" w:rsidRDefault="006C7FF7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984"/>
        <w:gridCol w:w="1395"/>
        <w:gridCol w:w="3281"/>
      </w:tblGrid>
      <w:tr w:rsidR="006E5A1F">
        <w:trPr>
          <w:trHeight w:val="860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2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envio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 de Bombeiros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16.456.361-8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BPRV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16.456.518-1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 Região Militar - EB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 dia 10/03 - físico</w:t>
            </w:r>
          </w:p>
        </w:tc>
      </w:tr>
      <w:tr w:rsidR="006E5A1F">
        <w:trPr>
          <w:trHeight w:val="231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MP/Promotor Sérgio </w:t>
            </w:r>
            <w:proofErr w:type="spellStart"/>
            <w:r>
              <w:rPr>
                <w:b/>
                <w:sz w:val="24"/>
                <w:szCs w:val="24"/>
              </w:rPr>
              <w:t>Cordoni</w:t>
            </w:r>
            <w:proofErr w:type="spellEnd"/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mamp@mppr.mp.br</w:t>
            </w:r>
          </w:p>
          <w:p w:rsidR="006E5A1F" w:rsidRDefault="006C7FF7">
            <w:pPr>
              <w:spacing w:befor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scordoni@mppr.mp.br</w:t>
            </w:r>
          </w:p>
          <w:p w:rsidR="006E5A1F" w:rsidRDefault="006C7FF7">
            <w:pPr>
              <w:spacing w:befor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413250 – 4762 / 41 3250-4116</w:t>
            </w:r>
          </w:p>
          <w:p w:rsidR="006E5A1F" w:rsidRDefault="006C7FF7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SEST SENAT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(41)9 9974-8693</w:t>
            </w:r>
          </w:p>
        </w:tc>
      </w:tr>
      <w:tr w:rsidR="006E5A1F">
        <w:trPr>
          <w:trHeight w:val="1010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FETRANSPAR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fetranspar@fetranspar.org.br</w:t>
            </w:r>
          </w:p>
          <w:p w:rsidR="006E5A1F" w:rsidRDefault="006C7FF7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 3333-2900</w:t>
            </w:r>
          </w:p>
        </w:tc>
      </w:tr>
      <w:tr w:rsidR="006E5A1F">
        <w:trPr>
          <w:trHeight w:val="1010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Arteris</w:t>
            </w:r>
            <w:proofErr w:type="spellEnd"/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jose.junior@arteris.com.br</w:t>
            </w:r>
          </w:p>
          <w:p w:rsidR="006E5A1F" w:rsidRDefault="006C7FF7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 9 9187-6450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eduardo.amj@der.pr.gov.br</w:t>
            </w:r>
          </w:p>
        </w:tc>
      </w:tr>
      <w:tr w:rsidR="006E5A1F">
        <w:trPr>
          <w:trHeight w:val="51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IAT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/>
          <w:tbl>
            <w:tblPr>
              <w:tblStyle w:val="a5"/>
              <w:tblW w:w="309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0"/>
              <w:gridCol w:w="2160"/>
            </w:tblGrid>
            <w:tr w:rsidR="006E5A1F">
              <w:trPr>
                <w:trHeight w:val="300"/>
              </w:trPr>
              <w:tc>
                <w:tcPr>
                  <w:tcW w:w="9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6E5A1F" w:rsidRDefault="006E5A1F">
                  <w:pPr>
                    <w:ind w:left="20" w:right="20"/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6E5A1F" w:rsidRDefault="006C7FF7">
                  <w:pPr>
                    <w:ind w:left="20" w:righ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16.458.174-8</w:t>
                  </w:r>
                </w:p>
              </w:tc>
            </w:tr>
          </w:tbl>
          <w:p w:rsidR="006E5A1F" w:rsidRDefault="006E5A1F"/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BPMAFV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16.463.140-0</w:t>
            </w:r>
          </w:p>
        </w:tc>
      </w:tr>
      <w:tr w:rsidR="006E5A1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DPMA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16.463.180-0</w:t>
            </w:r>
          </w:p>
          <w:p w:rsidR="006E5A1F" w:rsidRDefault="006E5A1F">
            <w:pPr>
              <w:rPr>
                <w:sz w:val="24"/>
                <w:szCs w:val="24"/>
              </w:rPr>
            </w:pPr>
          </w:p>
        </w:tc>
      </w:tr>
    </w:tbl>
    <w:p w:rsidR="006E5A1F" w:rsidRDefault="006E5A1F"/>
    <w:p w:rsidR="006E5A1F" w:rsidRDefault="006E5A1F"/>
    <w:p w:rsidR="006E5A1F" w:rsidRDefault="006C7FF7">
      <w:r>
        <w:t xml:space="preserve">Nota: modelo dos Ofícios encaminhados ao e-mail </w:t>
      </w:r>
      <w:proofErr w:type="spellStart"/>
      <w:r>
        <w:t>npa.pr@prf</w:t>
      </w:r>
      <w:proofErr w:type="spellEnd"/>
      <w:r>
        <w:t xml:space="preserve"> pela CEDEC (</w:t>
      </w:r>
      <w:proofErr w:type="spellStart"/>
      <w:r>
        <w:t>Sgt</w:t>
      </w:r>
      <w:proofErr w:type="spellEnd"/>
      <w:r>
        <w:t>. Hammes)</w:t>
      </w:r>
    </w:p>
    <w:sectPr w:rsidR="006E5A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1F"/>
    <w:rsid w:val="006C7FF7"/>
    <w:rsid w:val="006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5F55-479C-4DAC-B50F-F98D767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Marcos de Souza Hammes</dc:creator>
  <cp:lastModifiedBy>Rogerio Marcos de Souza Hammes</cp:lastModifiedBy>
  <cp:revision>2</cp:revision>
  <dcterms:created xsi:type="dcterms:W3CDTF">2021-05-20T20:24:00Z</dcterms:created>
  <dcterms:modified xsi:type="dcterms:W3CDTF">2021-05-20T20:24:00Z</dcterms:modified>
</cp:coreProperties>
</file>