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1F" w:rsidRDefault="006C7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MINUTA - 1</w:t>
      </w:r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 xml:space="preserve"> Seminário Estadual de Segurança no Transporte de Produtos </w:t>
      </w:r>
      <w:proofErr w:type="gramStart"/>
      <w:r>
        <w:rPr>
          <w:b/>
          <w:sz w:val="28"/>
          <w:szCs w:val="28"/>
        </w:rPr>
        <w:t>Perigosos  2021</w:t>
      </w:r>
      <w:proofErr w:type="gramEnd"/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 xml:space="preserve"> 1º DIA - 9 de novembro de 2021 (terça-feira)</w:t>
      </w:r>
    </w:p>
    <w:p w:rsidR="006E5A1F" w:rsidRDefault="006C7FF7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Seminário virtual</w:t>
      </w:r>
    </w:p>
    <w:tbl>
      <w:tblPr>
        <w:tblStyle w:val="a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5550"/>
        <w:gridCol w:w="1965"/>
      </w:tblGrid>
      <w:tr w:rsidR="006E5A1F">
        <w:trPr>
          <w:trHeight w:val="485"/>
        </w:trPr>
        <w:tc>
          <w:tcPr>
            <w:tcW w:w="141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55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96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07h40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Abertura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08h00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Sistema de atualização de Produtos Perigosos – Orange Book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ABIQUIM  –Sr. Luiz Shizuo</w:t>
            </w: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09h00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ABIQUIM  –Sr. Luiz Shizuo</w:t>
            </w:r>
          </w:p>
        </w:tc>
      </w:tr>
      <w:tr w:rsidR="006E5A1F" w:rsidTr="00B26898">
        <w:trPr>
          <w:trHeight w:val="104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b/>
                <w:i/>
              </w:rPr>
              <w:t>Alterações na legislação /</w:t>
            </w:r>
            <w:r>
              <w:rPr>
                <w:i/>
              </w:rPr>
              <w:t xml:space="preserve">  Atualização na classificação e determinação de nº ONU por classe / Atualização sobre os procedimentos de expedição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ANTT - </w:t>
            </w:r>
            <w:proofErr w:type="spellStart"/>
            <w:r>
              <w:rPr>
                <w:b/>
              </w:rPr>
              <w:t>Rosenildo</w:t>
            </w:r>
            <w:proofErr w:type="spellEnd"/>
          </w:p>
        </w:tc>
      </w:tr>
      <w:tr w:rsidR="006E5A1F" w:rsidTr="00B26898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b/>
              </w:rPr>
              <w:t xml:space="preserve">ANTT - </w:t>
            </w:r>
            <w:proofErr w:type="spellStart"/>
            <w:r>
              <w:rPr>
                <w:b/>
              </w:rPr>
              <w:t>Rosenildo</w:t>
            </w:r>
            <w:proofErr w:type="spellEnd"/>
          </w:p>
        </w:tc>
      </w:tr>
      <w:tr w:rsidR="006E5A1F" w:rsidTr="00B26898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Intervalo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  <w:tr w:rsidR="006E5A1F" w:rsidTr="00B26898">
        <w:trPr>
          <w:trHeight w:val="156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10h15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Embalagens e equipamentos de transporte homologados e certificados</w:t>
            </w:r>
          </w:p>
          <w:p w:rsidR="006E5A1F" w:rsidRDefault="006C7FF7">
            <w:pPr>
              <w:spacing w:before="240"/>
              <w:ind w:left="20"/>
              <w:jc w:val="center"/>
              <w:rPr>
                <w:i/>
              </w:rPr>
            </w:pPr>
            <w:r>
              <w:rPr>
                <w:i/>
              </w:rPr>
              <w:t>(Incluir as novas regulamentações que passaram a ser exigidas)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Pr="00B26898" w:rsidRDefault="006C7FF7">
            <w:pPr>
              <w:ind w:left="20"/>
              <w:jc w:val="center"/>
              <w:rPr>
                <w:b/>
              </w:rPr>
            </w:pPr>
            <w:r w:rsidRPr="00B26898">
              <w:rPr>
                <w:b/>
              </w:rPr>
              <w:t>IPEM/INMETRO</w:t>
            </w:r>
          </w:p>
          <w:p w:rsidR="00B26898" w:rsidRPr="00B26898" w:rsidRDefault="00B26898">
            <w:pPr>
              <w:ind w:left="20"/>
              <w:jc w:val="center"/>
              <w:rPr>
                <w:b/>
              </w:rPr>
            </w:pPr>
          </w:p>
          <w:p w:rsidR="00B26898" w:rsidRPr="00B26898" w:rsidRDefault="00B26898">
            <w:pPr>
              <w:ind w:left="20"/>
              <w:jc w:val="center"/>
              <w:rPr>
                <w:b/>
              </w:rPr>
            </w:pPr>
            <w:r w:rsidRPr="00B26898">
              <w:rPr>
                <w:b/>
              </w:rPr>
              <w:t>Roberto Tamari</w:t>
            </w: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Pr="00B26898" w:rsidRDefault="006C7FF7">
            <w:pPr>
              <w:ind w:left="20"/>
              <w:jc w:val="center"/>
              <w:rPr>
                <w:b/>
              </w:rPr>
            </w:pPr>
            <w:r w:rsidRPr="00B26898">
              <w:rPr>
                <w:b/>
              </w:rPr>
              <w:t>IPEM/INMETRO</w:t>
            </w:r>
          </w:p>
          <w:p w:rsidR="00B26898" w:rsidRPr="00B26898" w:rsidRDefault="00B26898">
            <w:pPr>
              <w:ind w:left="20"/>
              <w:jc w:val="center"/>
              <w:rPr>
                <w:b/>
                <w:color w:val="FF0000"/>
              </w:rPr>
            </w:pPr>
            <w:r w:rsidRPr="00B26898">
              <w:rPr>
                <w:b/>
              </w:rPr>
              <w:t>Roberto Tamari</w:t>
            </w:r>
          </w:p>
        </w:tc>
      </w:tr>
      <w:tr w:rsidR="006E5A1F" w:rsidTr="00B26898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responsabilidade compartilhada no Transporte Rodoviário de Produtos Perigosos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b/>
                <w:sz w:val="18"/>
                <w:szCs w:val="18"/>
              </w:rPr>
              <w:t xml:space="preserve">Ministério Público do Paraná – Meio Ambiente / </w:t>
            </w:r>
            <w:proofErr w:type="spellStart"/>
            <w:r>
              <w:rPr>
                <w:b/>
                <w:sz w:val="18"/>
                <w:szCs w:val="18"/>
              </w:rPr>
              <w:t>Dr</w:t>
            </w:r>
            <w:proofErr w:type="spellEnd"/>
            <w:r>
              <w:rPr>
                <w:b/>
                <w:sz w:val="18"/>
                <w:szCs w:val="18"/>
              </w:rPr>
              <w:t xml:space="preserve"> Sergio Luiz </w:t>
            </w:r>
            <w:proofErr w:type="spellStart"/>
            <w:r>
              <w:rPr>
                <w:b/>
                <w:sz w:val="18"/>
                <w:szCs w:val="18"/>
              </w:rPr>
              <w:t>Cordoni</w:t>
            </w:r>
            <w:proofErr w:type="spellEnd"/>
            <w:r>
              <w:t xml:space="preserve"> </w:t>
            </w:r>
          </w:p>
        </w:tc>
      </w:tr>
      <w:tr w:rsidR="006E5A1F" w:rsidTr="00B26898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b/>
                <w:sz w:val="18"/>
                <w:szCs w:val="18"/>
              </w:rPr>
              <w:t xml:space="preserve">Ministério Público do Paraná – Meio Ambiente / </w:t>
            </w:r>
            <w:proofErr w:type="spellStart"/>
            <w:r>
              <w:rPr>
                <w:b/>
                <w:sz w:val="18"/>
                <w:szCs w:val="18"/>
              </w:rPr>
              <w:t>Dr</w:t>
            </w:r>
            <w:proofErr w:type="spellEnd"/>
            <w:r>
              <w:rPr>
                <w:b/>
                <w:sz w:val="18"/>
                <w:szCs w:val="18"/>
              </w:rPr>
              <w:t xml:space="preserve"> Sergio Luiz </w:t>
            </w:r>
            <w:proofErr w:type="spellStart"/>
            <w:r>
              <w:rPr>
                <w:b/>
                <w:sz w:val="18"/>
                <w:szCs w:val="18"/>
              </w:rPr>
              <w:t>Cordoni</w:t>
            </w:r>
            <w:proofErr w:type="spellEnd"/>
          </w:p>
        </w:tc>
      </w:tr>
      <w:tr w:rsidR="006E5A1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Almoço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</w:pPr>
          </w:p>
        </w:tc>
      </w:tr>
      <w:tr w:rsidR="006E5A1F" w:rsidTr="00B26898">
        <w:trPr>
          <w:trHeight w:val="104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13h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recuperação de danos ao meio ambiente – da análise e aplicação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sz w:val="18"/>
                <w:szCs w:val="18"/>
              </w:rPr>
            </w:pPr>
            <w:r>
              <w:t>IAT/IBAMA</w:t>
            </w:r>
          </w:p>
        </w:tc>
      </w:tr>
      <w:tr w:rsidR="006E5A1F" w:rsidTr="00B26898">
        <w:trPr>
          <w:trHeight w:val="262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sz w:val="18"/>
                <w:szCs w:val="18"/>
              </w:rPr>
            </w:pPr>
            <w:r>
              <w:t>IAT/IBAMA</w:t>
            </w: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O atendimento a emergências – responsabilidades do Estado e Responsabilidades das Empresas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CETESB</w:t>
            </w: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14h30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CETESB</w:t>
            </w:r>
          </w:p>
        </w:tc>
      </w:tr>
      <w:tr w:rsidR="006E5A1F" w:rsidTr="00B26898">
        <w:trPr>
          <w:trHeight w:val="406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Intervalo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</w:pP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15h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Conduta para prevenção de acidentes e limitação de danos (caderno de conduta)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DER</w:t>
            </w:r>
          </w:p>
          <w:p w:rsidR="006E5A1F" w:rsidRDefault="006C7FF7">
            <w:pPr>
              <w:spacing w:before="240"/>
              <w:ind w:left="20"/>
              <w:jc w:val="center"/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 Silvana</w:t>
            </w:r>
          </w:p>
        </w:tc>
      </w:tr>
      <w:tr w:rsidR="006E5A1F" w:rsidTr="00B26898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15h40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DER</w:t>
            </w:r>
          </w:p>
          <w:p w:rsidR="006E5A1F" w:rsidRDefault="006C7FF7">
            <w:pPr>
              <w:spacing w:before="240"/>
              <w:ind w:left="20"/>
              <w:jc w:val="center"/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 Silvana</w:t>
            </w:r>
          </w:p>
        </w:tc>
        <w:bookmarkStart w:id="0" w:name="_GoBack"/>
        <w:bookmarkEnd w:id="0"/>
      </w:tr>
      <w:tr w:rsidR="006E5A1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16h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</w:rPr>
              <w:t>Encerramento do dia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spacing w:before="240"/>
              <w:ind w:left="20"/>
              <w:jc w:val="center"/>
              <w:rPr>
                <w:color w:val="FF0000"/>
              </w:rPr>
            </w:pPr>
          </w:p>
        </w:tc>
      </w:tr>
    </w:tbl>
    <w:p w:rsidR="006E5A1F" w:rsidRDefault="006C7FF7">
      <w:pPr>
        <w:spacing w:before="240"/>
        <w:jc w:val="center"/>
        <w:rPr>
          <w:b/>
        </w:rPr>
      </w:pPr>
      <w:r>
        <w:t xml:space="preserve"> </w:t>
      </w:r>
      <w:r>
        <w:rPr>
          <w:b/>
        </w:rPr>
        <w:t>2º DIA - 10 de novembro de 2021 (quarta-feira)</w:t>
      </w:r>
    </w:p>
    <w:p w:rsidR="006E5A1F" w:rsidRDefault="006C7FF7">
      <w:pPr>
        <w:spacing w:before="240"/>
        <w:jc w:val="center"/>
        <w:rPr>
          <w:b/>
        </w:rPr>
      </w:pPr>
      <w:r>
        <w:rPr>
          <w:b/>
        </w:rPr>
        <w:t>Seminário Institucional para discussão de protocolos de atuação</w:t>
      </w:r>
    </w:p>
    <w:p w:rsidR="006E5A1F" w:rsidRDefault="006C7FF7">
      <w:pPr>
        <w:spacing w:before="240"/>
        <w:jc w:val="center"/>
        <w:rPr>
          <w:u w:val="single"/>
        </w:rPr>
      </w:pPr>
      <w:r>
        <w:rPr>
          <w:b/>
          <w:u w:val="single"/>
        </w:rPr>
        <w:t>Seminário virtual</w:t>
      </w:r>
      <w:r>
        <w:rPr>
          <w:u w:val="single"/>
        </w:rPr>
        <w:t xml:space="preserve"> </w:t>
      </w:r>
    </w:p>
    <w:tbl>
      <w:tblPr>
        <w:tblStyle w:val="a0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700"/>
        <w:gridCol w:w="1785"/>
      </w:tblGrid>
      <w:tr w:rsidR="006E5A1F">
        <w:trPr>
          <w:trHeight w:val="485"/>
        </w:trPr>
        <w:tc>
          <w:tcPr>
            <w:tcW w:w="144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70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78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6E5A1F" w:rsidTr="00B26898">
        <w:trPr>
          <w:trHeight w:val="132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Retenção ou não do veículo? – entre a aplicação estrita e a análise do risco + Entre o erro e a má conduta – principais problemas encontrados na fiscalização rodoviária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PRF</w:t>
            </w:r>
          </w:p>
          <w:p w:rsidR="00B26898" w:rsidRDefault="00B26898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Jeferson</w:t>
            </w:r>
          </w:p>
        </w:tc>
      </w:tr>
      <w:tr w:rsidR="006E5A1F" w:rsidTr="00B26898">
        <w:trPr>
          <w:trHeight w:val="447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898" w:rsidRDefault="00B26898">
            <w:pPr>
              <w:ind w:left="20"/>
              <w:jc w:val="center"/>
              <w:rPr>
                <w:b/>
              </w:rPr>
            </w:pPr>
          </w:p>
        </w:tc>
      </w:tr>
      <w:tr w:rsidR="006E5A1F" w:rsidTr="00B26898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Estrutura de atendimento a emergências com PP no Paraná – quando a fiscalização não resolve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Corpo de Bombeiros – </w:t>
            </w:r>
            <w:proofErr w:type="spellStart"/>
            <w:proofErr w:type="gramStart"/>
            <w:r>
              <w:rPr>
                <w:b/>
              </w:rPr>
              <w:t>Ten.-</w:t>
            </w:r>
            <w:proofErr w:type="gramEnd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 Emanuel</w:t>
            </w:r>
          </w:p>
        </w:tc>
      </w:tr>
      <w:tr w:rsidR="006E5A1F" w:rsidTr="00B26898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Corpo de Bombeiros – </w:t>
            </w:r>
            <w:proofErr w:type="spellStart"/>
            <w:proofErr w:type="gramStart"/>
            <w:r>
              <w:rPr>
                <w:b/>
              </w:rPr>
              <w:t>Ten.-</w:t>
            </w:r>
            <w:proofErr w:type="gramEnd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 Emanuel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Intervalo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Protocolo de atendimento do SFPC/5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Pr="00B26898" w:rsidRDefault="006C7FF7">
            <w:pPr>
              <w:ind w:left="20"/>
              <w:jc w:val="center"/>
              <w:rPr>
                <w:b/>
              </w:rPr>
            </w:pPr>
            <w:r w:rsidRPr="00B26898">
              <w:rPr>
                <w:b/>
              </w:rPr>
              <w:t>Exército</w:t>
            </w:r>
          </w:p>
          <w:p w:rsidR="00B26898" w:rsidRDefault="00B26898">
            <w:pPr>
              <w:ind w:left="20"/>
              <w:jc w:val="center"/>
            </w:pPr>
            <w:proofErr w:type="spellStart"/>
            <w:r w:rsidRPr="00B26898">
              <w:rPr>
                <w:b/>
              </w:rPr>
              <w:t>Cap</w:t>
            </w:r>
            <w:proofErr w:type="spellEnd"/>
            <w:r w:rsidRPr="00B26898">
              <w:rPr>
                <w:b/>
              </w:rPr>
              <w:t xml:space="preserve"> Klinger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898" w:rsidRPr="00B26898" w:rsidRDefault="00B26898" w:rsidP="00B26898">
            <w:pPr>
              <w:ind w:left="20"/>
              <w:jc w:val="center"/>
              <w:rPr>
                <w:b/>
              </w:rPr>
            </w:pPr>
            <w:r w:rsidRPr="00B26898">
              <w:rPr>
                <w:b/>
              </w:rPr>
              <w:t>Exército</w:t>
            </w:r>
          </w:p>
          <w:p w:rsidR="006E5A1F" w:rsidRDefault="00B26898" w:rsidP="00B26898">
            <w:pPr>
              <w:ind w:left="20"/>
              <w:jc w:val="center"/>
            </w:pPr>
            <w:proofErr w:type="spellStart"/>
            <w:r w:rsidRPr="00B26898">
              <w:rPr>
                <w:b/>
              </w:rPr>
              <w:t>Cap</w:t>
            </w:r>
            <w:proofErr w:type="spellEnd"/>
            <w:r w:rsidRPr="00B26898">
              <w:rPr>
                <w:b/>
              </w:rPr>
              <w:t xml:space="preserve"> Klinger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Importância da adoção de medidas de segurança no setor de transporte de cargas/ ações da </w:t>
            </w:r>
            <w:proofErr w:type="spellStart"/>
            <w:r>
              <w:rPr>
                <w:i/>
              </w:rPr>
              <w:t>fetranspar</w:t>
            </w:r>
            <w:proofErr w:type="spellEnd"/>
            <w:r>
              <w:rPr>
                <w:i/>
              </w:rPr>
              <w:t xml:space="preserve"> nesse sentido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Pr="00B26898" w:rsidRDefault="006C7FF7">
            <w:pPr>
              <w:ind w:left="20"/>
              <w:jc w:val="center"/>
              <w:rPr>
                <w:b/>
              </w:rPr>
            </w:pPr>
            <w:proofErr w:type="spellStart"/>
            <w:r w:rsidRPr="00B26898">
              <w:rPr>
                <w:b/>
              </w:rPr>
              <w:t>Fetranspar</w:t>
            </w:r>
            <w:proofErr w:type="spellEnd"/>
          </w:p>
          <w:p w:rsidR="006E5A1F" w:rsidRPr="00B26898" w:rsidRDefault="00B26898">
            <w:pPr>
              <w:ind w:left="20"/>
              <w:jc w:val="center"/>
              <w:rPr>
                <w:b/>
              </w:rPr>
            </w:pPr>
            <w:proofErr w:type="spellStart"/>
            <w:proofErr w:type="gramStart"/>
            <w:r w:rsidRPr="00B26898">
              <w:rPr>
                <w:b/>
              </w:rPr>
              <w:t>Ten.-</w:t>
            </w:r>
            <w:proofErr w:type="gramEnd"/>
            <w:r w:rsidRPr="00B26898">
              <w:rPr>
                <w:b/>
              </w:rPr>
              <w:t>Cel</w:t>
            </w:r>
            <w:proofErr w:type="spellEnd"/>
            <w:r w:rsidRPr="00B26898">
              <w:rPr>
                <w:b/>
              </w:rPr>
              <w:t>. Netto</w:t>
            </w:r>
          </w:p>
        </w:tc>
      </w:tr>
      <w:tr w:rsidR="006E5A1F" w:rsidTr="00B26898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11h50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Pr="00B26898" w:rsidRDefault="006C7FF7">
            <w:pPr>
              <w:ind w:left="20"/>
              <w:jc w:val="center"/>
              <w:rPr>
                <w:b/>
              </w:rPr>
            </w:pPr>
            <w:proofErr w:type="spellStart"/>
            <w:r w:rsidRPr="00B26898">
              <w:rPr>
                <w:b/>
              </w:rPr>
              <w:t>Fetranspar</w:t>
            </w:r>
            <w:proofErr w:type="spellEnd"/>
          </w:p>
          <w:p w:rsidR="006E5A1F" w:rsidRPr="00B26898" w:rsidRDefault="00B26898">
            <w:pPr>
              <w:ind w:left="20"/>
              <w:jc w:val="center"/>
              <w:rPr>
                <w:b/>
              </w:rPr>
            </w:pPr>
            <w:proofErr w:type="spellStart"/>
            <w:proofErr w:type="gramStart"/>
            <w:r w:rsidRPr="00B26898">
              <w:rPr>
                <w:b/>
              </w:rPr>
              <w:t>Ten.-</w:t>
            </w:r>
            <w:proofErr w:type="gramEnd"/>
            <w:r w:rsidRPr="00B26898">
              <w:rPr>
                <w:b/>
              </w:rPr>
              <w:t>Cel</w:t>
            </w:r>
            <w:proofErr w:type="spellEnd"/>
            <w:r w:rsidRPr="00B26898">
              <w:rPr>
                <w:b/>
              </w:rPr>
              <w:t>. Netto</w:t>
            </w:r>
          </w:p>
        </w:tc>
      </w:tr>
      <w:tr w:rsidR="006E5A1F" w:rsidTr="00B26898">
        <w:trPr>
          <w:trHeight w:val="396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Almoço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</w:pPr>
          </w:p>
        </w:tc>
      </w:tr>
      <w:tr w:rsidR="006E5A1F" w:rsidTr="00B26898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Resultados iniciais da aplicação de questionários aos condutores de cargas que transportam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>SEST/SENAT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SEST/SENAT 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13h40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Termo de ajustamento de conduta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6E5A1F" w:rsidTr="00B26898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Intervalo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E5A1F">
            <w:pPr>
              <w:ind w:left="20"/>
              <w:jc w:val="center"/>
              <w:rPr>
                <w:color w:val="FF0000"/>
              </w:rPr>
            </w:pPr>
          </w:p>
        </w:tc>
      </w:tr>
      <w:tr w:rsidR="006E5A1F" w:rsidTr="00B26898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14h40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Fiscalização Integrada - Experiências de SC na fiscalização de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CEPDEC-SC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15h10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rPr>
                <w:color w:val="FF0000"/>
              </w:rPr>
              <w:t>CEPDEC-SC</w:t>
            </w:r>
            <w:r>
              <w:t xml:space="preserve"> 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15h20 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PALESTRAS PRFS? “PRF NACIONAL”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PRF</w:t>
            </w:r>
          </w:p>
        </w:tc>
      </w:tr>
      <w:tr w:rsidR="006E5A1F" w:rsidTr="00B26898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15h50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Encerramento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A1F" w:rsidRDefault="006C7FF7">
            <w:pPr>
              <w:ind w:left="20"/>
              <w:jc w:val="center"/>
            </w:pPr>
            <w:r>
              <w:t xml:space="preserve"> </w:t>
            </w:r>
          </w:p>
        </w:tc>
      </w:tr>
    </w:tbl>
    <w:p w:rsidR="006E5A1F" w:rsidRDefault="006E5A1F">
      <w:pPr>
        <w:spacing w:before="240"/>
        <w:jc w:val="center"/>
        <w:rPr>
          <w:b/>
        </w:rPr>
      </w:pPr>
    </w:p>
    <w:p w:rsidR="006E5A1F" w:rsidRDefault="006E5A1F"/>
    <w:sectPr w:rsidR="006E5A1F" w:rsidSect="00B26898">
      <w:pgSz w:w="11909" w:h="16834"/>
      <w:pgMar w:top="1440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1F"/>
    <w:rsid w:val="00470AD0"/>
    <w:rsid w:val="006C7FF7"/>
    <w:rsid w:val="006E5A1F"/>
    <w:rsid w:val="00B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AF9E"/>
  <w15:docId w15:val="{49E45F55-479C-4DAC-B50F-F98D767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Marcos de Souza Hammes</dc:creator>
  <cp:lastModifiedBy>MURILO CEZAR NASCIMENTO</cp:lastModifiedBy>
  <cp:revision>3</cp:revision>
  <dcterms:created xsi:type="dcterms:W3CDTF">2021-05-27T16:55:00Z</dcterms:created>
  <dcterms:modified xsi:type="dcterms:W3CDTF">2021-05-27T16:58:00Z</dcterms:modified>
</cp:coreProperties>
</file>