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CURSO</w:t>
      </w: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32299B">
        <w:rPr>
          <w:rFonts w:ascii="Arial" w:hAnsi="Arial" w:cs="Arial"/>
          <w:b/>
          <w:sz w:val="24"/>
          <w:szCs w:val="24"/>
        </w:rPr>
        <w:t xml:space="preserve">FORMAÇÃO DE </w:t>
      </w:r>
      <w:r>
        <w:rPr>
          <w:rFonts w:ascii="Arial" w:hAnsi="Arial" w:cs="Arial"/>
          <w:b/>
          <w:sz w:val="24"/>
          <w:szCs w:val="24"/>
        </w:rPr>
        <w:t xml:space="preserve">BRIGADISTAS </w:t>
      </w:r>
      <w:r w:rsidR="0032299B">
        <w:rPr>
          <w:rFonts w:ascii="Arial" w:hAnsi="Arial" w:cs="Arial"/>
          <w:b/>
          <w:sz w:val="24"/>
          <w:szCs w:val="24"/>
        </w:rPr>
        <w:t>PARA UNIVERSIDADES</w:t>
      </w:r>
      <w:r>
        <w:rPr>
          <w:rFonts w:ascii="Arial" w:hAnsi="Arial" w:cs="Arial"/>
          <w:b/>
          <w:sz w:val="24"/>
          <w:szCs w:val="24"/>
        </w:rPr>
        <w:t>”</w:t>
      </w:r>
    </w:p>
    <w:p w:rsidR="00C56267" w:rsidRPr="008D1F88" w:rsidRDefault="00C56267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 UNESPAR</w:t>
      </w:r>
      <w:r w:rsidR="009A3922">
        <w:rPr>
          <w:rFonts w:ascii="Arial" w:hAnsi="Arial" w:cs="Arial"/>
          <w:b/>
          <w:sz w:val="24"/>
          <w:szCs w:val="24"/>
        </w:rPr>
        <w:t>/UEM</w:t>
      </w: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08079C">
        <w:rPr>
          <w:rFonts w:ascii="Arial" w:hAnsi="Arial" w:cs="Arial"/>
          <w:b/>
          <w:sz w:val="24"/>
          <w:szCs w:val="24"/>
        </w:rPr>
        <w:t>7</w:t>
      </w:r>
    </w:p>
    <w:p w:rsidR="006B0FB1" w:rsidRDefault="006B0FB1" w:rsidP="00C326C9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  <w:sectPr w:rsidR="006B0FB1" w:rsidSect="006503EA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bookmarkStart w:id="0" w:name="_Toc399764210"/>
    </w:p>
    <w:p w:rsidR="00C326C9" w:rsidRDefault="00C326C9" w:rsidP="00C326C9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C326C9" w:rsidRPr="0044009F" w:rsidRDefault="00C326C9" w:rsidP="00C326C9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4009F">
        <w:rPr>
          <w:rFonts w:ascii="Arial" w:hAnsi="Arial" w:cs="Arial"/>
          <w:b/>
          <w:i/>
          <w:sz w:val="28"/>
          <w:szCs w:val="28"/>
          <w:u w:val="single"/>
        </w:rPr>
        <w:t>PLANO DE C</w:t>
      </w:r>
      <w:bookmarkStart w:id="1" w:name="_GoBack"/>
      <w:bookmarkEnd w:id="1"/>
      <w:r w:rsidRPr="0044009F">
        <w:rPr>
          <w:rFonts w:ascii="Arial" w:hAnsi="Arial" w:cs="Arial"/>
          <w:b/>
          <w:i/>
          <w:sz w:val="28"/>
          <w:szCs w:val="28"/>
          <w:u w:val="single"/>
        </w:rPr>
        <w:t>URSO</w:t>
      </w:r>
    </w:p>
    <w:p w:rsidR="00C326C9" w:rsidRDefault="00C326C9" w:rsidP="00C326C9">
      <w:pPr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jc w:val="both"/>
        <w:rPr>
          <w:rFonts w:ascii="Arial" w:hAnsi="Arial" w:cs="Arial"/>
          <w:b/>
          <w:sz w:val="24"/>
          <w:szCs w:val="24"/>
        </w:rPr>
      </w:pPr>
    </w:p>
    <w:p w:rsidR="00C326C9" w:rsidRDefault="00C326C9" w:rsidP="0008079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C326C9" w:rsidRPr="0075391F" w:rsidRDefault="0021015B" w:rsidP="0008079C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326C9" w:rsidRPr="0075391F">
        <w:rPr>
          <w:rFonts w:ascii="Arial" w:hAnsi="Arial" w:cs="Arial"/>
          <w:sz w:val="24"/>
          <w:szCs w:val="24"/>
        </w:rPr>
        <w:t xml:space="preserve"> Centro </w:t>
      </w:r>
      <w:r>
        <w:rPr>
          <w:rFonts w:ascii="Arial" w:hAnsi="Arial" w:cs="Arial"/>
          <w:sz w:val="24"/>
          <w:szCs w:val="24"/>
        </w:rPr>
        <w:t xml:space="preserve">Universitário </w:t>
      </w:r>
      <w:r w:rsidR="00C326C9" w:rsidRPr="0075391F">
        <w:rPr>
          <w:rFonts w:ascii="Arial" w:hAnsi="Arial" w:cs="Arial"/>
          <w:sz w:val="24"/>
          <w:szCs w:val="24"/>
        </w:rPr>
        <w:t xml:space="preserve">de Estudos e Pesquisas Sobre Desastres </w:t>
      </w:r>
      <w:r>
        <w:rPr>
          <w:rFonts w:ascii="Arial" w:hAnsi="Arial" w:cs="Arial"/>
          <w:sz w:val="24"/>
          <w:szCs w:val="24"/>
        </w:rPr>
        <w:t>–CEPED/PR</w:t>
      </w:r>
      <w:r w:rsidR="00C326C9" w:rsidRPr="0075391F">
        <w:rPr>
          <w:rFonts w:ascii="Arial" w:hAnsi="Arial" w:cs="Arial"/>
          <w:sz w:val="24"/>
          <w:szCs w:val="24"/>
        </w:rPr>
        <w:t xml:space="preserve">, promove </w:t>
      </w:r>
      <w:r>
        <w:rPr>
          <w:rFonts w:ascii="Arial" w:hAnsi="Arial" w:cs="Arial"/>
          <w:sz w:val="24"/>
          <w:szCs w:val="24"/>
        </w:rPr>
        <w:t>o Curso de Formação de Brigadistas para Universidades, para a Universidade Estadual do Paraná</w:t>
      </w:r>
      <w:r w:rsidR="003411B0">
        <w:rPr>
          <w:rFonts w:ascii="Arial" w:hAnsi="Arial" w:cs="Arial"/>
          <w:sz w:val="24"/>
          <w:szCs w:val="24"/>
        </w:rPr>
        <w:t xml:space="preserve"> – UNESPAR e Universidade Estadual de Maringá - UEM</w:t>
      </w:r>
      <w:r w:rsidR="00C326C9">
        <w:rPr>
          <w:rFonts w:ascii="Arial" w:hAnsi="Arial" w:cs="Arial"/>
          <w:sz w:val="24"/>
          <w:szCs w:val="24"/>
        </w:rPr>
        <w:t xml:space="preserve">, sendo regulado conforme especifica este </w:t>
      </w:r>
      <w:r w:rsidR="00C326C9" w:rsidRPr="0075391F">
        <w:rPr>
          <w:rFonts w:ascii="Arial" w:hAnsi="Arial" w:cs="Arial"/>
          <w:sz w:val="24"/>
          <w:szCs w:val="24"/>
        </w:rPr>
        <w:t>Plano de Curso.</w:t>
      </w:r>
    </w:p>
    <w:p w:rsidR="00C326C9" w:rsidRDefault="00C326C9" w:rsidP="00C326C9">
      <w:pPr>
        <w:jc w:val="both"/>
        <w:rPr>
          <w:rFonts w:ascii="Arial" w:hAnsi="Arial" w:cs="Arial"/>
          <w:sz w:val="24"/>
          <w:szCs w:val="24"/>
        </w:rPr>
      </w:pPr>
    </w:p>
    <w:p w:rsidR="00C326C9" w:rsidRPr="0075391F" w:rsidRDefault="00C326C9" w:rsidP="00C326C9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2"/>
    </w:p>
    <w:p w:rsidR="00C326C9" w:rsidRPr="0075391F" w:rsidRDefault="00281579" w:rsidP="0008079C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professores e age</w:t>
      </w:r>
      <w:r w:rsidR="00C56267">
        <w:rPr>
          <w:rFonts w:ascii="Arial" w:hAnsi="Arial" w:cs="Arial"/>
          <w:sz w:val="24"/>
          <w:szCs w:val="24"/>
        </w:rPr>
        <w:t>ntes universitários para atuar</w:t>
      </w:r>
      <w:r>
        <w:rPr>
          <w:rFonts w:ascii="Arial" w:hAnsi="Arial" w:cs="Arial"/>
          <w:sz w:val="24"/>
          <w:szCs w:val="24"/>
        </w:rPr>
        <w:t xml:space="preserve"> como brigadistas na Universida</w:t>
      </w:r>
      <w:r w:rsidR="003411B0">
        <w:rPr>
          <w:rFonts w:ascii="Arial" w:hAnsi="Arial" w:cs="Arial"/>
          <w:sz w:val="24"/>
          <w:szCs w:val="24"/>
        </w:rPr>
        <w:t xml:space="preserve">de Estadual do Paraná – UNESPAR e Universidade </w:t>
      </w:r>
      <w:proofErr w:type="spellStart"/>
      <w:r w:rsidR="003411B0">
        <w:rPr>
          <w:rFonts w:ascii="Arial" w:hAnsi="Arial" w:cs="Arial"/>
          <w:sz w:val="24"/>
          <w:szCs w:val="24"/>
        </w:rPr>
        <w:t>Estadula</w:t>
      </w:r>
      <w:proofErr w:type="spellEnd"/>
      <w:r w:rsidR="003411B0">
        <w:rPr>
          <w:rFonts w:ascii="Arial" w:hAnsi="Arial" w:cs="Arial"/>
          <w:sz w:val="24"/>
          <w:szCs w:val="24"/>
        </w:rPr>
        <w:t xml:space="preserve"> de Maringá – UEM.</w:t>
      </w:r>
    </w:p>
    <w:p w:rsidR="0021015B" w:rsidRPr="0075391F" w:rsidRDefault="0021015B" w:rsidP="00C326C9">
      <w:pPr>
        <w:jc w:val="both"/>
        <w:rPr>
          <w:rFonts w:ascii="Arial" w:hAnsi="Arial" w:cs="Arial"/>
          <w:sz w:val="24"/>
          <w:szCs w:val="24"/>
        </w:rPr>
      </w:pPr>
    </w:p>
    <w:p w:rsidR="00C326C9" w:rsidRDefault="00C326C9" w:rsidP="0008079C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3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3"/>
    </w:p>
    <w:p w:rsidR="00C326C9" w:rsidRPr="00E46FC1" w:rsidRDefault="00C326C9" w:rsidP="00E46FC1">
      <w:pPr>
        <w:pStyle w:val="PargrafodaLista"/>
        <w:numPr>
          <w:ilvl w:val="1"/>
          <w:numId w:val="31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6FC1">
        <w:rPr>
          <w:rFonts w:ascii="Arial" w:hAnsi="Arial" w:cs="Arial"/>
          <w:sz w:val="24"/>
          <w:szCs w:val="24"/>
        </w:rPr>
        <w:t>Nortear os proced</w:t>
      </w:r>
      <w:r w:rsidR="00E46FC1">
        <w:rPr>
          <w:rFonts w:ascii="Arial" w:hAnsi="Arial" w:cs="Arial"/>
          <w:sz w:val="24"/>
          <w:szCs w:val="24"/>
        </w:rPr>
        <w:t xml:space="preserve">imentos para o desenvolvimento </w:t>
      </w:r>
      <w:r w:rsidRPr="00E46FC1">
        <w:rPr>
          <w:rFonts w:ascii="Arial" w:hAnsi="Arial" w:cs="Arial"/>
          <w:sz w:val="24"/>
          <w:szCs w:val="24"/>
        </w:rPr>
        <w:t>do Curso (</w:t>
      </w:r>
      <w:proofErr w:type="spellStart"/>
      <w:r w:rsidRPr="00E46FC1">
        <w:rPr>
          <w:rFonts w:ascii="Arial" w:hAnsi="Arial" w:cs="Arial"/>
          <w:sz w:val="24"/>
          <w:szCs w:val="24"/>
        </w:rPr>
        <w:t>EaD</w:t>
      </w:r>
      <w:proofErr w:type="spellEnd"/>
      <w:r w:rsidRPr="00E46FC1">
        <w:rPr>
          <w:rFonts w:ascii="Arial" w:hAnsi="Arial" w:cs="Arial"/>
          <w:sz w:val="24"/>
          <w:szCs w:val="24"/>
        </w:rPr>
        <w:t>);</w:t>
      </w:r>
    </w:p>
    <w:p w:rsidR="00C326C9" w:rsidRPr="00E46FC1" w:rsidRDefault="00C326C9" w:rsidP="00E46FC1">
      <w:pPr>
        <w:pStyle w:val="PargrafodaLista"/>
        <w:numPr>
          <w:ilvl w:val="1"/>
          <w:numId w:val="31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6FC1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C326C9" w:rsidRPr="0075391F" w:rsidRDefault="00C326C9" w:rsidP="00C326C9">
      <w:pPr>
        <w:jc w:val="both"/>
        <w:rPr>
          <w:rFonts w:ascii="Arial" w:hAnsi="Arial" w:cs="Arial"/>
          <w:sz w:val="24"/>
          <w:szCs w:val="24"/>
        </w:rPr>
      </w:pPr>
    </w:p>
    <w:p w:rsidR="00C326C9" w:rsidRPr="0075391F" w:rsidRDefault="002D751B" w:rsidP="00E46FC1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>
        <w:rPr>
          <w:rFonts w:ascii="Arial" w:hAnsi="Arial" w:cs="Arial"/>
          <w:b/>
          <w:sz w:val="24"/>
          <w:szCs w:val="24"/>
        </w:rPr>
        <w:t>4</w:t>
      </w:r>
      <w:r w:rsidR="00C326C9" w:rsidRPr="0075391F">
        <w:rPr>
          <w:rFonts w:ascii="Arial" w:hAnsi="Arial" w:cs="Arial"/>
          <w:b/>
          <w:sz w:val="24"/>
          <w:szCs w:val="24"/>
        </w:rPr>
        <w:t>. PLANEJAMENTO</w:t>
      </w:r>
      <w:bookmarkEnd w:id="4"/>
    </w:p>
    <w:p w:rsidR="00C326C9" w:rsidRDefault="003F5C9A" w:rsidP="0008079C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>
        <w:rPr>
          <w:rFonts w:ascii="Arial" w:hAnsi="Arial" w:cs="Arial"/>
          <w:b/>
          <w:sz w:val="24"/>
          <w:szCs w:val="24"/>
        </w:rPr>
        <w:t>4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.1 </w:t>
      </w:r>
      <w:r w:rsidR="00C326C9">
        <w:rPr>
          <w:rFonts w:ascii="Arial" w:hAnsi="Arial" w:cs="Arial"/>
          <w:b/>
          <w:sz w:val="24"/>
          <w:szCs w:val="24"/>
        </w:rPr>
        <w:t>–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 w:rsidR="00C326C9">
        <w:rPr>
          <w:rFonts w:ascii="Arial" w:hAnsi="Arial" w:cs="Arial"/>
          <w:b/>
          <w:sz w:val="24"/>
          <w:szCs w:val="24"/>
        </w:rPr>
        <w:t xml:space="preserve"> gerais</w:t>
      </w:r>
    </w:p>
    <w:p w:rsidR="00C326C9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 xml:space="preserve">Inscrições: de </w:t>
      </w:r>
      <w:r w:rsidR="002D751B">
        <w:rPr>
          <w:rFonts w:ascii="Arial" w:hAnsi="Arial" w:cs="Arial"/>
          <w:sz w:val="24"/>
          <w:szCs w:val="24"/>
        </w:rPr>
        <w:t xml:space="preserve">21 de agosto </w:t>
      </w:r>
      <w:r w:rsidR="003F5C9A">
        <w:rPr>
          <w:rFonts w:ascii="Arial" w:hAnsi="Arial" w:cs="Arial"/>
          <w:sz w:val="24"/>
          <w:szCs w:val="24"/>
        </w:rPr>
        <w:t xml:space="preserve">a </w:t>
      </w:r>
      <w:r w:rsidR="009A3922">
        <w:rPr>
          <w:rFonts w:ascii="Arial" w:hAnsi="Arial" w:cs="Arial"/>
          <w:sz w:val="24"/>
          <w:szCs w:val="24"/>
        </w:rPr>
        <w:t>01 de outubro</w:t>
      </w:r>
      <w:r w:rsidR="003F5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337508">
        <w:rPr>
          <w:rFonts w:ascii="Arial" w:hAnsi="Arial" w:cs="Arial"/>
          <w:sz w:val="24"/>
          <w:szCs w:val="24"/>
        </w:rPr>
        <w:t>201</w:t>
      </w:r>
      <w:r w:rsidR="002D751B">
        <w:rPr>
          <w:rFonts w:ascii="Arial" w:hAnsi="Arial" w:cs="Arial"/>
          <w:sz w:val="24"/>
          <w:szCs w:val="24"/>
        </w:rPr>
        <w:t>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326C9" w:rsidRPr="00337508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9A3922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A3922">
        <w:rPr>
          <w:rFonts w:ascii="Arial" w:hAnsi="Arial" w:cs="Arial"/>
          <w:bCs/>
          <w:sz w:val="24"/>
          <w:szCs w:val="24"/>
        </w:rPr>
        <w:t>outubro de</w:t>
      </w:r>
      <w:r>
        <w:rPr>
          <w:rFonts w:ascii="Arial" w:hAnsi="Arial" w:cs="Arial"/>
          <w:bCs/>
          <w:sz w:val="24"/>
          <w:szCs w:val="24"/>
        </w:rPr>
        <w:t xml:space="preserve"> 201</w:t>
      </w:r>
      <w:r w:rsidR="003F5C9A">
        <w:rPr>
          <w:rFonts w:ascii="Arial" w:hAnsi="Arial" w:cs="Arial"/>
          <w:bCs/>
          <w:sz w:val="24"/>
          <w:szCs w:val="24"/>
        </w:rPr>
        <w:t>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326C9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</w:t>
      </w:r>
      <w:r w:rsidR="009A3922">
        <w:rPr>
          <w:rFonts w:ascii="Arial" w:hAnsi="Arial" w:cs="Arial"/>
          <w:bCs/>
          <w:sz w:val="24"/>
          <w:szCs w:val="24"/>
        </w:rPr>
        <w:t xml:space="preserve"> etapa </w:t>
      </w:r>
      <w:proofErr w:type="spellStart"/>
      <w:r w:rsidR="009A3922">
        <w:rPr>
          <w:rFonts w:ascii="Arial" w:hAnsi="Arial" w:cs="Arial"/>
          <w:bCs/>
          <w:sz w:val="24"/>
          <w:szCs w:val="24"/>
        </w:rPr>
        <w:t>EaD</w:t>
      </w:r>
      <w:proofErr w:type="spellEnd"/>
      <w:r w:rsidRPr="0033750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63374">
        <w:rPr>
          <w:rFonts w:ascii="Arial" w:hAnsi="Arial" w:cs="Arial"/>
          <w:sz w:val="24"/>
          <w:szCs w:val="24"/>
        </w:rPr>
        <w:t>2</w:t>
      </w:r>
      <w:r w:rsidR="009A3922">
        <w:rPr>
          <w:rFonts w:ascii="Arial" w:hAnsi="Arial" w:cs="Arial"/>
          <w:sz w:val="24"/>
          <w:szCs w:val="24"/>
        </w:rPr>
        <w:t>2</w:t>
      </w:r>
      <w:r w:rsidR="003F5C9A">
        <w:rPr>
          <w:rFonts w:ascii="Arial" w:hAnsi="Arial" w:cs="Arial"/>
          <w:sz w:val="24"/>
          <w:szCs w:val="24"/>
        </w:rPr>
        <w:t xml:space="preserve"> de outubro de 2017</w:t>
      </w:r>
      <w:r w:rsidR="009A3922">
        <w:rPr>
          <w:rFonts w:ascii="Arial" w:hAnsi="Arial" w:cs="Arial"/>
          <w:sz w:val="24"/>
          <w:szCs w:val="24"/>
        </w:rPr>
        <w:t>;</w:t>
      </w:r>
    </w:p>
    <w:p w:rsidR="009A3922" w:rsidRDefault="009A3922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 Presencial: uma manhã ou uma tarde entre os dias 23 de outubro a 17 de novembro de 2017.</w:t>
      </w:r>
    </w:p>
    <w:p w:rsidR="00C326C9" w:rsidRPr="00337508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 w:rsidR="003F5C9A">
        <w:rPr>
          <w:rFonts w:ascii="Arial" w:hAnsi="Arial" w:cs="Arial"/>
          <w:sz w:val="24"/>
          <w:szCs w:val="24"/>
        </w:rPr>
        <w:t>1</w:t>
      </w:r>
      <w:r w:rsidRPr="00337508">
        <w:rPr>
          <w:rFonts w:ascii="Arial" w:hAnsi="Arial" w:cs="Arial"/>
          <w:sz w:val="24"/>
          <w:szCs w:val="24"/>
        </w:rPr>
        <w:t>00</w:t>
      </w:r>
      <w:r w:rsidR="009A3922">
        <w:rPr>
          <w:rFonts w:ascii="Arial" w:hAnsi="Arial" w:cs="Arial"/>
          <w:sz w:val="24"/>
          <w:szCs w:val="24"/>
        </w:rPr>
        <w:t xml:space="preserve"> para UNESPAR e 100 para UEM</w:t>
      </w:r>
      <w:r w:rsidRPr="00337508">
        <w:rPr>
          <w:rFonts w:ascii="Arial" w:hAnsi="Arial" w:cs="Arial"/>
          <w:sz w:val="24"/>
          <w:szCs w:val="24"/>
        </w:rPr>
        <w:t>;</w:t>
      </w:r>
    </w:p>
    <w:p w:rsidR="00C326C9" w:rsidRPr="00337508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="0077226C">
        <w:rPr>
          <w:rFonts w:ascii="Arial" w:hAnsi="Arial" w:cs="Arial"/>
          <w:sz w:val="24"/>
          <w:szCs w:val="24"/>
        </w:rPr>
        <w:t>s</w:t>
      </w:r>
      <w:r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6267">
        <w:rPr>
          <w:rFonts w:ascii="Arial" w:hAnsi="Arial" w:cs="Arial"/>
          <w:i/>
          <w:sz w:val="24"/>
          <w:szCs w:val="24"/>
        </w:rPr>
        <w:t>learning</w:t>
      </w:r>
      <w:proofErr w:type="spellEnd"/>
      <w:r w:rsidRPr="00337508">
        <w:rPr>
          <w:rFonts w:ascii="Arial" w:hAnsi="Arial" w:cs="Arial"/>
          <w:sz w:val="24"/>
          <w:szCs w:val="24"/>
        </w:rPr>
        <w:t xml:space="preserve"> na plataforma de Ensin</w:t>
      </w:r>
      <w:r w:rsidR="0077226C">
        <w:rPr>
          <w:rFonts w:ascii="Arial" w:hAnsi="Arial" w:cs="Arial"/>
          <w:sz w:val="24"/>
          <w:szCs w:val="24"/>
        </w:rPr>
        <w:t>o a Distância (</w:t>
      </w:r>
      <w:proofErr w:type="spellStart"/>
      <w:r w:rsidR="0077226C">
        <w:rPr>
          <w:rFonts w:ascii="Arial" w:hAnsi="Arial" w:cs="Arial"/>
          <w:sz w:val="24"/>
          <w:szCs w:val="24"/>
        </w:rPr>
        <w:t>EaD</w:t>
      </w:r>
      <w:proofErr w:type="spellEnd"/>
      <w:r w:rsidR="0077226C">
        <w:rPr>
          <w:rFonts w:ascii="Arial" w:hAnsi="Arial" w:cs="Arial"/>
          <w:sz w:val="24"/>
          <w:szCs w:val="24"/>
        </w:rPr>
        <w:t>) do CEPED-PR e etapa presencial.</w:t>
      </w:r>
    </w:p>
    <w:p w:rsidR="00C326C9" w:rsidRPr="00337508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 w:rsidR="002B275B">
        <w:rPr>
          <w:rFonts w:ascii="Arial" w:hAnsi="Arial" w:cs="Arial"/>
          <w:bCs/>
          <w:sz w:val="24"/>
          <w:szCs w:val="24"/>
        </w:rPr>
        <w:t>24</w:t>
      </w:r>
      <w:r w:rsidRPr="00337508">
        <w:rPr>
          <w:rFonts w:ascii="Arial" w:hAnsi="Arial" w:cs="Arial"/>
          <w:sz w:val="24"/>
          <w:szCs w:val="24"/>
        </w:rPr>
        <w:t xml:space="preserve"> horas;</w:t>
      </w:r>
    </w:p>
    <w:p w:rsidR="00C326C9" w:rsidRPr="0075391F" w:rsidRDefault="00C326C9" w:rsidP="00C326C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 xml:space="preserve">conforme item </w:t>
      </w:r>
      <w:r w:rsidR="003F5C9A">
        <w:rPr>
          <w:rFonts w:ascii="Arial" w:hAnsi="Arial" w:cs="Arial"/>
          <w:sz w:val="24"/>
          <w:szCs w:val="24"/>
        </w:rPr>
        <w:t>4</w:t>
      </w:r>
      <w:r w:rsidRPr="00337508">
        <w:rPr>
          <w:rFonts w:ascii="Arial" w:hAnsi="Arial" w:cs="Arial"/>
          <w:sz w:val="24"/>
          <w:szCs w:val="24"/>
        </w:rPr>
        <w:t>.</w:t>
      </w:r>
      <w:r w:rsidR="00E46FC1">
        <w:rPr>
          <w:rFonts w:ascii="Arial" w:hAnsi="Arial" w:cs="Arial"/>
          <w:sz w:val="24"/>
          <w:szCs w:val="24"/>
        </w:rPr>
        <w:t>7</w:t>
      </w:r>
      <w:r w:rsidRPr="0075391F">
        <w:rPr>
          <w:rFonts w:ascii="Arial" w:hAnsi="Arial" w:cs="Arial"/>
          <w:sz w:val="24"/>
          <w:szCs w:val="24"/>
        </w:rPr>
        <w:t>.</w:t>
      </w:r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</w:p>
    <w:p w:rsidR="00C326C9" w:rsidRDefault="003F5C9A" w:rsidP="00E46FC1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326C9" w:rsidRPr="0075391F">
        <w:rPr>
          <w:rFonts w:ascii="Arial" w:hAnsi="Arial" w:cs="Arial"/>
          <w:b/>
          <w:sz w:val="24"/>
          <w:szCs w:val="24"/>
        </w:rPr>
        <w:t>.2 – Regime</w:t>
      </w:r>
      <w:bookmarkEnd w:id="6"/>
    </w:p>
    <w:p w:rsidR="00C326C9" w:rsidRDefault="003F5C9A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326C9" w:rsidRPr="009B7E88">
        <w:rPr>
          <w:rFonts w:ascii="Arial" w:hAnsi="Arial" w:cs="Arial"/>
          <w:b/>
          <w:sz w:val="24"/>
          <w:szCs w:val="24"/>
        </w:rPr>
        <w:t xml:space="preserve">.2.1 </w:t>
      </w:r>
      <w:r w:rsidR="00C326C9"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spellStart"/>
      <w:r w:rsidR="00C326C9"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spellEnd"/>
      <w:r w:rsidR="00C326C9" w:rsidRPr="009B7E88">
        <w:rPr>
          <w:rFonts w:ascii="Arial" w:hAnsi="Arial" w:cs="Arial"/>
          <w:b/>
          <w:sz w:val="24"/>
          <w:szCs w:val="24"/>
        </w:rPr>
        <w:t xml:space="preserve"> - </w:t>
      </w:r>
      <w:r w:rsidR="00C326C9">
        <w:rPr>
          <w:rFonts w:ascii="Arial" w:hAnsi="Arial" w:cs="Arial"/>
          <w:sz w:val="24"/>
          <w:szCs w:val="24"/>
        </w:rPr>
        <w:t>Por meio de ambiente virtual de aprendizagem, o</w:t>
      </w:r>
      <w:r w:rsidR="00C326C9" w:rsidRPr="0075391F">
        <w:rPr>
          <w:rFonts w:ascii="Arial" w:hAnsi="Arial" w:cs="Arial"/>
          <w:sz w:val="24"/>
          <w:szCs w:val="24"/>
        </w:rPr>
        <w:t xml:space="preserve"> regime escolar será de </w:t>
      </w:r>
      <w:r>
        <w:rPr>
          <w:rFonts w:ascii="Arial" w:hAnsi="Arial" w:cs="Arial"/>
          <w:sz w:val="24"/>
          <w:szCs w:val="24"/>
        </w:rPr>
        <w:t>3</w:t>
      </w:r>
      <w:r w:rsidR="00C326C9" w:rsidRPr="0075391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três</w:t>
      </w:r>
      <w:r w:rsidR="00C326C9">
        <w:rPr>
          <w:rFonts w:ascii="Arial" w:hAnsi="Arial" w:cs="Arial"/>
          <w:sz w:val="24"/>
          <w:szCs w:val="24"/>
        </w:rPr>
        <w:t xml:space="preserve">) módulos divididos em </w:t>
      </w:r>
      <w:r>
        <w:rPr>
          <w:rFonts w:ascii="Arial" w:hAnsi="Arial" w:cs="Arial"/>
          <w:sz w:val="24"/>
          <w:szCs w:val="24"/>
        </w:rPr>
        <w:t>3</w:t>
      </w:r>
      <w:r w:rsidR="00C326C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três</w:t>
      </w:r>
      <w:r w:rsidR="00C326C9">
        <w:rPr>
          <w:rFonts w:ascii="Arial" w:hAnsi="Arial" w:cs="Arial"/>
          <w:sz w:val="24"/>
          <w:szCs w:val="24"/>
        </w:rPr>
        <w:t xml:space="preserve">) semanas de efetiva atividade, com sistema </w:t>
      </w:r>
      <w:r w:rsidR="00C326C9" w:rsidRPr="0075391F">
        <w:rPr>
          <w:rFonts w:ascii="Arial" w:hAnsi="Arial" w:cs="Arial"/>
          <w:sz w:val="24"/>
          <w:szCs w:val="24"/>
        </w:rPr>
        <w:t>disponibilizado 24 horas por dia.</w:t>
      </w:r>
    </w:p>
    <w:p w:rsidR="00B10724" w:rsidRDefault="00B10724" w:rsidP="00C326C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E76A0" w:rsidRDefault="002B275B" w:rsidP="009E76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E76A0" w:rsidRPr="009B7E88">
        <w:rPr>
          <w:rFonts w:ascii="Arial" w:hAnsi="Arial" w:cs="Arial"/>
          <w:b/>
          <w:sz w:val="24"/>
          <w:szCs w:val="24"/>
        </w:rPr>
        <w:t xml:space="preserve">.2.2 </w:t>
      </w:r>
      <w:r w:rsidR="009E76A0"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="009E76A0" w:rsidRPr="009B7E88">
        <w:rPr>
          <w:rFonts w:ascii="Arial" w:hAnsi="Arial" w:cs="Arial"/>
          <w:b/>
          <w:sz w:val="24"/>
          <w:szCs w:val="24"/>
        </w:rPr>
        <w:t xml:space="preserve"> –</w:t>
      </w:r>
      <w:r w:rsidR="009E76A0"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 w:rsidR="009E76A0">
        <w:rPr>
          <w:rFonts w:ascii="Arial" w:hAnsi="Arial" w:cs="Arial"/>
          <w:sz w:val="24"/>
          <w:szCs w:val="24"/>
        </w:rPr>
        <w:t>cursandos</w:t>
      </w:r>
      <w:proofErr w:type="spellEnd"/>
      <w:r w:rsidR="009E76A0">
        <w:rPr>
          <w:rFonts w:ascii="Arial" w:hAnsi="Arial" w:cs="Arial"/>
          <w:sz w:val="24"/>
          <w:szCs w:val="24"/>
        </w:rPr>
        <w:t xml:space="preserve"> terão durante uma manhã e uma tarde, 6 horas de instrução prática com Bombeiros Militares</w:t>
      </w:r>
      <w:r w:rsidR="003411B0">
        <w:rPr>
          <w:rFonts w:ascii="Arial" w:hAnsi="Arial" w:cs="Arial"/>
          <w:sz w:val="24"/>
          <w:szCs w:val="24"/>
        </w:rPr>
        <w:t xml:space="preserve"> de Maringá.</w:t>
      </w:r>
    </w:p>
    <w:p w:rsidR="003411B0" w:rsidRDefault="003411B0" w:rsidP="009E76A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6267" w:rsidRDefault="00C56267" w:rsidP="00C326C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326C9" w:rsidRPr="0075391F" w:rsidRDefault="00E46FC1" w:rsidP="00E46FC1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>
        <w:rPr>
          <w:rFonts w:ascii="Arial" w:hAnsi="Arial" w:cs="Arial"/>
          <w:b/>
          <w:sz w:val="24"/>
          <w:szCs w:val="24"/>
        </w:rPr>
        <w:t>4</w:t>
      </w:r>
      <w:r w:rsidR="00C326C9" w:rsidRPr="0075391F">
        <w:rPr>
          <w:rFonts w:ascii="Arial" w:hAnsi="Arial" w:cs="Arial"/>
          <w:b/>
          <w:sz w:val="24"/>
          <w:szCs w:val="24"/>
        </w:rPr>
        <w:t>.3 – Coordenação</w:t>
      </w:r>
      <w:bookmarkEnd w:id="7"/>
      <w:r w:rsidR="00C326C9">
        <w:rPr>
          <w:rFonts w:ascii="Arial" w:hAnsi="Arial" w:cs="Arial"/>
          <w:b/>
          <w:sz w:val="24"/>
          <w:szCs w:val="24"/>
        </w:rPr>
        <w:t xml:space="preserve"> </w:t>
      </w:r>
    </w:p>
    <w:p w:rsidR="00E1403A" w:rsidRDefault="00E1403A" w:rsidP="00E46FC1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QOB</w:t>
      </w:r>
      <w:r w:rsidR="00C326C9" w:rsidRPr="0075391F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Eduardo Gomes Pinheiro,</w:t>
      </w:r>
      <w:r w:rsidR="00C326C9" w:rsidRPr="0075391F">
        <w:rPr>
          <w:rFonts w:ascii="Arial" w:hAnsi="Arial" w:cs="Arial"/>
          <w:i/>
          <w:sz w:val="24"/>
          <w:szCs w:val="24"/>
        </w:rPr>
        <w:t xml:space="preserve"> </w:t>
      </w:r>
      <w:r w:rsidR="00C326C9">
        <w:rPr>
          <w:rFonts w:ascii="Arial" w:hAnsi="Arial" w:cs="Arial"/>
          <w:sz w:val="24"/>
          <w:szCs w:val="24"/>
        </w:rPr>
        <w:t xml:space="preserve">integrante </w:t>
      </w:r>
      <w:r w:rsidR="00C326C9" w:rsidRPr="0075391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Centro Universitário de Estudos e Pesquisas sobre Desastres – CEPED/PR.</w:t>
      </w:r>
    </w:p>
    <w:p w:rsidR="00C326C9" w:rsidRDefault="00E1403A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26C9" w:rsidRPr="0075391F" w:rsidRDefault="00E1403A" w:rsidP="00E46FC1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.4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Corpo Discente</w:t>
      </w:r>
      <w:bookmarkEnd w:id="8"/>
    </w:p>
    <w:p w:rsidR="00C326C9" w:rsidRPr="0075391F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</w:p>
    <w:p w:rsidR="00C326C9" w:rsidRPr="0075391F" w:rsidRDefault="00E1403A" w:rsidP="00FD0E16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.5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Corpo Docente</w:t>
      </w:r>
      <w:bookmarkEnd w:id="9"/>
    </w:p>
    <w:p w:rsidR="00C326C9" w:rsidRPr="0075391F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tutor ficam </w:t>
      </w:r>
      <w:r w:rsidRPr="004A1EE8">
        <w:rPr>
          <w:rFonts w:ascii="Arial" w:hAnsi="Arial" w:cs="Arial"/>
          <w:sz w:val="24"/>
          <w:szCs w:val="24"/>
        </w:rPr>
        <w:t xml:space="preserve">a cargo do </w:t>
      </w:r>
      <w:r>
        <w:rPr>
          <w:rFonts w:ascii="Arial" w:hAnsi="Arial" w:cs="Arial"/>
          <w:sz w:val="24"/>
          <w:szCs w:val="24"/>
        </w:rPr>
        <w:t xml:space="preserve">Cap. QOBM </w:t>
      </w:r>
      <w:r w:rsidR="00E1403A">
        <w:rPr>
          <w:rFonts w:ascii="Arial" w:hAnsi="Arial" w:cs="Arial"/>
          <w:sz w:val="24"/>
          <w:szCs w:val="24"/>
        </w:rPr>
        <w:t>Eduardo Gomes Pinheiro</w:t>
      </w:r>
      <w:r w:rsidR="00FD0E1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do </w:t>
      </w:r>
      <w:r w:rsidRPr="004A1EE8">
        <w:rPr>
          <w:rFonts w:ascii="Arial" w:hAnsi="Arial" w:cs="Arial"/>
          <w:sz w:val="24"/>
          <w:szCs w:val="24"/>
        </w:rPr>
        <w:t>Cap. QO</w:t>
      </w:r>
      <w:r w:rsidR="00E1403A">
        <w:rPr>
          <w:rFonts w:ascii="Arial" w:hAnsi="Arial" w:cs="Arial"/>
          <w:sz w:val="24"/>
          <w:szCs w:val="24"/>
        </w:rPr>
        <w:t xml:space="preserve">BM Lucas </w:t>
      </w:r>
      <w:proofErr w:type="spellStart"/>
      <w:r w:rsidR="00E1403A">
        <w:rPr>
          <w:rFonts w:ascii="Arial" w:hAnsi="Arial" w:cs="Arial"/>
          <w:sz w:val="24"/>
          <w:szCs w:val="24"/>
        </w:rPr>
        <w:t>Frates</w:t>
      </w:r>
      <w:proofErr w:type="spellEnd"/>
      <w:r w:rsidR="00E1403A">
        <w:rPr>
          <w:rFonts w:ascii="Arial" w:hAnsi="Arial" w:cs="Arial"/>
          <w:sz w:val="24"/>
          <w:szCs w:val="24"/>
        </w:rPr>
        <w:t xml:space="preserve"> Simiano</w:t>
      </w:r>
      <w:r>
        <w:rPr>
          <w:rFonts w:ascii="Arial" w:hAnsi="Arial" w:cs="Arial"/>
          <w:sz w:val="24"/>
          <w:szCs w:val="24"/>
        </w:rPr>
        <w:t xml:space="preserve"> e </w:t>
      </w:r>
      <w:r w:rsidRPr="004A1EE8">
        <w:rPr>
          <w:rFonts w:ascii="Arial" w:hAnsi="Arial" w:cs="Arial"/>
          <w:sz w:val="24"/>
          <w:szCs w:val="24"/>
        </w:rPr>
        <w:t>as funções de monitor ficam a cargo d</w:t>
      </w:r>
      <w:r w:rsidR="00E1403A">
        <w:rPr>
          <w:rFonts w:ascii="Arial" w:hAnsi="Arial" w:cs="Arial"/>
          <w:sz w:val="24"/>
          <w:szCs w:val="24"/>
        </w:rPr>
        <w:t xml:space="preserve">o Subtenente Valter Monteiro e do Soldado </w:t>
      </w:r>
      <w:proofErr w:type="spellStart"/>
      <w:r w:rsidR="00E1403A">
        <w:rPr>
          <w:rFonts w:ascii="Arial" w:hAnsi="Arial" w:cs="Arial"/>
          <w:sz w:val="24"/>
          <w:szCs w:val="24"/>
        </w:rPr>
        <w:t>Delcio</w:t>
      </w:r>
      <w:proofErr w:type="spellEnd"/>
      <w:r w:rsidR="00E1403A">
        <w:rPr>
          <w:rFonts w:ascii="Arial" w:hAnsi="Arial" w:cs="Arial"/>
          <w:sz w:val="24"/>
          <w:szCs w:val="24"/>
        </w:rPr>
        <w:t xml:space="preserve"> Cordeiro do Nascimento.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26C9" w:rsidRPr="0075391F" w:rsidRDefault="00C326C9" w:rsidP="00C326C9">
      <w:pPr>
        <w:jc w:val="both"/>
        <w:rPr>
          <w:rFonts w:ascii="Arial" w:hAnsi="Arial" w:cs="Arial"/>
          <w:sz w:val="24"/>
          <w:szCs w:val="24"/>
        </w:rPr>
      </w:pPr>
    </w:p>
    <w:p w:rsidR="00C326C9" w:rsidRPr="0075391F" w:rsidRDefault="00E1403A" w:rsidP="00FD0E16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.6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C326C9" w:rsidRDefault="0035459E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acesso </w:t>
      </w:r>
      <w:r w:rsidR="00C5626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s atividades </w:t>
      </w:r>
      <w:r w:rsidR="00C326C9">
        <w:rPr>
          <w:rFonts w:ascii="Arial" w:hAnsi="Arial" w:cs="Arial"/>
          <w:sz w:val="24"/>
          <w:szCs w:val="24"/>
        </w:rPr>
        <w:t>s</w:t>
      </w:r>
      <w:r w:rsidR="00C326C9" w:rsidRPr="0075391F">
        <w:rPr>
          <w:rFonts w:ascii="Arial" w:hAnsi="Arial" w:cs="Arial"/>
          <w:sz w:val="24"/>
          <w:szCs w:val="24"/>
        </w:rPr>
        <w:t xml:space="preserve">erá livre dentro das </w:t>
      </w:r>
      <w:r>
        <w:rPr>
          <w:rFonts w:ascii="Arial" w:hAnsi="Arial" w:cs="Arial"/>
          <w:sz w:val="24"/>
          <w:szCs w:val="24"/>
        </w:rPr>
        <w:t>3</w:t>
      </w:r>
      <w:r w:rsidR="00C326C9" w:rsidRPr="0075391F">
        <w:rPr>
          <w:rFonts w:ascii="Arial" w:hAnsi="Arial" w:cs="Arial"/>
          <w:sz w:val="24"/>
          <w:szCs w:val="24"/>
        </w:rPr>
        <w:t xml:space="preserve"> semanas, sendo que os módulos serão abertos às 09 horas do primeiro dia útil de cada semana e permanecerão abertos até o encerramento do curso.</w:t>
      </w:r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1" w:name="_Toc399764221"/>
    </w:p>
    <w:p w:rsidR="00C326C9" w:rsidRDefault="00A827BB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.7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Calendário do Curso</w:t>
      </w:r>
      <w:bookmarkEnd w:id="11"/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326C9" w:rsidRPr="004E6D47" w:rsidTr="00666D4E">
        <w:trPr>
          <w:trHeight w:val="405"/>
        </w:trPr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326C9" w:rsidRDefault="00C326C9" w:rsidP="00666D4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326C9" w:rsidRPr="004E6D47" w:rsidRDefault="0035459E" w:rsidP="00666D4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326C9" w:rsidRPr="004E6D47" w:rsidRDefault="0035459E" w:rsidP="00666D4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326C9" w:rsidRPr="004E6D47" w:rsidRDefault="0035459E" w:rsidP="00666D4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OUTUBRO</w:t>
            </w:r>
          </w:p>
        </w:tc>
      </w:tr>
      <w:tr w:rsidR="00C326C9" w:rsidRPr="00714FC3" w:rsidTr="00666D4E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  <w:color w:val="000000"/>
              </w:rPr>
            </w:pPr>
            <w:r w:rsidRPr="0035459E">
              <w:rPr>
                <w:rFonts w:ascii="Arial" w:hAnsi="Arial" w:cs="Arial"/>
                <w:color w:val="000000"/>
              </w:rPr>
              <w:t>S</w:t>
            </w:r>
          </w:p>
        </w:tc>
      </w:tr>
      <w:tr w:rsidR="0035459E" w:rsidRPr="00714FC3" w:rsidTr="003411B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7</w:t>
            </w:r>
          </w:p>
        </w:tc>
      </w:tr>
      <w:tr w:rsidR="0035459E" w:rsidRPr="00714FC3" w:rsidTr="003411B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14</w:t>
            </w:r>
          </w:p>
        </w:tc>
      </w:tr>
      <w:tr w:rsidR="0035459E" w:rsidRPr="00714FC3" w:rsidTr="003411B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 w:rsidRPr="0035459E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21</w:t>
            </w:r>
          </w:p>
        </w:tc>
      </w:tr>
      <w:tr w:rsidR="009E76A0" w:rsidRPr="00714FC3" w:rsidTr="000C10E9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C9" w:rsidRPr="0035459E" w:rsidRDefault="0035459E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35459E" w:rsidRPr="00714FC3" w:rsidTr="000C10E9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35459E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C326C9" w:rsidRPr="003411B0" w:rsidRDefault="00EA390C" w:rsidP="00666D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411B0">
              <w:rPr>
                <w:rFonts w:ascii="Arial" w:hAnsi="Arial" w:cs="Arial"/>
                <w:color w:val="FFFFFF" w:themeColor="background1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noWrap/>
            <w:vAlign w:val="bottom"/>
          </w:tcPr>
          <w:p w:rsidR="00C326C9" w:rsidRPr="0035459E" w:rsidRDefault="00EA390C" w:rsidP="006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26C9" w:rsidRPr="0035459E" w:rsidRDefault="00C326C9" w:rsidP="00666D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C10E9" w:rsidRDefault="000C10E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5761"/>
      </w:tblGrid>
      <w:tr w:rsidR="000C10E9" w:rsidTr="000C10E9">
        <w:tc>
          <w:tcPr>
            <w:tcW w:w="4678" w:type="dxa"/>
          </w:tcPr>
          <w:tbl>
            <w:tblPr>
              <w:tblpPr w:leftFromText="141" w:rightFromText="141" w:vertAnchor="text" w:horzAnchor="margin" w:tblpY="25"/>
              <w:tblOverlap w:val="never"/>
              <w:tblW w:w="29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0C10E9" w:rsidRPr="004E6D47" w:rsidTr="000C10E9">
              <w:trPr>
                <w:trHeight w:val="405"/>
              </w:trPr>
              <w:tc>
                <w:tcPr>
                  <w:tcW w:w="2977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:rsidR="000C10E9" w:rsidRDefault="000C10E9" w:rsidP="000C10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0C10E9" w:rsidRPr="004E6D47" w:rsidRDefault="000C10E9" w:rsidP="000C10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NOVEMBRO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D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T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Q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Q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5459E">
                    <w:rPr>
                      <w:rFonts w:ascii="Arial" w:hAnsi="Arial" w:cs="Arial"/>
                      <w:color w:val="000000"/>
                    </w:rPr>
                    <w:t>S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BBB59" w:themeFill="accent3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35459E" w:rsidRDefault="000C10E9" w:rsidP="000C10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0000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0000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002060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002060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002060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25</w:t>
                  </w:r>
                </w:p>
              </w:tc>
            </w:tr>
            <w:tr w:rsidR="000C10E9" w:rsidRPr="00714FC3" w:rsidTr="000C10E9">
              <w:trPr>
                <w:trHeight w:val="300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C10E9">
                    <w:rPr>
                      <w:rFonts w:ascii="Arial" w:hAnsi="Arial" w:cs="Arial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0C10E9" w:rsidRPr="000C10E9" w:rsidRDefault="000C10E9" w:rsidP="000C10E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0C10E9" w:rsidRDefault="000C10E9" w:rsidP="00C326C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tbl>
            <w:tblPr>
              <w:tblStyle w:val="Tabelacomgrade"/>
              <w:tblpPr w:leftFromText="141" w:rightFromText="141" w:vertAnchor="text" w:horzAnchor="margin" w:tblpX="-1287" w:tblpY="165"/>
              <w:tblW w:w="5535" w:type="dxa"/>
              <w:tblLook w:val="04A0" w:firstRow="1" w:lastRow="0" w:firstColumn="1" w:lastColumn="0" w:noHBand="0" w:noVBand="1"/>
            </w:tblPr>
            <w:tblGrid>
              <w:gridCol w:w="421"/>
              <w:gridCol w:w="5114"/>
            </w:tblGrid>
            <w:tr w:rsidR="000C10E9" w:rsidTr="005E5E74">
              <w:tc>
                <w:tcPr>
                  <w:tcW w:w="421" w:type="dxa"/>
                  <w:shd w:val="clear" w:color="auto" w:fill="7030A0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5B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Período de Inscrições</w:t>
                  </w:r>
                </w:p>
              </w:tc>
            </w:tr>
            <w:tr w:rsidR="000C10E9" w:rsidTr="005E5E74">
              <w:tc>
                <w:tcPr>
                  <w:tcW w:w="421" w:type="dxa"/>
                  <w:shd w:val="clear" w:color="auto" w:fill="F79646" w:themeFill="accent6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5B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Termo de Matricula</w:t>
                  </w:r>
                </w:p>
              </w:tc>
            </w:tr>
            <w:tr w:rsidR="000C10E9" w:rsidTr="005E5E74">
              <w:tc>
                <w:tcPr>
                  <w:tcW w:w="421" w:type="dxa"/>
                  <w:shd w:val="clear" w:color="auto" w:fill="0070C0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5B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Realização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 etapa EAD</w:t>
                  </w:r>
                </w:p>
              </w:tc>
            </w:tr>
            <w:tr w:rsidR="000C10E9" w:rsidTr="005E5E74">
              <w:tc>
                <w:tcPr>
                  <w:tcW w:w="421" w:type="dxa"/>
                  <w:shd w:val="clear" w:color="auto" w:fill="9BBB59" w:themeFill="accent3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Etapa presencial</w:t>
                  </w:r>
                </w:p>
              </w:tc>
            </w:tr>
            <w:tr w:rsidR="000C10E9" w:rsidTr="005E5E74">
              <w:tc>
                <w:tcPr>
                  <w:tcW w:w="421" w:type="dxa"/>
                  <w:shd w:val="clear" w:color="auto" w:fill="C00000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5B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Divulgação dos Aprovados/Termo de Encerramento</w:t>
                  </w:r>
                </w:p>
              </w:tc>
            </w:tr>
            <w:tr w:rsidR="000C10E9" w:rsidTr="005E5E74">
              <w:tc>
                <w:tcPr>
                  <w:tcW w:w="421" w:type="dxa"/>
                  <w:shd w:val="clear" w:color="auto" w:fill="002060"/>
                </w:tcPr>
                <w:p w:rsidR="000C10E9" w:rsidRDefault="000C10E9" w:rsidP="000C10E9">
                  <w:pPr>
                    <w:tabs>
                      <w:tab w:val="num" w:pos="0"/>
                    </w:tabs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14" w:type="dxa"/>
                  <w:vAlign w:val="bottom"/>
                </w:tcPr>
                <w:p w:rsidR="000C10E9" w:rsidRPr="00F35B79" w:rsidRDefault="000C10E9" w:rsidP="000C10E9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Emissão dos certificados</w:t>
                  </w:r>
                </w:p>
              </w:tc>
            </w:tr>
          </w:tbl>
          <w:p w:rsidR="000C10E9" w:rsidRDefault="000C10E9" w:rsidP="00C326C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C10E9" w:rsidRDefault="000C10E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C10E9" w:rsidRDefault="000C10E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C10E9" w:rsidRDefault="000C10E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C10E9" w:rsidRDefault="000C10E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326C9" w:rsidRDefault="00A827BB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2" w:name="_Toc399764222"/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C326C9">
        <w:rPr>
          <w:rFonts w:ascii="Arial" w:hAnsi="Arial" w:cs="Arial"/>
          <w:b/>
          <w:sz w:val="24"/>
          <w:szCs w:val="24"/>
        </w:rPr>
        <w:t>.8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Grade Curricular</w:t>
      </w:r>
      <w:bookmarkEnd w:id="12"/>
    </w:p>
    <w:p w:rsidR="00C326C9" w:rsidRDefault="00C326C9" w:rsidP="00C326C9">
      <w:pPr>
        <w:jc w:val="both"/>
        <w:rPr>
          <w:rFonts w:ascii="Arial" w:hAnsi="Arial" w:cs="Arial"/>
          <w:sz w:val="24"/>
          <w:szCs w:val="24"/>
        </w:rPr>
      </w:pPr>
      <w:bookmarkStart w:id="13" w:name="_Toc33781634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47"/>
        <w:gridCol w:w="1082"/>
      </w:tblGrid>
      <w:tr w:rsidR="00C326C9" w:rsidRPr="0006386B" w:rsidTr="00666D4E">
        <w:tc>
          <w:tcPr>
            <w:tcW w:w="7933" w:type="dxa"/>
          </w:tcPr>
          <w:p w:rsidR="00C326C9" w:rsidRPr="00FD0E16" w:rsidRDefault="00A827BB" w:rsidP="00666D4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b/>
                <w:noProof/>
                <w:sz w:val="24"/>
                <w:szCs w:val="24"/>
              </w:rPr>
              <w:t>MÓDULO 1 – SOCORROS DE URGÊNCIA</w:t>
            </w:r>
          </w:p>
        </w:tc>
        <w:tc>
          <w:tcPr>
            <w:tcW w:w="1129" w:type="dxa"/>
            <w:gridSpan w:val="2"/>
          </w:tcPr>
          <w:p w:rsidR="00C326C9" w:rsidRPr="0006386B" w:rsidRDefault="00FD0E16" w:rsidP="00666D4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 w:rsidR="00C326C9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1.1 </w:t>
            </w:r>
            <w:r w:rsidRPr="00FD0E16">
              <w:rPr>
                <w:rFonts w:ascii="Arial" w:hAnsi="Arial" w:cs="Arial"/>
                <w:sz w:val="24"/>
                <w:szCs w:val="24"/>
              </w:rPr>
              <w:t xml:space="preserve">Anatomia e fisiologia do corpo humano 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1.2 </w:t>
            </w:r>
            <w:r w:rsidRPr="00FD0E16">
              <w:rPr>
                <w:rFonts w:ascii="Arial" w:hAnsi="Arial" w:cs="Arial"/>
                <w:sz w:val="24"/>
                <w:szCs w:val="24"/>
              </w:rPr>
              <w:t>Atendimento inicial à vítima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1.3 </w:t>
            </w:r>
            <w:r w:rsidRPr="00FD0E16">
              <w:rPr>
                <w:rFonts w:ascii="Arial" w:hAnsi="Arial" w:cs="Arial"/>
                <w:sz w:val="24"/>
                <w:szCs w:val="24"/>
              </w:rPr>
              <w:t>Hemorragia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1.4 </w:t>
            </w:r>
            <w:r w:rsidRPr="00FD0E16">
              <w:rPr>
                <w:rFonts w:ascii="Arial" w:hAnsi="Arial" w:cs="Arial"/>
                <w:sz w:val="24"/>
                <w:szCs w:val="24"/>
              </w:rPr>
              <w:t>Ferimentos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1.5 </w:t>
            </w:r>
            <w:r w:rsidRPr="00FD0E16">
              <w:rPr>
                <w:rFonts w:ascii="Arial" w:hAnsi="Arial" w:cs="Arial"/>
                <w:sz w:val="24"/>
                <w:szCs w:val="24"/>
              </w:rPr>
              <w:t>Fraturas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1.6 </w:t>
            </w:r>
            <w:r w:rsidRPr="00FD0E16">
              <w:rPr>
                <w:rFonts w:ascii="Arial" w:hAnsi="Arial" w:cs="Arial"/>
                <w:sz w:val="24"/>
                <w:szCs w:val="24"/>
              </w:rPr>
              <w:t>Queimaduras</w:t>
            </w:r>
          </w:p>
        </w:tc>
      </w:tr>
      <w:tr w:rsidR="00A827BB" w:rsidRPr="0006386B" w:rsidTr="00666D4E">
        <w:tc>
          <w:tcPr>
            <w:tcW w:w="7933" w:type="dxa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b/>
                <w:noProof/>
                <w:sz w:val="24"/>
                <w:szCs w:val="24"/>
              </w:rPr>
              <w:t>MÓDULO 2 – COMBATE A PRINCÍPIOS DE INCÊNDIO</w:t>
            </w:r>
          </w:p>
        </w:tc>
        <w:tc>
          <w:tcPr>
            <w:tcW w:w="1129" w:type="dxa"/>
            <w:gridSpan w:val="2"/>
          </w:tcPr>
          <w:p w:rsidR="00A827BB" w:rsidRDefault="00FD0E16" w:rsidP="00666D4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 w:rsidR="00A827BB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2.1 </w:t>
            </w:r>
            <w:r w:rsidRPr="00FD0E16">
              <w:rPr>
                <w:rFonts w:ascii="Arial" w:hAnsi="Arial" w:cs="Arial"/>
                <w:sz w:val="24"/>
                <w:szCs w:val="24"/>
              </w:rPr>
              <w:t>O conceito de fogo, os elementos que o compõem e suas formas de propagação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2.2 </w:t>
            </w:r>
            <w:r w:rsidRPr="00FD0E16">
              <w:rPr>
                <w:rFonts w:ascii="Arial" w:hAnsi="Arial" w:cs="Arial"/>
                <w:sz w:val="24"/>
                <w:szCs w:val="24"/>
              </w:rPr>
              <w:t>Os pontos e temperaturas importantes do fogo bem como seus métodos de extinção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2.3 </w:t>
            </w:r>
            <w:r w:rsidRPr="00FD0E16">
              <w:rPr>
                <w:rFonts w:ascii="Arial" w:hAnsi="Arial" w:cs="Arial"/>
                <w:sz w:val="24"/>
                <w:szCs w:val="24"/>
              </w:rPr>
              <w:t>As classes de incêndio, os diversos tipos extintores e sua adequação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2.4 </w:t>
            </w:r>
            <w:r w:rsidRPr="00FD0E16">
              <w:rPr>
                <w:rFonts w:ascii="Arial" w:hAnsi="Arial" w:cs="Arial"/>
                <w:sz w:val="24"/>
                <w:szCs w:val="24"/>
              </w:rPr>
              <w:t>Como agir em caso de emergências</w:t>
            </w:r>
          </w:p>
        </w:tc>
      </w:tr>
      <w:tr w:rsidR="00A827BB" w:rsidRPr="0006386B" w:rsidTr="00666D4E">
        <w:tc>
          <w:tcPr>
            <w:tcW w:w="7933" w:type="dxa"/>
          </w:tcPr>
          <w:p w:rsidR="00A827BB" w:rsidRDefault="00A827BB" w:rsidP="00C56267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MÓDULO 3 – </w:t>
            </w:r>
            <w:r w:rsidR="00C56267">
              <w:rPr>
                <w:rFonts w:ascii="Arial" w:hAnsi="Arial" w:cs="Arial"/>
                <w:b/>
                <w:noProof/>
                <w:sz w:val="24"/>
                <w:szCs w:val="24"/>
              </w:rPr>
              <w:t>PROTEÇÃO E DEFESA CIVIL</w:t>
            </w:r>
          </w:p>
        </w:tc>
        <w:tc>
          <w:tcPr>
            <w:tcW w:w="1129" w:type="dxa"/>
            <w:gridSpan w:val="2"/>
          </w:tcPr>
          <w:p w:rsidR="00A827BB" w:rsidRDefault="00FD0E16" w:rsidP="00666D4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 w:rsidR="00A827BB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3.1 </w:t>
            </w:r>
            <w:r w:rsidRPr="00FD0E16">
              <w:rPr>
                <w:rFonts w:ascii="Arial" w:hAnsi="Arial" w:cs="Arial"/>
                <w:sz w:val="24"/>
                <w:szCs w:val="24"/>
              </w:rPr>
              <w:t>A história da Defesa Civil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3.2 </w:t>
            </w:r>
            <w:r w:rsidRPr="00FD0E16">
              <w:rPr>
                <w:rFonts w:ascii="Arial" w:hAnsi="Arial" w:cs="Arial"/>
                <w:sz w:val="24"/>
                <w:szCs w:val="24"/>
              </w:rPr>
              <w:t>A Legislação referente à Defesa Civil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3.3 </w:t>
            </w:r>
            <w:r w:rsidRPr="00FD0E16">
              <w:rPr>
                <w:rFonts w:ascii="Arial" w:hAnsi="Arial" w:cs="Arial"/>
                <w:sz w:val="24"/>
                <w:szCs w:val="24"/>
              </w:rPr>
              <w:t>Conceitos básicos relacionados à Defesa Civil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3.4 </w:t>
            </w:r>
            <w:r w:rsidRPr="00FD0E16">
              <w:rPr>
                <w:rFonts w:ascii="Arial" w:hAnsi="Arial" w:cs="Arial"/>
                <w:sz w:val="24"/>
                <w:szCs w:val="24"/>
              </w:rPr>
              <w:t>Os principais danos ambientais</w:t>
            </w:r>
          </w:p>
        </w:tc>
      </w:tr>
      <w:tr w:rsidR="00A827BB" w:rsidTr="00666D4E">
        <w:tc>
          <w:tcPr>
            <w:tcW w:w="9062" w:type="dxa"/>
            <w:gridSpan w:val="3"/>
          </w:tcPr>
          <w:p w:rsidR="00A827BB" w:rsidRPr="00FD0E16" w:rsidRDefault="00A827BB" w:rsidP="00A827B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D0E16">
              <w:rPr>
                <w:rFonts w:ascii="Arial" w:hAnsi="Arial" w:cs="Arial"/>
                <w:noProof/>
                <w:sz w:val="24"/>
                <w:szCs w:val="24"/>
              </w:rPr>
              <w:t xml:space="preserve">3.5 </w:t>
            </w:r>
            <w:r w:rsidRPr="00FD0E16">
              <w:rPr>
                <w:rFonts w:ascii="Arial" w:hAnsi="Arial" w:cs="Arial"/>
                <w:sz w:val="24"/>
                <w:szCs w:val="24"/>
              </w:rPr>
              <w:t>Voluntários: princípios, direitos e deveres</w:t>
            </w:r>
          </w:p>
        </w:tc>
      </w:tr>
      <w:tr w:rsidR="00390E0E" w:rsidTr="00390E0E">
        <w:tc>
          <w:tcPr>
            <w:tcW w:w="7980" w:type="dxa"/>
            <w:gridSpan w:val="2"/>
          </w:tcPr>
          <w:p w:rsidR="00390E0E" w:rsidRPr="00FD0E16" w:rsidRDefault="00390E0E" w:rsidP="00480F92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MÓDULO 4 – </w:t>
            </w:r>
            <w:r w:rsidR="00480F92">
              <w:rPr>
                <w:rFonts w:ascii="Arial" w:hAnsi="Arial" w:cs="Arial"/>
                <w:b/>
                <w:noProof/>
                <w:sz w:val="24"/>
                <w:szCs w:val="24"/>
              </w:rPr>
              <w:t>ETAPA PRESENCIAL</w:t>
            </w:r>
          </w:p>
        </w:tc>
        <w:tc>
          <w:tcPr>
            <w:tcW w:w="1082" w:type="dxa"/>
          </w:tcPr>
          <w:p w:rsidR="00390E0E" w:rsidRPr="00FD0E16" w:rsidRDefault="00390E0E" w:rsidP="00390E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6h</w:t>
            </w:r>
          </w:p>
        </w:tc>
      </w:tr>
      <w:tr w:rsidR="00390E0E" w:rsidTr="00DE2951">
        <w:tc>
          <w:tcPr>
            <w:tcW w:w="9062" w:type="dxa"/>
            <w:gridSpan w:val="3"/>
          </w:tcPr>
          <w:p w:rsidR="00390E0E" w:rsidRPr="00390E0E" w:rsidRDefault="00390E0E" w:rsidP="00390E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4.1 Avaliação inicial – avaliar e reconhecer os riscos iminentes, os mecanismos de lesão, número de vítimas e avaliação primária das vítimas.</w:t>
            </w:r>
          </w:p>
        </w:tc>
      </w:tr>
      <w:tr w:rsidR="00390E0E" w:rsidTr="00DE2951">
        <w:tc>
          <w:tcPr>
            <w:tcW w:w="9062" w:type="dxa"/>
            <w:gridSpan w:val="3"/>
          </w:tcPr>
          <w:p w:rsidR="00390E0E" w:rsidRDefault="00390E0E" w:rsidP="00390E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4.2 Vias aéreas – Descrever os sinais e sintomas de obstrução em adultos, crianças e bebês e promover a desobstrução.</w:t>
            </w:r>
          </w:p>
        </w:tc>
      </w:tr>
      <w:tr w:rsidR="00390E0E" w:rsidTr="00DE2951">
        <w:tc>
          <w:tcPr>
            <w:tcW w:w="9062" w:type="dxa"/>
            <w:gridSpan w:val="3"/>
          </w:tcPr>
          <w:p w:rsidR="00390E0E" w:rsidRDefault="00390E0E" w:rsidP="00390E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4.3 RCP – Praticar técnicas de RCP.</w:t>
            </w:r>
          </w:p>
        </w:tc>
      </w:tr>
      <w:tr w:rsidR="00390E0E" w:rsidTr="00DE2951">
        <w:tc>
          <w:tcPr>
            <w:tcW w:w="9062" w:type="dxa"/>
            <w:gridSpan w:val="3"/>
          </w:tcPr>
          <w:p w:rsidR="00390E0E" w:rsidRDefault="00390E0E" w:rsidP="00390E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4.4 Hemorragias -  Praticar ténicas de hmostasia.</w:t>
            </w:r>
          </w:p>
        </w:tc>
      </w:tr>
    </w:tbl>
    <w:p w:rsidR="00C326C9" w:rsidRDefault="00C326C9" w:rsidP="00C326C9">
      <w:pPr>
        <w:jc w:val="both"/>
        <w:rPr>
          <w:rFonts w:ascii="Arial" w:hAnsi="Arial" w:cs="Arial"/>
          <w:noProof/>
          <w:sz w:val="24"/>
          <w:szCs w:val="24"/>
        </w:rPr>
      </w:pPr>
    </w:p>
    <w:p w:rsidR="00C326C9" w:rsidRPr="0075391F" w:rsidRDefault="00A827BB" w:rsidP="00FD0E16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14" w:name="_Toc399764224"/>
      <w:bookmarkEnd w:id="13"/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.9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Avaliação do Rendimento da Aprendizagem</w:t>
      </w:r>
      <w:bookmarkEnd w:id="14"/>
    </w:p>
    <w:p w:rsidR="00C326C9" w:rsidRPr="0075391F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a realizar.</w:t>
      </w:r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5"/>
    </w:p>
    <w:p w:rsidR="00C326C9" w:rsidRPr="0075391F" w:rsidRDefault="00A827BB" w:rsidP="00FD0E16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.10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Condição de Aprovação</w:t>
      </w:r>
      <w:bookmarkEnd w:id="15"/>
    </w:p>
    <w:p w:rsidR="00C326C9" w:rsidRPr="0075391F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aprovado no curso, o discente que obtiver </w:t>
      </w:r>
      <w:r>
        <w:rPr>
          <w:rFonts w:ascii="Arial" w:hAnsi="Arial" w:cs="Arial"/>
          <w:sz w:val="24"/>
          <w:szCs w:val="24"/>
        </w:rPr>
        <w:t>percentual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cada um dos módulos</w:t>
      </w:r>
      <w:r w:rsidR="002B275B">
        <w:rPr>
          <w:rFonts w:ascii="Arial" w:hAnsi="Arial" w:cs="Arial"/>
          <w:sz w:val="24"/>
          <w:szCs w:val="24"/>
        </w:rPr>
        <w:t xml:space="preserve"> e realizar a Etapa Presencial</w:t>
      </w:r>
    </w:p>
    <w:p w:rsidR="00C326C9" w:rsidRDefault="00C326C9" w:rsidP="00C326C9">
      <w:pPr>
        <w:jc w:val="both"/>
        <w:rPr>
          <w:rFonts w:ascii="Arial" w:hAnsi="Arial" w:cs="Arial"/>
          <w:sz w:val="24"/>
          <w:szCs w:val="24"/>
        </w:rPr>
      </w:pPr>
    </w:p>
    <w:p w:rsidR="00C326C9" w:rsidRPr="0075391F" w:rsidRDefault="00A827BB" w:rsidP="00FD0E16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16" w:name="_Toc399764226"/>
      <w:r>
        <w:rPr>
          <w:rFonts w:ascii="Arial" w:hAnsi="Arial" w:cs="Arial"/>
          <w:b/>
          <w:sz w:val="24"/>
          <w:szCs w:val="24"/>
        </w:rPr>
        <w:t>4</w:t>
      </w:r>
      <w:r w:rsidR="00C326C9">
        <w:rPr>
          <w:rFonts w:ascii="Arial" w:hAnsi="Arial" w:cs="Arial"/>
          <w:b/>
          <w:sz w:val="24"/>
          <w:szCs w:val="24"/>
        </w:rPr>
        <w:t>.11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6"/>
    </w:p>
    <w:p w:rsidR="00C326C9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reprovado no </w:t>
      </w:r>
      <w:r w:rsidR="00FD0E16">
        <w:rPr>
          <w:rFonts w:ascii="Arial" w:hAnsi="Arial" w:cs="Arial"/>
          <w:sz w:val="24"/>
          <w:szCs w:val="24"/>
        </w:rPr>
        <w:t>c</w:t>
      </w:r>
      <w:r w:rsidRPr="0075391F">
        <w:rPr>
          <w:rFonts w:ascii="Arial" w:hAnsi="Arial" w:cs="Arial"/>
          <w:sz w:val="24"/>
          <w:szCs w:val="24"/>
        </w:rPr>
        <w:t>urso o discente que:</w:t>
      </w:r>
    </w:p>
    <w:p w:rsidR="00390E0E" w:rsidRDefault="00C326C9" w:rsidP="00390E0E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Não atingir a nota mínima para a aprovação em qualquer dos módulos, após a realização das três tentativas possíveis</w:t>
      </w:r>
      <w:r w:rsidR="00390E0E" w:rsidRPr="007E0840">
        <w:rPr>
          <w:rFonts w:ascii="Arial" w:hAnsi="Arial" w:cs="Arial"/>
          <w:sz w:val="24"/>
          <w:szCs w:val="24"/>
        </w:rPr>
        <w:t>, ou ainda não ter realizado (ou ausente) a Etapa Presencial;</w:t>
      </w:r>
    </w:p>
    <w:p w:rsidR="00C326C9" w:rsidRPr="007E0840" w:rsidRDefault="00C326C9" w:rsidP="00C326C9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C326C9" w:rsidRPr="0075391F" w:rsidRDefault="008836A5" w:rsidP="00091D25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17" w:name="_Toc399764229"/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C326C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2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7"/>
    </w:p>
    <w:p w:rsidR="00C326C9" w:rsidRPr="0075391F" w:rsidRDefault="00C326C9" w:rsidP="00C326C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C326C9" w:rsidRDefault="00C326C9" w:rsidP="00C326C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>
        <w:rPr>
          <w:rFonts w:ascii="Arial" w:hAnsi="Arial" w:cs="Arial"/>
          <w:sz w:val="24"/>
          <w:szCs w:val="24"/>
        </w:rPr>
        <w:t>atento aos prazos estabelecidos;</w:t>
      </w:r>
    </w:p>
    <w:p w:rsidR="00C326C9" w:rsidRDefault="00C326C9" w:rsidP="00C326C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C326C9" w:rsidRPr="0075391F" w:rsidRDefault="00C326C9" w:rsidP="00C326C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Cumprir o previsto no Regulamento para uso do Ambiente Virtual da Aprendizagem</w:t>
      </w:r>
      <w:r w:rsidR="008836A5">
        <w:rPr>
          <w:rFonts w:ascii="Arial" w:hAnsi="Arial" w:cs="Arial"/>
          <w:sz w:val="24"/>
          <w:szCs w:val="24"/>
        </w:rPr>
        <w:t>.</w:t>
      </w:r>
    </w:p>
    <w:p w:rsidR="00C326C9" w:rsidRDefault="00C326C9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8" w:name="_Toc399764236"/>
    </w:p>
    <w:p w:rsidR="00C326C9" w:rsidRPr="0075391F" w:rsidRDefault="008836A5" w:rsidP="00C326C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326C9">
        <w:rPr>
          <w:rFonts w:ascii="Arial" w:hAnsi="Arial" w:cs="Arial"/>
          <w:b/>
          <w:sz w:val="24"/>
          <w:szCs w:val="24"/>
        </w:rPr>
        <w:t>.</w:t>
      </w:r>
      <w:r w:rsidR="00C326C9" w:rsidRPr="0075391F">
        <w:rPr>
          <w:rFonts w:ascii="Arial" w:hAnsi="Arial" w:cs="Arial"/>
          <w:b/>
          <w:sz w:val="24"/>
          <w:szCs w:val="24"/>
        </w:rPr>
        <w:t xml:space="preserve"> DOS CASOS OMISSOS</w:t>
      </w:r>
      <w:bookmarkEnd w:id="18"/>
    </w:p>
    <w:p w:rsidR="00C326C9" w:rsidRPr="0075391F" w:rsidRDefault="00C326C9" w:rsidP="00C326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>
        <w:rPr>
          <w:rFonts w:ascii="Arial" w:hAnsi="Arial" w:cs="Arial"/>
          <w:sz w:val="24"/>
          <w:szCs w:val="24"/>
        </w:rPr>
        <w:t>midade com a legislação vigente, respeitando-se as esferas, conforme estabelecido na Resolução 001/15-CEPED/PR.</w:t>
      </w:r>
    </w:p>
    <w:p w:rsidR="00C326C9" w:rsidRPr="0075391F" w:rsidRDefault="00C326C9" w:rsidP="00C326C9">
      <w:pPr>
        <w:rPr>
          <w:rFonts w:ascii="Arial" w:hAnsi="Arial" w:cs="Arial"/>
          <w:sz w:val="24"/>
          <w:szCs w:val="24"/>
        </w:rPr>
      </w:pPr>
    </w:p>
    <w:p w:rsidR="00C326C9" w:rsidRDefault="00C326C9" w:rsidP="00C326C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8836A5">
        <w:rPr>
          <w:rFonts w:ascii="Arial" w:hAnsi="Arial" w:cs="Arial"/>
          <w:sz w:val="24"/>
          <w:szCs w:val="24"/>
        </w:rPr>
        <w:t>17 de agosto de 2017</w:t>
      </w:r>
      <w:r>
        <w:rPr>
          <w:rFonts w:ascii="Arial" w:hAnsi="Arial" w:cs="Arial"/>
          <w:sz w:val="24"/>
          <w:szCs w:val="24"/>
        </w:rPr>
        <w:t>.</w:t>
      </w:r>
    </w:p>
    <w:p w:rsidR="00C326C9" w:rsidRPr="0075391F" w:rsidRDefault="00C326C9" w:rsidP="00C326C9">
      <w:pPr>
        <w:rPr>
          <w:rFonts w:ascii="Arial" w:hAnsi="Arial" w:cs="Arial"/>
          <w:sz w:val="24"/>
          <w:szCs w:val="24"/>
        </w:rPr>
      </w:pPr>
    </w:p>
    <w:p w:rsidR="00C326C9" w:rsidRDefault="00C326C9" w:rsidP="00C326C9">
      <w:pPr>
        <w:rPr>
          <w:rFonts w:ascii="Arial" w:hAnsi="Arial" w:cs="Arial"/>
          <w:sz w:val="24"/>
          <w:szCs w:val="24"/>
        </w:rPr>
      </w:pPr>
    </w:p>
    <w:p w:rsidR="00C326C9" w:rsidRPr="0075391F" w:rsidRDefault="00C326C9" w:rsidP="00C326C9">
      <w:pPr>
        <w:rPr>
          <w:rFonts w:ascii="Arial" w:hAnsi="Arial" w:cs="Arial"/>
          <w:sz w:val="24"/>
          <w:szCs w:val="24"/>
        </w:rPr>
      </w:pPr>
    </w:p>
    <w:p w:rsidR="00C326C9" w:rsidRPr="0075391F" w:rsidRDefault="00C326C9" w:rsidP="00C326C9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</w:t>
      </w:r>
      <w:r w:rsidR="008836A5">
        <w:rPr>
          <w:rFonts w:ascii="Arial" w:hAnsi="Arial" w:cs="Arial"/>
          <w:sz w:val="24"/>
          <w:szCs w:val="24"/>
        </w:rPr>
        <w:t>QOBM Eduardo Gomes Pinheiro</w:t>
      </w:r>
      <w:r w:rsidRPr="0075391F">
        <w:rPr>
          <w:rFonts w:ascii="Arial" w:hAnsi="Arial" w:cs="Arial"/>
          <w:i/>
          <w:sz w:val="24"/>
          <w:szCs w:val="24"/>
        </w:rPr>
        <w:t>,</w:t>
      </w:r>
    </w:p>
    <w:p w:rsidR="00C326C9" w:rsidRDefault="00C326C9" w:rsidP="008836A5">
      <w:pPr>
        <w:ind w:firstLine="4962"/>
        <w:jc w:val="center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Coordenador do Curso</w:t>
      </w:r>
      <w:r>
        <w:rPr>
          <w:rFonts w:ascii="Arial" w:hAnsi="Arial" w:cs="Arial"/>
          <w:b/>
          <w:sz w:val="24"/>
          <w:szCs w:val="24"/>
        </w:rPr>
        <w:t>.</w:t>
      </w:r>
    </w:p>
    <w:p w:rsidR="005E5E74" w:rsidRDefault="005E5E74" w:rsidP="008836A5">
      <w:pPr>
        <w:ind w:firstLine="4962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ind w:firstLine="524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6E7AD4" w:rsidTr="00480F92"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80F92">
        <w:tc>
          <w:tcPr>
            <w:tcW w:w="8954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C30796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80F92"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80F92">
        <w:tc>
          <w:tcPr>
            <w:tcW w:w="8954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80F92"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F9242A">
              <w:rPr>
                <w:rFonts w:ascii="Arial" w:hAnsi="Arial" w:cs="Arial"/>
              </w:rPr>
              <w:t>de</w:t>
            </w:r>
            <w:proofErr w:type="spellEnd"/>
            <w:r w:rsidR="00F9242A">
              <w:rPr>
                <w:rFonts w:ascii="Arial" w:hAnsi="Arial" w:cs="Arial"/>
              </w:rPr>
              <w:t xml:space="preserve"> 201</w:t>
            </w:r>
            <w:r w:rsidR="00C30796">
              <w:rPr>
                <w:rFonts w:ascii="Arial" w:hAnsi="Arial" w:cs="Arial"/>
              </w:rPr>
              <w:t>7.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80F92">
        <w:tc>
          <w:tcPr>
            <w:tcW w:w="4177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777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ED284E" w:rsidRPr="00736ADA" w:rsidRDefault="00ED284E" w:rsidP="005E5E74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B0FB1">
      <w:footerReference w:type="default" r:id="rId10"/>
      <w:pgSz w:w="11907" w:h="16840" w:code="9"/>
      <w:pgMar w:top="1418" w:right="1134" w:bottom="1134" w:left="1701" w:header="1304" w:footer="851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18" w:rsidRDefault="00A90818">
      <w:r>
        <w:separator/>
      </w:r>
    </w:p>
  </w:endnote>
  <w:endnote w:type="continuationSeparator" w:id="0">
    <w:p w:rsidR="00A90818" w:rsidRDefault="00A9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>
    <w:pPr>
      <w:pStyle w:val="Rodap"/>
      <w:jc w:val="center"/>
    </w:pPr>
  </w:p>
  <w:p w:rsidR="009A53E5" w:rsidRDefault="009A53E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598575"/>
      <w:docPartObj>
        <w:docPartGallery w:val="Page Numbers (Bottom of Page)"/>
        <w:docPartUnique/>
      </w:docPartObj>
    </w:sdtPr>
    <w:sdtContent>
      <w:p w:rsidR="006B0FB1" w:rsidRDefault="006B0FB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0FB1" w:rsidRDefault="006B0FB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18" w:rsidRDefault="00A90818">
      <w:r>
        <w:separator/>
      </w:r>
    </w:p>
  </w:footnote>
  <w:footnote w:type="continuationSeparator" w:id="0">
    <w:p w:rsidR="00A90818" w:rsidRDefault="00A9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8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0323"/>
    <w:multiLevelType w:val="multilevel"/>
    <w:tmpl w:val="E7684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4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6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7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9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6"/>
  </w:num>
  <w:num w:numId="5">
    <w:abstractNumId w:val="28"/>
  </w:num>
  <w:num w:numId="6">
    <w:abstractNumId w:val="13"/>
  </w:num>
  <w:num w:numId="7">
    <w:abstractNumId w:val="7"/>
  </w:num>
  <w:num w:numId="8">
    <w:abstractNumId w:val="20"/>
  </w:num>
  <w:num w:numId="9">
    <w:abstractNumId w:val="0"/>
  </w:num>
  <w:num w:numId="10">
    <w:abstractNumId w:val="22"/>
  </w:num>
  <w:num w:numId="11">
    <w:abstractNumId w:val="9"/>
  </w:num>
  <w:num w:numId="12">
    <w:abstractNumId w:val="25"/>
  </w:num>
  <w:num w:numId="13">
    <w:abstractNumId w:val="5"/>
  </w:num>
  <w:num w:numId="14">
    <w:abstractNumId w:val="26"/>
  </w:num>
  <w:num w:numId="15">
    <w:abstractNumId w:val="10"/>
  </w:num>
  <w:num w:numId="16">
    <w:abstractNumId w:val="6"/>
  </w:num>
  <w:num w:numId="17">
    <w:abstractNumId w:val="12"/>
  </w:num>
  <w:num w:numId="18">
    <w:abstractNumId w:val="27"/>
  </w:num>
  <w:num w:numId="19">
    <w:abstractNumId w:val="8"/>
  </w:num>
  <w:num w:numId="20">
    <w:abstractNumId w:val="14"/>
  </w:num>
  <w:num w:numId="21">
    <w:abstractNumId w:val="29"/>
  </w:num>
  <w:num w:numId="22">
    <w:abstractNumId w:val="17"/>
  </w:num>
  <w:num w:numId="23">
    <w:abstractNumId w:val="15"/>
  </w:num>
  <w:num w:numId="24">
    <w:abstractNumId w:val="30"/>
  </w:num>
  <w:num w:numId="25">
    <w:abstractNumId w:val="21"/>
  </w:num>
  <w:num w:numId="26">
    <w:abstractNumId w:val="2"/>
  </w:num>
  <w:num w:numId="27">
    <w:abstractNumId w:val="18"/>
  </w:num>
  <w:num w:numId="28">
    <w:abstractNumId w:val="1"/>
  </w:num>
  <w:num w:numId="29">
    <w:abstractNumId w:val="3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63374"/>
    <w:rsid w:val="0008079C"/>
    <w:rsid w:val="0008199E"/>
    <w:rsid w:val="00091D25"/>
    <w:rsid w:val="000A0957"/>
    <w:rsid w:val="000B43E3"/>
    <w:rsid w:val="000C10E9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65ADB"/>
    <w:rsid w:val="00187A85"/>
    <w:rsid w:val="001959D9"/>
    <w:rsid w:val="001A5263"/>
    <w:rsid w:val="001B49B7"/>
    <w:rsid w:val="001B725B"/>
    <w:rsid w:val="001D0F87"/>
    <w:rsid w:val="001E0059"/>
    <w:rsid w:val="001F2FE5"/>
    <w:rsid w:val="001F50D2"/>
    <w:rsid w:val="0021015B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1579"/>
    <w:rsid w:val="0028497B"/>
    <w:rsid w:val="00285F69"/>
    <w:rsid w:val="002A5021"/>
    <w:rsid w:val="002B275B"/>
    <w:rsid w:val="002B38E2"/>
    <w:rsid w:val="002D141A"/>
    <w:rsid w:val="002D751B"/>
    <w:rsid w:val="0031763C"/>
    <w:rsid w:val="0032014D"/>
    <w:rsid w:val="0032299B"/>
    <w:rsid w:val="00335594"/>
    <w:rsid w:val="003411B0"/>
    <w:rsid w:val="00351727"/>
    <w:rsid w:val="00353BE7"/>
    <w:rsid w:val="0035459E"/>
    <w:rsid w:val="003738A4"/>
    <w:rsid w:val="00390E0E"/>
    <w:rsid w:val="003B21A2"/>
    <w:rsid w:val="003B5172"/>
    <w:rsid w:val="003C4F79"/>
    <w:rsid w:val="003C6E53"/>
    <w:rsid w:val="003D21A5"/>
    <w:rsid w:val="003D238C"/>
    <w:rsid w:val="003F10DB"/>
    <w:rsid w:val="003F3358"/>
    <w:rsid w:val="003F5C9A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80F92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9392A"/>
    <w:rsid w:val="005A4672"/>
    <w:rsid w:val="005B670B"/>
    <w:rsid w:val="005E5E74"/>
    <w:rsid w:val="00620BC6"/>
    <w:rsid w:val="006503EA"/>
    <w:rsid w:val="00654AB7"/>
    <w:rsid w:val="006662EA"/>
    <w:rsid w:val="006764C4"/>
    <w:rsid w:val="00676935"/>
    <w:rsid w:val="00676D0B"/>
    <w:rsid w:val="00681611"/>
    <w:rsid w:val="00684911"/>
    <w:rsid w:val="006A1631"/>
    <w:rsid w:val="006B0FB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226C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36A5"/>
    <w:rsid w:val="0088560B"/>
    <w:rsid w:val="00891951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3922"/>
    <w:rsid w:val="009A53E5"/>
    <w:rsid w:val="009B178D"/>
    <w:rsid w:val="009C3582"/>
    <w:rsid w:val="009C69B5"/>
    <w:rsid w:val="009D7A47"/>
    <w:rsid w:val="009E76A0"/>
    <w:rsid w:val="009F33DA"/>
    <w:rsid w:val="00A058B6"/>
    <w:rsid w:val="00A05C1D"/>
    <w:rsid w:val="00A06817"/>
    <w:rsid w:val="00A20E53"/>
    <w:rsid w:val="00A35006"/>
    <w:rsid w:val="00A77572"/>
    <w:rsid w:val="00A827BB"/>
    <w:rsid w:val="00A856D1"/>
    <w:rsid w:val="00A90818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0724"/>
    <w:rsid w:val="00B1479C"/>
    <w:rsid w:val="00B16755"/>
    <w:rsid w:val="00B30399"/>
    <w:rsid w:val="00B511D2"/>
    <w:rsid w:val="00B5631A"/>
    <w:rsid w:val="00B647D0"/>
    <w:rsid w:val="00B72E60"/>
    <w:rsid w:val="00B82981"/>
    <w:rsid w:val="00B839DC"/>
    <w:rsid w:val="00BB2947"/>
    <w:rsid w:val="00BC1660"/>
    <w:rsid w:val="00BD18F9"/>
    <w:rsid w:val="00BD5559"/>
    <w:rsid w:val="00BF033C"/>
    <w:rsid w:val="00C12F7F"/>
    <w:rsid w:val="00C16BDF"/>
    <w:rsid w:val="00C30796"/>
    <w:rsid w:val="00C326C9"/>
    <w:rsid w:val="00C52050"/>
    <w:rsid w:val="00C56267"/>
    <w:rsid w:val="00C63D91"/>
    <w:rsid w:val="00C66325"/>
    <w:rsid w:val="00C67B05"/>
    <w:rsid w:val="00C67E13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5457"/>
    <w:rsid w:val="00DC0B3F"/>
    <w:rsid w:val="00DC7334"/>
    <w:rsid w:val="00DE5B61"/>
    <w:rsid w:val="00DF1AAE"/>
    <w:rsid w:val="00E03E4B"/>
    <w:rsid w:val="00E075B4"/>
    <w:rsid w:val="00E1403A"/>
    <w:rsid w:val="00E170FD"/>
    <w:rsid w:val="00E173CA"/>
    <w:rsid w:val="00E17F29"/>
    <w:rsid w:val="00E24F6E"/>
    <w:rsid w:val="00E30D7D"/>
    <w:rsid w:val="00E348A1"/>
    <w:rsid w:val="00E4153F"/>
    <w:rsid w:val="00E41C4E"/>
    <w:rsid w:val="00E46FC1"/>
    <w:rsid w:val="00EA390C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D0E16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5773A"/>
  <w15:docId w15:val="{8C3F9784-5971-46B6-9AC3-11B327C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DA450-2277-41B8-B49A-E50FEF0D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8</cp:revision>
  <cp:lastPrinted>2017-09-29T12:28:00Z</cp:lastPrinted>
  <dcterms:created xsi:type="dcterms:W3CDTF">2017-08-21T12:10:00Z</dcterms:created>
  <dcterms:modified xsi:type="dcterms:W3CDTF">2017-09-29T14:54:00Z</dcterms:modified>
</cp:coreProperties>
</file>