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6D" w:rsidRPr="002B0BA5" w:rsidRDefault="00610B25" w:rsidP="002B0BA5">
      <w:pPr>
        <w:spacing w:after="0" w:line="240" w:lineRule="auto"/>
        <w:ind w:left="284" w:hanging="284"/>
        <w:jc w:val="both"/>
        <w:rPr>
          <w:rFonts w:cs="Arial"/>
          <w:b/>
          <w:sz w:val="28"/>
          <w:szCs w:val="28"/>
        </w:rPr>
      </w:pPr>
      <w:r w:rsidRPr="002B0BA5">
        <w:rPr>
          <w:rFonts w:cs="Arial"/>
          <w:b/>
          <w:sz w:val="28"/>
          <w:szCs w:val="28"/>
        </w:rPr>
        <w:t>QUESTÕES MÓDULO 2</w:t>
      </w:r>
    </w:p>
    <w:p w:rsidR="00610B25" w:rsidRPr="002B0BA5" w:rsidRDefault="00610B25" w:rsidP="002B0BA5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164CAF" w:rsidRDefault="00164CAF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164CAF">
        <w:rPr>
          <w:rFonts w:cs="Arial"/>
          <w:b/>
          <w:highlight w:val="cyan"/>
        </w:rPr>
        <w:t>FÁCIL</w:t>
      </w:r>
    </w:p>
    <w:p w:rsidR="00744A6D" w:rsidRPr="002B0BA5" w:rsidRDefault="00A7548E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2B0BA5">
        <w:rPr>
          <w:rFonts w:cs="Arial"/>
          <w:b/>
        </w:rPr>
        <w:t xml:space="preserve">1. A Campanha Construindo Cidades </w:t>
      </w:r>
      <w:proofErr w:type="spellStart"/>
      <w:r w:rsidRPr="002B0BA5">
        <w:rPr>
          <w:rFonts w:cs="Arial"/>
          <w:b/>
        </w:rPr>
        <w:t>Resilientes</w:t>
      </w:r>
      <w:proofErr w:type="spellEnd"/>
      <w:r w:rsidRPr="002B0BA5">
        <w:rPr>
          <w:rFonts w:cs="Arial"/>
          <w:b/>
        </w:rPr>
        <w:t xml:space="preserve"> foi atualizada com o Marco de Sendai em 2015 e é contemplada com 10 passos. </w:t>
      </w:r>
      <w:r w:rsidR="00164CAF">
        <w:rPr>
          <w:rFonts w:cs="Arial"/>
          <w:b/>
        </w:rPr>
        <w:t>Com relação ao tema exposto</w:t>
      </w:r>
      <w:r w:rsidRPr="002B0BA5">
        <w:rPr>
          <w:rFonts w:cs="Arial"/>
          <w:b/>
        </w:rPr>
        <w:t>,</w:t>
      </w:r>
      <w:r w:rsidR="002B653A" w:rsidRPr="002B0BA5">
        <w:rPr>
          <w:rFonts w:cs="Arial"/>
          <w:b/>
        </w:rPr>
        <w:t xml:space="preserve"> assinale a alternativa </w:t>
      </w:r>
      <w:r w:rsidR="00164CAF" w:rsidRPr="002B0BA5">
        <w:rPr>
          <w:rFonts w:cs="Arial"/>
          <w:b/>
        </w:rPr>
        <w:t>CORRETA</w:t>
      </w:r>
      <w:r w:rsidR="002B653A" w:rsidRPr="002B0BA5">
        <w:rPr>
          <w:rFonts w:cs="Arial"/>
          <w:b/>
        </w:rPr>
        <w:t>:</w:t>
      </w:r>
    </w:p>
    <w:p w:rsidR="00A7548E" w:rsidRPr="002B0BA5" w:rsidRDefault="00A7548E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 xml:space="preserve">a) A Campanha desprezou todos os princípios </w:t>
      </w:r>
      <w:r w:rsidR="00C34DDE" w:rsidRPr="002B0BA5">
        <w:rPr>
          <w:rFonts w:cs="Arial"/>
        </w:rPr>
        <w:t xml:space="preserve">do Marco de </w:t>
      </w:r>
      <w:proofErr w:type="spellStart"/>
      <w:r w:rsidR="00C34DDE" w:rsidRPr="002B0BA5">
        <w:rPr>
          <w:rFonts w:cs="Arial"/>
        </w:rPr>
        <w:t>Hyogo</w:t>
      </w:r>
      <w:proofErr w:type="spellEnd"/>
      <w:r w:rsidRPr="002B0BA5">
        <w:rPr>
          <w:rFonts w:cs="Arial"/>
        </w:rPr>
        <w:t xml:space="preserve"> e utilizou apenas</w:t>
      </w:r>
      <w:r w:rsidR="00C34DDE" w:rsidRPr="002B0BA5">
        <w:rPr>
          <w:rFonts w:cs="Arial"/>
        </w:rPr>
        <w:t xml:space="preserve"> os princípios do Marco de Sendai</w:t>
      </w:r>
      <w:r w:rsidRPr="002B0BA5">
        <w:rPr>
          <w:rFonts w:cs="Arial"/>
        </w:rPr>
        <w:t xml:space="preserve">. </w:t>
      </w:r>
    </w:p>
    <w:p w:rsidR="00A7548E" w:rsidRPr="002B0BA5" w:rsidRDefault="00A7548E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 xml:space="preserve">b) Os 10 passos da Campanha Construindo Cidades </w:t>
      </w:r>
      <w:proofErr w:type="spellStart"/>
      <w:r w:rsidRPr="002B0BA5">
        <w:rPr>
          <w:rFonts w:cs="Arial"/>
        </w:rPr>
        <w:t>Resilientes</w:t>
      </w:r>
      <w:proofErr w:type="spellEnd"/>
      <w:r w:rsidRPr="002B0BA5">
        <w:rPr>
          <w:rFonts w:cs="Arial"/>
        </w:rPr>
        <w:t xml:space="preserve"> são independentes, ou seja, os passos não </w:t>
      </w:r>
      <w:r w:rsidR="00164CAF">
        <w:rPr>
          <w:rFonts w:cs="Arial"/>
        </w:rPr>
        <w:t>têm</w:t>
      </w:r>
      <w:r w:rsidRPr="002B0BA5">
        <w:rPr>
          <w:rFonts w:cs="Arial"/>
        </w:rPr>
        <w:t xml:space="preserve"> </w:t>
      </w:r>
      <w:r w:rsidR="00164CAF">
        <w:rPr>
          <w:rFonts w:cs="Arial"/>
        </w:rPr>
        <w:t>relação um com o outro</w:t>
      </w:r>
      <w:r w:rsidRPr="002B0BA5">
        <w:rPr>
          <w:rFonts w:cs="Arial"/>
        </w:rPr>
        <w:t>.</w:t>
      </w:r>
    </w:p>
    <w:p w:rsidR="00C34DDE" w:rsidRPr="002B0BA5" w:rsidRDefault="00C34DDE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 xml:space="preserve">c) Os passos da campanha são voltados totalmente para </w:t>
      </w:r>
      <w:r w:rsidR="00164CAF">
        <w:rPr>
          <w:rFonts w:cs="Arial"/>
        </w:rPr>
        <w:t xml:space="preserve">a </w:t>
      </w:r>
      <w:r w:rsidRPr="002B0BA5">
        <w:rPr>
          <w:rFonts w:cs="Arial"/>
        </w:rPr>
        <w:t>resposta aos desastres.</w:t>
      </w:r>
    </w:p>
    <w:p w:rsidR="00C34DDE" w:rsidRPr="002B0BA5" w:rsidRDefault="00C34DDE" w:rsidP="002B0BA5">
      <w:pPr>
        <w:spacing w:after="0" w:line="240" w:lineRule="auto"/>
        <w:ind w:left="284" w:hanging="284"/>
        <w:jc w:val="both"/>
        <w:rPr>
          <w:rFonts w:cs="Arial"/>
          <w:color w:val="00B050"/>
        </w:rPr>
      </w:pPr>
      <w:r w:rsidRPr="002B0BA5">
        <w:rPr>
          <w:rFonts w:cs="Arial"/>
          <w:color w:val="00B050"/>
        </w:rPr>
        <w:t>d) O principal propósito da campanha é aumentar a resiliência da</w:t>
      </w:r>
      <w:r w:rsidR="00164CAF">
        <w:rPr>
          <w:rFonts w:cs="Arial"/>
          <w:color w:val="00B050"/>
        </w:rPr>
        <w:t>s</w:t>
      </w:r>
      <w:r w:rsidRPr="002B0BA5">
        <w:rPr>
          <w:rFonts w:cs="Arial"/>
          <w:color w:val="00B050"/>
        </w:rPr>
        <w:t xml:space="preserve"> cidade</w:t>
      </w:r>
      <w:r w:rsidR="00164CAF">
        <w:rPr>
          <w:rFonts w:cs="Arial"/>
          <w:color w:val="00B050"/>
        </w:rPr>
        <w:t>s</w:t>
      </w:r>
      <w:r w:rsidRPr="002B0BA5">
        <w:rPr>
          <w:rFonts w:cs="Arial"/>
          <w:color w:val="00B050"/>
        </w:rPr>
        <w:t>, diminuindo os riscos de desastres.</w:t>
      </w:r>
    </w:p>
    <w:p w:rsidR="00CC3A97" w:rsidRDefault="00C34DDE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e)</w:t>
      </w:r>
      <w:r w:rsidR="005204B7" w:rsidRPr="002B0BA5">
        <w:rPr>
          <w:rFonts w:cs="Arial"/>
        </w:rPr>
        <w:t xml:space="preserve"> </w:t>
      </w:r>
      <w:r w:rsidR="00164CAF">
        <w:rPr>
          <w:rFonts w:cs="Arial"/>
        </w:rPr>
        <w:t>S</w:t>
      </w:r>
      <w:r w:rsidR="00164CAF" w:rsidRPr="002B0BA5">
        <w:rPr>
          <w:rFonts w:cs="Arial"/>
        </w:rPr>
        <w:t xml:space="preserve">egundo o Marco de </w:t>
      </w:r>
      <w:proofErr w:type="spellStart"/>
      <w:r w:rsidR="00164CAF" w:rsidRPr="002B0BA5">
        <w:rPr>
          <w:rFonts w:cs="Arial"/>
        </w:rPr>
        <w:t>Hyogo</w:t>
      </w:r>
      <w:proofErr w:type="spellEnd"/>
      <w:r w:rsidR="00164CAF">
        <w:rPr>
          <w:rFonts w:cs="Arial"/>
        </w:rPr>
        <w:t>, o</w:t>
      </w:r>
      <w:r w:rsidRPr="002B0BA5">
        <w:rPr>
          <w:rFonts w:cs="Arial"/>
        </w:rPr>
        <w:t xml:space="preserve"> processo de reconstruir melhor está </w:t>
      </w:r>
      <w:r w:rsidR="00164CAF">
        <w:rPr>
          <w:rFonts w:cs="Arial"/>
        </w:rPr>
        <w:t xml:space="preserve">comtemplado em um dos passos da campanha. </w:t>
      </w:r>
    </w:p>
    <w:p w:rsidR="00164CAF" w:rsidRPr="002B0BA5" w:rsidRDefault="00164CAF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164CAF" w:rsidRDefault="00164CAF" w:rsidP="00164CA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164CAF">
        <w:rPr>
          <w:rFonts w:cs="Arial"/>
          <w:b/>
          <w:highlight w:val="cyan"/>
        </w:rPr>
        <w:t>FÁCIL</w:t>
      </w:r>
    </w:p>
    <w:p w:rsidR="00C34DDE" w:rsidRPr="002B0BA5" w:rsidRDefault="00C34DDE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2B0BA5">
        <w:rPr>
          <w:rFonts w:cs="Arial"/>
          <w:b/>
        </w:rPr>
        <w:t>2. Segundo o passo</w:t>
      </w:r>
      <w:r w:rsidR="0002124F">
        <w:rPr>
          <w:rFonts w:cs="Arial"/>
          <w:b/>
        </w:rPr>
        <w:t xml:space="preserve"> 1</w:t>
      </w:r>
      <w:r w:rsidR="00164CAF">
        <w:rPr>
          <w:rFonts w:cs="Arial"/>
          <w:b/>
        </w:rPr>
        <w:t>,</w:t>
      </w:r>
      <w:r w:rsidRPr="002B0BA5">
        <w:rPr>
          <w:rFonts w:cs="Arial"/>
          <w:b/>
        </w:rPr>
        <w:t xml:space="preserve"> </w:t>
      </w:r>
      <w:r w:rsidRPr="002B0BA5">
        <w:rPr>
          <w:rFonts w:cs="Arial"/>
          <w:b/>
          <w:i/>
        </w:rPr>
        <w:t>organização para a resiliência aos desastres</w:t>
      </w:r>
      <w:r w:rsidRPr="002B0BA5">
        <w:rPr>
          <w:rFonts w:cs="Arial"/>
          <w:b/>
        </w:rPr>
        <w:t xml:space="preserve">, da Campanha Construindo das Cidades </w:t>
      </w:r>
      <w:proofErr w:type="spellStart"/>
      <w:r w:rsidRPr="002B0BA5">
        <w:rPr>
          <w:rFonts w:cs="Arial"/>
          <w:b/>
        </w:rPr>
        <w:t>Resilientes</w:t>
      </w:r>
      <w:proofErr w:type="spellEnd"/>
      <w:r w:rsidR="002B653A" w:rsidRPr="002B0BA5">
        <w:rPr>
          <w:rFonts w:cs="Arial"/>
          <w:b/>
        </w:rPr>
        <w:t xml:space="preserve">, assinale a alternativa </w:t>
      </w:r>
      <w:r w:rsidR="0097054F" w:rsidRPr="002B0BA5">
        <w:rPr>
          <w:rFonts w:cs="Arial"/>
          <w:b/>
        </w:rPr>
        <w:t>CORRETA</w:t>
      </w:r>
      <w:r w:rsidR="002B653A" w:rsidRPr="002B0BA5">
        <w:rPr>
          <w:rFonts w:cs="Arial"/>
          <w:b/>
        </w:rPr>
        <w:t>:</w:t>
      </w:r>
    </w:p>
    <w:p w:rsidR="00C34DDE" w:rsidRPr="002B0BA5" w:rsidRDefault="0080256D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I.</w:t>
      </w:r>
      <w:r w:rsidR="002B653A" w:rsidRPr="002B0BA5">
        <w:rPr>
          <w:rFonts w:cs="Arial"/>
        </w:rPr>
        <w:t xml:space="preserve"> </w:t>
      </w:r>
      <w:r w:rsidR="00C34DDE" w:rsidRPr="002B0BA5">
        <w:rPr>
          <w:rFonts w:cs="Arial"/>
        </w:rPr>
        <w:t xml:space="preserve">A ordenação e clareza dos procedimentos executados </w:t>
      </w:r>
      <w:r w:rsidR="00164CAF">
        <w:rPr>
          <w:rFonts w:cs="Arial"/>
        </w:rPr>
        <w:t xml:space="preserve">em relação à RRD </w:t>
      </w:r>
      <w:r w:rsidR="00C34DDE" w:rsidRPr="002B0BA5">
        <w:rPr>
          <w:rFonts w:cs="Arial"/>
        </w:rPr>
        <w:t>na cidade não é relevante para aumentar a resiliência.</w:t>
      </w:r>
    </w:p>
    <w:p w:rsidR="00C34DDE" w:rsidRPr="002B0BA5" w:rsidRDefault="0080256D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II.</w:t>
      </w:r>
      <w:r w:rsidR="00DB331F" w:rsidRPr="002B0BA5">
        <w:rPr>
          <w:rFonts w:cs="Arial"/>
        </w:rPr>
        <w:t xml:space="preserve"> A </w:t>
      </w:r>
      <w:r w:rsidR="00164CAF">
        <w:rPr>
          <w:rFonts w:cs="Arial"/>
        </w:rPr>
        <w:t>divisão de</w:t>
      </w:r>
      <w:r w:rsidR="00DB331F" w:rsidRPr="002B0BA5">
        <w:rPr>
          <w:rFonts w:cs="Arial"/>
        </w:rPr>
        <w:t xml:space="preserve"> responsabilidades </w:t>
      </w:r>
      <w:r w:rsidR="00164CAF">
        <w:rPr>
          <w:rFonts w:cs="Arial"/>
        </w:rPr>
        <w:t>e de funções</w:t>
      </w:r>
      <w:r w:rsidR="00DB331F" w:rsidRPr="002B0BA5">
        <w:rPr>
          <w:rFonts w:cs="Arial"/>
        </w:rPr>
        <w:t xml:space="preserve"> a respeito da organização para resiliência deve ser realizada </w:t>
      </w:r>
      <w:r w:rsidR="00164CAF">
        <w:rPr>
          <w:rFonts w:cs="Arial"/>
        </w:rPr>
        <w:t xml:space="preserve">apenas </w:t>
      </w:r>
      <w:r w:rsidR="00DB331F" w:rsidRPr="002B0BA5">
        <w:rPr>
          <w:rFonts w:cs="Arial"/>
        </w:rPr>
        <w:t>no passo 2.</w:t>
      </w:r>
    </w:p>
    <w:p w:rsidR="00DB331F" w:rsidRPr="002B0BA5" w:rsidRDefault="0080256D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 xml:space="preserve">III. </w:t>
      </w:r>
      <w:r w:rsidR="00DB331F" w:rsidRPr="002B0BA5">
        <w:rPr>
          <w:rFonts w:cs="Arial"/>
        </w:rPr>
        <w:t>A redução do risco de desastres deve estar pres</w:t>
      </w:r>
      <w:r w:rsidRPr="002B0BA5">
        <w:rPr>
          <w:rFonts w:cs="Arial"/>
        </w:rPr>
        <w:t>ente nas estratégias da cidade.</w:t>
      </w:r>
    </w:p>
    <w:p w:rsidR="002B0BA5" w:rsidRDefault="002B0BA5" w:rsidP="002B0BA5">
      <w:pPr>
        <w:tabs>
          <w:tab w:val="left" w:pos="142"/>
        </w:tabs>
        <w:spacing w:after="0" w:line="240" w:lineRule="auto"/>
        <w:ind w:left="284" w:hanging="284"/>
        <w:jc w:val="both"/>
        <w:rPr>
          <w:rFonts w:cs="Arial"/>
        </w:rPr>
      </w:pPr>
    </w:p>
    <w:p w:rsidR="00DB331F" w:rsidRPr="002B0BA5" w:rsidRDefault="0080256D" w:rsidP="002B0BA5">
      <w:pPr>
        <w:tabs>
          <w:tab w:val="left" w:pos="142"/>
        </w:tabs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a)</w:t>
      </w:r>
      <w:r w:rsidR="0065735E" w:rsidRPr="002B0BA5">
        <w:rPr>
          <w:rFonts w:cs="Arial"/>
        </w:rPr>
        <w:t xml:space="preserve"> As alternativas I e II são corretas.</w:t>
      </w:r>
    </w:p>
    <w:p w:rsidR="0080256D" w:rsidRPr="002B0BA5" w:rsidRDefault="0080256D" w:rsidP="002B0BA5">
      <w:pPr>
        <w:tabs>
          <w:tab w:val="left" w:pos="142"/>
        </w:tabs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b)</w:t>
      </w:r>
      <w:r w:rsidR="0065735E" w:rsidRPr="002B0BA5">
        <w:rPr>
          <w:rFonts w:cs="Arial"/>
        </w:rPr>
        <w:t xml:space="preserve"> As alternativas I e III são corretas.</w:t>
      </w:r>
    </w:p>
    <w:p w:rsidR="0065735E" w:rsidRPr="002B0BA5" w:rsidRDefault="0080256D" w:rsidP="002B0BA5">
      <w:pPr>
        <w:tabs>
          <w:tab w:val="left" w:pos="142"/>
        </w:tabs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c)</w:t>
      </w:r>
      <w:r w:rsidR="0065735E" w:rsidRPr="002B0BA5">
        <w:rPr>
          <w:rFonts w:cs="Arial"/>
        </w:rPr>
        <w:t xml:space="preserve"> Todas as alternativas estão corretas.</w:t>
      </w:r>
    </w:p>
    <w:p w:rsidR="0080256D" w:rsidRPr="002B0BA5" w:rsidRDefault="0080256D" w:rsidP="002B0BA5">
      <w:pPr>
        <w:tabs>
          <w:tab w:val="left" w:pos="142"/>
        </w:tabs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d)</w:t>
      </w:r>
      <w:r w:rsidR="0065735E" w:rsidRPr="002B0BA5">
        <w:rPr>
          <w:rFonts w:cs="Arial"/>
        </w:rPr>
        <w:t xml:space="preserve"> A alternativa I está correta.</w:t>
      </w:r>
    </w:p>
    <w:p w:rsidR="0080256D" w:rsidRPr="002B0BA5" w:rsidRDefault="0080256D" w:rsidP="002B0BA5">
      <w:pPr>
        <w:spacing w:after="0" w:line="240" w:lineRule="auto"/>
        <w:ind w:left="284" w:hanging="284"/>
        <w:jc w:val="both"/>
        <w:rPr>
          <w:rFonts w:cs="Arial"/>
          <w:color w:val="FF0000"/>
        </w:rPr>
      </w:pPr>
      <w:r w:rsidRPr="002B0BA5">
        <w:rPr>
          <w:rFonts w:cs="Arial"/>
          <w:color w:val="00B050"/>
        </w:rPr>
        <w:t>e)</w:t>
      </w:r>
      <w:r w:rsidR="002B653A" w:rsidRPr="002B0BA5">
        <w:rPr>
          <w:rFonts w:cs="Arial"/>
          <w:color w:val="00B050"/>
        </w:rPr>
        <w:t xml:space="preserve"> </w:t>
      </w:r>
      <w:r w:rsidR="0065735E" w:rsidRPr="002B0BA5">
        <w:rPr>
          <w:rFonts w:cs="Arial"/>
          <w:color w:val="00B050"/>
        </w:rPr>
        <w:t>A alternativa III está correta.</w:t>
      </w:r>
    </w:p>
    <w:p w:rsidR="0065735E" w:rsidRDefault="0065735E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164CAF" w:rsidRPr="00903F9E" w:rsidRDefault="00903F9E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903F9E">
        <w:rPr>
          <w:rFonts w:cs="Arial"/>
          <w:b/>
          <w:highlight w:val="yellow"/>
        </w:rPr>
        <w:t>MÉDIO</w:t>
      </w:r>
    </w:p>
    <w:p w:rsidR="0065735E" w:rsidRPr="002B0BA5" w:rsidRDefault="0065735E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2B0BA5">
        <w:rPr>
          <w:rFonts w:cs="Arial"/>
          <w:b/>
        </w:rPr>
        <w:t xml:space="preserve">3. </w:t>
      </w:r>
      <w:r w:rsidR="00851976" w:rsidRPr="002B0BA5">
        <w:rPr>
          <w:rFonts w:cs="Arial"/>
          <w:b/>
        </w:rPr>
        <w:t xml:space="preserve">A campanha Construindo Cidades </w:t>
      </w:r>
      <w:proofErr w:type="spellStart"/>
      <w:r w:rsidR="00851976" w:rsidRPr="002B0BA5">
        <w:rPr>
          <w:rFonts w:cs="Arial"/>
          <w:b/>
        </w:rPr>
        <w:t>Resilientes</w:t>
      </w:r>
      <w:proofErr w:type="spellEnd"/>
      <w:r w:rsidR="00851976" w:rsidRPr="002B0BA5">
        <w:rPr>
          <w:rFonts w:cs="Arial"/>
          <w:b/>
        </w:rPr>
        <w:t xml:space="preserve"> é contemplada</w:t>
      </w:r>
      <w:r w:rsidR="00A36BD6">
        <w:rPr>
          <w:rFonts w:cs="Arial"/>
          <w:b/>
        </w:rPr>
        <w:t xml:space="preserve"> com 10 passos. </w:t>
      </w:r>
      <w:r w:rsidR="00851976" w:rsidRPr="002B0BA5">
        <w:rPr>
          <w:rFonts w:cs="Arial"/>
          <w:b/>
        </w:rPr>
        <w:t xml:space="preserve">A respeito </w:t>
      </w:r>
      <w:r w:rsidR="00903F9E">
        <w:rPr>
          <w:rFonts w:cs="Arial"/>
          <w:b/>
        </w:rPr>
        <w:t xml:space="preserve">da </w:t>
      </w:r>
      <w:r w:rsidR="00A36BD6">
        <w:rPr>
          <w:rFonts w:cs="Arial"/>
          <w:b/>
        </w:rPr>
        <w:t xml:space="preserve">relação </w:t>
      </w:r>
      <w:r w:rsidR="00903F9E">
        <w:rPr>
          <w:rFonts w:cs="Arial"/>
          <w:b/>
        </w:rPr>
        <w:t xml:space="preserve">entre </w:t>
      </w:r>
      <w:r w:rsidR="00851976" w:rsidRPr="002B0BA5">
        <w:rPr>
          <w:rFonts w:cs="Arial"/>
          <w:b/>
        </w:rPr>
        <w:t>os passos 2 e 4, a</w:t>
      </w:r>
      <w:r w:rsidR="002B653A" w:rsidRPr="002B0BA5">
        <w:rPr>
          <w:rFonts w:cs="Arial"/>
          <w:b/>
        </w:rPr>
        <w:t xml:space="preserve">ssinale a alternativa </w:t>
      </w:r>
      <w:r w:rsidR="00903F9E" w:rsidRPr="002B0BA5">
        <w:rPr>
          <w:rFonts w:cs="Arial"/>
          <w:b/>
        </w:rPr>
        <w:t>INCORRETA</w:t>
      </w:r>
      <w:r w:rsidR="002B653A" w:rsidRPr="002B0BA5">
        <w:rPr>
          <w:rFonts w:cs="Arial"/>
          <w:b/>
        </w:rPr>
        <w:t>:</w:t>
      </w:r>
    </w:p>
    <w:p w:rsidR="00851976" w:rsidRPr="002B0BA5" w:rsidRDefault="00CC3A97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I.</w:t>
      </w:r>
      <w:r w:rsidR="00100029" w:rsidRPr="002B0BA5">
        <w:rPr>
          <w:rFonts w:cs="Arial"/>
        </w:rPr>
        <w:t xml:space="preserve"> O principal objetivo do passo 4 é alcançar o desenvolvimento urbano resiliente, dessa forma é necessário que os riscos </w:t>
      </w:r>
      <w:r w:rsidR="002B653A" w:rsidRPr="002B0BA5">
        <w:rPr>
          <w:rFonts w:cs="Arial"/>
        </w:rPr>
        <w:t xml:space="preserve">a que a </w:t>
      </w:r>
      <w:r w:rsidR="00100029" w:rsidRPr="002B0BA5">
        <w:rPr>
          <w:rFonts w:cs="Arial"/>
        </w:rPr>
        <w:t>cidade está exposta sejam identificados de acordo com o passo 2.</w:t>
      </w:r>
    </w:p>
    <w:p w:rsidR="00100029" w:rsidRPr="002B0BA5" w:rsidRDefault="00CC3A97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II. A</w:t>
      </w:r>
      <w:r w:rsidR="00100029" w:rsidRPr="002B0BA5">
        <w:rPr>
          <w:rFonts w:cs="Arial"/>
        </w:rPr>
        <w:t xml:space="preserve">s </w:t>
      </w:r>
      <w:r w:rsidRPr="002B0BA5">
        <w:rPr>
          <w:rFonts w:cs="Arial"/>
        </w:rPr>
        <w:t xml:space="preserve">decisões que a cidade irá tomar, a respeito da resiliência </w:t>
      </w:r>
      <w:r w:rsidR="00100029" w:rsidRPr="002B0BA5">
        <w:rPr>
          <w:rFonts w:cs="Arial"/>
        </w:rPr>
        <w:t>com base na campanha</w:t>
      </w:r>
      <w:r w:rsidR="002B653A" w:rsidRPr="002B0BA5">
        <w:rPr>
          <w:rFonts w:cs="Arial"/>
        </w:rPr>
        <w:t>,</w:t>
      </w:r>
      <w:r w:rsidR="00100029" w:rsidRPr="002B0BA5">
        <w:rPr>
          <w:rFonts w:cs="Arial"/>
        </w:rPr>
        <w:t xml:space="preserve"> independe</w:t>
      </w:r>
      <w:r w:rsidRPr="002B0BA5">
        <w:rPr>
          <w:rFonts w:cs="Arial"/>
        </w:rPr>
        <w:t>m</w:t>
      </w:r>
      <w:r w:rsidR="00100029" w:rsidRPr="002B0BA5">
        <w:rPr>
          <w:rFonts w:cs="Arial"/>
        </w:rPr>
        <w:t xml:space="preserve"> das ameaças </w:t>
      </w:r>
      <w:r w:rsidR="002B653A" w:rsidRPr="002B0BA5">
        <w:rPr>
          <w:rFonts w:cs="Arial"/>
        </w:rPr>
        <w:t xml:space="preserve">a </w:t>
      </w:r>
      <w:r w:rsidR="00100029" w:rsidRPr="002B0BA5">
        <w:rPr>
          <w:rFonts w:cs="Arial"/>
        </w:rPr>
        <w:t>que a cidade está submetida.</w:t>
      </w:r>
    </w:p>
    <w:p w:rsidR="00CC3A97" w:rsidRPr="002B0BA5" w:rsidRDefault="00CC3A97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III. As informações de risco não precisam estar atualizadas para alcançar o desenvolvimento urbano resiliente.</w:t>
      </w:r>
    </w:p>
    <w:p w:rsidR="002B0BA5" w:rsidRDefault="002B0BA5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CC3A97" w:rsidRPr="002B0BA5" w:rsidRDefault="00CC3A9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a) As alternativas I e II são corretas.</w:t>
      </w:r>
    </w:p>
    <w:p w:rsidR="00CC3A97" w:rsidRPr="002B0BA5" w:rsidRDefault="00CC3A9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b) As alternativas I e III são corretas.</w:t>
      </w:r>
    </w:p>
    <w:p w:rsidR="00CC3A97" w:rsidRPr="002B0BA5" w:rsidRDefault="00CC3A9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c) Todas as alternativas estão corretas.</w:t>
      </w:r>
    </w:p>
    <w:p w:rsidR="00CC3A97" w:rsidRPr="002B0BA5" w:rsidRDefault="00CC3A97" w:rsidP="002B0BA5">
      <w:pPr>
        <w:spacing w:after="0" w:line="240" w:lineRule="auto"/>
        <w:ind w:left="284" w:hanging="284"/>
        <w:jc w:val="both"/>
        <w:rPr>
          <w:rFonts w:cs="Arial"/>
          <w:color w:val="FF0000"/>
        </w:rPr>
      </w:pPr>
      <w:r w:rsidRPr="002B0BA5">
        <w:rPr>
          <w:rFonts w:cs="Arial"/>
          <w:color w:val="00B050"/>
        </w:rPr>
        <w:t>d) A alternativa I está correta.</w:t>
      </w:r>
    </w:p>
    <w:p w:rsidR="00C34DDE" w:rsidRPr="002B0BA5" w:rsidRDefault="00CC3A9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e)</w:t>
      </w:r>
      <w:r w:rsidR="002B653A" w:rsidRPr="002B0BA5">
        <w:rPr>
          <w:rFonts w:cs="Arial"/>
        </w:rPr>
        <w:t xml:space="preserve"> </w:t>
      </w:r>
      <w:r w:rsidRPr="002B0BA5">
        <w:rPr>
          <w:rFonts w:cs="Arial"/>
        </w:rPr>
        <w:t>A alternativa III está correta.</w:t>
      </w:r>
    </w:p>
    <w:p w:rsidR="00C34DDE" w:rsidRDefault="00C34DDE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97054F" w:rsidRPr="00903F9E" w:rsidRDefault="0097054F" w:rsidP="0097054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903F9E">
        <w:rPr>
          <w:rFonts w:cs="Arial"/>
          <w:b/>
          <w:highlight w:val="yellow"/>
        </w:rPr>
        <w:t>MÉDIO</w:t>
      </w:r>
    </w:p>
    <w:p w:rsidR="005204B7" w:rsidRPr="002B0BA5" w:rsidRDefault="005204B7" w:rsidP="00A36BD6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2B0BA5">
        <w:rPr>
          <w:rFonts w:cs="Arial"/>
          <w:b/>
        </w:rPr>
        <w:t xml:space="preserve">4. De acordo com o passo 3, denominado </w:t>
      </w:r>
      <w:r w:rsidRPr="002B0BA5">
        <w:rPr>
          <w:rFonts w:cs="Arial"/>
          <w:b/>
          <w:i/>
        </w:rPr>
        <w:t>fortalecer a capacidade financeira para a resiliência</w:t>
      </w:r>
      <w:r w:rsidRPr="002B0BA5">
        <w:rPr>
          <w:rFonts w:cs="Arial"/>
          <w:b/>
        </w:rPr>
        <w:t xml:space="preserve">, </w:t>
      </w:r>
      <w:r w:rsidR="00610B25" w:rsidRPr="002B0BA5">
        <w:rPr>
          <w:rFonts w:cs="Arial"/>
          <w:b/>
        </w:rPr>
        <w:t xml:space="preserve">assinale a alternativa </w:t>
      </w:r>
      <w:r w:rsidR="00A36BD6" w:rsidRPr="002B0BA5">
        <w:rPr>
          <w:rFonts w:cs="Arial"/>
          <w:b/>
        </w:rPr>
        <w:t>CORRETA</w:t>
      </w:r>
      <w:r w:rsidR="00610B25" w:rsidRPr="002B0BA5">
        <w:rPr>
          <w:rFonts w:cs="Arial"/>
          <w:b/>
        </w:rPr>
        <w:t>:</w:t>
      </w:r>
    </w:p>
    <w:p w:rsidR="005204B7" w:rsidRPr="002B0BA5" w:rsidRDefault="002B653A" w:rsidP="002B0B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 xml:space="preserve">I. </w:t>
      </w:r>
      <w:r w:rsidR="005204B7" w:rsidRPr="002B0BA5">
        <w:rPr>
          <w:rFonts w:cs="Arial"/>
        </w:rPr>
        <w:t>As inst</w:t>
      </w:r>
      <w:r w:rsidRPr="002B0BA5">
        <w:rPr>
          <w:rFonts w:cs="Arial"/>
        </w:rPr>
        <w:t>it</w:t>
      </w:r>
      <w:r w:rsidR="005204B7" w:rsidRPr="002B0BA5">
        <w:rPr>
          <w:rFonts w:cs="Arial"/>
        </w:rPr>
        <w:t xml:space="preserve">uições financeiras internacionais, como o Banco Mundial, </w:t>
      </w:r>
      <w:r w:rsidRPr="002B0BA5">
        <w:rPr>
          <w:rFonts w:cs="Arial"/>
        </w:rPr>
        <w:t>devem</w:t>
      </w:r>
      <w:r w:rsidR="005204B7" w:rsidRPr="002B0BA5">
        <w:rPr>
          <w:rFonts w:cs="Arial"/>
        </w:rPr>
        <w:t xml:space="preserve"> atuar</w:t>
      </w:r>
      <w:r w:rsidR="00A36BD6" w:rsidRPr="002B0BA5">
        <w:rPr>
          <w:rFonts w:cs="Arial"/>
        </w:rPr>
        <w:t>, sobretudo</w:t>
      </w:r>
      <w:r w:rsidR="00A36BD6">
        <w:rPr>
          <w:rFonts w:cs="Arial"/>
        </w:rPr>
        <w:t>,</w:t>
      </w:r>
      <w:r w:rsidR="005204B7" w:rsidRPr="002B0BA5">
        <w:rPr>
          <w:rFonts w:cs="Arial"/>
        </w:rPr>
        <w:t xml:space="preserve"> na prestação de apoio financeiro e empréstimos para a </w:t>
      </w:r>
      <w:r w:rsidR="00A36BD6">
        <w:rPr>
          <w:rFonts w:cs="Arial"/>
        </w:rPr>
        <w:t>RRD</w:t>
      </w:r>
      <w:r w:rsidRPr="002B0BA5">
        <w:rPr>
          <w:rFonts w:cs="Arial"/>
        </w:rPr>
        <w:t xml:space="preserve"> em países desenvolvidos.</w:t>
      </w:r>
    </w:p>
    <w:p w:rsidR="005204B7" w:rsidRPr="002B0BA5" w:rsidRDefault="002B653A" w:rsidP="002B0B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 xml:space="preserve">II. </w:t>
      </w:r>
      <w:r w:rsidR="005204B7" w:rsidRPr="002B0BA5">
        <w:rPr>
          <w:rFonts w:cs="Arial"/>
        </w:rPr>
        <w:t xml:space="preserve">De modo geral, podemos afirmar que no Brasil os estudos de risco </w:t>
      </w:r>
      <w:r w:rsidR="00A36BD6">
        <w:rPr>
          <w:rFonts w:cs="Arial"/>
        </w:rPr>
        <w:t xml:space="preserve">elaborados </w:t>
      </w:r>
      <w:r w:rsidR="005204B7" w:rsidRPr="002B0BA5">
        <w:rPr>
          <w:rFonts w:cs="Arial"/>
        </w:rPr>
        <w:t>são</w:t>
      </w:r>
      <w:r w:rsidR="00A36BD6">
        <w:rPr>
          <w:rFonts w:cs="Arial"/>
        </w:rPr>
        <w:t xml:space="preserve"> </w:t>
      </w:r>
      <w:r w:rsidR="005204B7" w:rsidRPr="002B0BA5">
        <w:rPr>
          <w:rFonts w:cs="Arial"/>
        </w:rPr>
        <w:t>capazes de subsidiar</w:t>
      </w:r>
      <w:r w:rsidR="00A36BD6">
        <w:rPr>
          <w:rFonts w:cs="Arial"/>
        </w:rPr>
        <w:t>,</w:t>
      </w:r>
      <w:r w:rsidR="005204B7" w:rsidRPr="002B0BA5">
        <w:rPr>
          <w:rFonts w:cs="Arial"/>
        </w:rPr>
        <w:t xml:space="preserve"> </w:t>
      </w:r>
      <w:r w:rsidR="00A36BD6">
        <w:rPr>
          <w:rFonts w:cs="Arial"/>
        </w:rPr>
        <w:t xml:space="preserve">para todo o território nacional, a criação de </w:t>
      </w:r>
      <w:r w:rsidR="005204B7" w:rsidRPr="002B0BA5">
        <w:rPr>
          <w:rFonts w:cs="Arial"/>
        </w:rPr>
        <w:t xml:space="preserve">seguros </w:t>
      </w:r>
      <w:r w:rsidRPr="002B0BA5">
        <w:rPr>
          <w:rFonts w:cs="Arial"/>
        </w:rPr>
        <w:t xml:space="preserve">específicos </w:t>
      </w:r>
      <w:r w:rsidR="00A36BD6">
        <w:rPr>
          <w:rFonts w:cs="Arial"/>
        </w:rPr>
        <w:t>quando da ocorrência dos desastres.</w:t>
      </w:r>
    </w:p>
    <w:p w:rsidR="005204B7" w:rsidRPr="002B0BA5" w:rsidRDefault="002B653A" w:rsidP="002B0B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 xml:space="preserve">III. </w:t>
      </w:r>
      <w:r w:rsidR="005204B7" w:rsidRPr="002B0BA5">
        <w:rPr>
          <w:rFonts w:cs="Arial"/>
        </w:rPr>
        <w:t xml:space="preserve">Um fundo </w:t>
      </w:r>
      <w:r w:rsidR="00A36BD6">
        <w:rPr>
          <w:rFonts w:cs="Arial"/>
        </w:rPr>
        <w:t>financeiro de</w:t>
      </w:r>
      <w:r w:rsidR="005204B7" w:rsidRPr="002B0BA5">
        <w:rPr>
          <w:rFonts w:cs="Arial"/>
        </w:rPr>
        <w:t xml:space="preserve"> recuperação </w:t>
      </w:r>
      <w:r w:rsidR="001D1A8F" w:rsidRPr="002B0BA5">
        <w:rPr>
          <w:rFonts w:cs="Arial"/>
        </w:rPr>
        <w:t>pós-desastre</w:t>
      </w:r>
      <w:r w:rsidR="005204B7" w:rsidRPr="002B0BA5">
        <w:rPr>
          <w:rFonts w:cs="Arial"/>
        </w:rPr>
        <w:t xml:space="preserve"> é importante, </w:t>
      </w:r>
      <w:r w:rsidR="001D1A8F" w:rsidRPr="002B0BA5">
        <w:rPr>
          <w:rFonts w:cs="Arial"/>
        </w:rPr>
        <w:t>pois</w:t>
      </w:r>
      <w:r w:rsidR="005204B7" w:rsidRPr="002B0BA5">
        <w:rPr>
          <w:rFonts w:cs="Arial"/>
        </w:rPr>
        <w:t xml:space="preserve"> muitas vezes a logística</w:t>
      </w:r>
      <w:r w:rsidR="00A36BD6">
        <w:rPr>
          <w:rFonts w:cs="Arial"/>
        </w:rPr>
        <w:t xml:space="preserve"> de transporte </w:t>
      </w:r>
      <w:r w:rsidR="005204B7" w:rsidRPr="002B0BA5">
        <w:rPr>
          <w:rFonts w:cs="Arial"/>
        </w:rPr>
        <w:t xml:space="preserve">das doações acaba </w:t>
      </w:r>
      <w:r w:rsidR="001D1A8F" w:rsidRPr="002B0BA5">
        <w:rPr>
          <w:rFonts w:cs="Arial"/>
        </w:rPr>
        <w:t>dificultando o atendimento da população na etapa de resposta</w:t>
      </w:r>
      <w:r w:rsidRPr="002B0BA5">
        <w:rPr>
          <w:rFonts w:cs="Arial"/>
        </w:rPr>
        <w:t>.</w:t>
      </w:r>
    </w:p>
    <w:p w:rsidR="005204B7" w:rsidRPr="002B0BA5" w:rsidRDefault="002B653A" w:rsidP="002B0B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lastRenderedPageBreak/>
        <w:t xml:space="preserve">IV. É </w:t>
      </w:r>
      <w:r w:rsidR="005204B7" w:rsidRPr="002B0BA5">
        <w:rPr>
          <w:rFonts w:cs="Arial"/>
        </w:rPr>
        <w:t xml:space="preserve">importante considerar investir </w:t>
      </w:r>
      <w:r w:rsidRPr="002B0BA5">
        <w:rPr>
          <w:rFonts w:cs="Arial"/>
        </w:rPr>
        <w:t>em materiais de construção mais r</w:t>
      </w:r>
      <w:r w:rsidR="005204B7" w:rsidRPr="002B0BA5">
        <w:rPr>
          <w:rFonts w:cs="Arial"/>
        </w:rPr>
        <w:t>esistentes</w:t>
      </w:r>
      <w:r w:rsidR="001D1A8F" w:rsidRPr="002B0BA5">
        <w:rPr>
          <w:rFonts w:cs="Arial"/>
        </w:rPr>
        <w:t>,</w:t>
      </w:r>
      <w:r w:rsidR="005204B7" w:rsidRPr="002B0BA5">
        <w:rPr>
          <w:rFonts w:cs="Arial"/>
        </w:rPr>
        <w:t xml:space="preserve"> que </w:t>
      </w:r>
      <w:r w:rsidR="001D1A8F" w:rsidRPr="002B0BA5">
        <w:rPr>
          <w:rFonts w:cs="Arial"/>
        </w:rPr>
        <w:t>em longo prazo</w:t>
      </w:r>
      <w:r w:rsidR="005204B7" w:rsidRPr="002B0BA5">
        <w:rPr>
          <w:rFonts w:cs="Arial"/>
        </w:rPr>
        <w:t xml:space="preserve"> </w:t>
      </w:r>
      <w:r w:rsidR="001D1A8F" w:rsidRPr="002B0BA5">
        <w:rPr>
          <w:rFonts w:cs="Arial"/>
        </w:rPr>
        <w:t xml:space="preserve">permitam abater </w:t>
      </w:r>
      <w:r w:rsidR="005204B7" w:rsidRPr="002B0BA5">
        <w:rPr>
          <w:rFonts w:cs="Arial"/>
        </w:rPr>
        <w:t>o custo</w:t>
      </w:r>
      <w:r w:rsidR="001D1A8F" w:rsidRPr="002B0BA5">
        <w:rPr>
          <w:rFonts w:cs="Arial"/>
        </w:rPr>
        <w:t xml:space="preserve"> investido e minimizar os </w:t>
      </w:r>
      <w:r w:rsidR="005204B7" w:rsidRPr="002B0BA5">
        <w:rPr>
          <w:rFonts w:cs="Arial"/>
        </w:rPr>
        <w:t xml:space="preserve">possíveis prejuízos </w:t>
      </w:r>
      <w:r w:rsidR="001D1A8F" w:rsidRPr="002B0BA5">
        <w:rPr>
          <w:rFonts w:cs="Arial"/>
        </w:rPr>
        <w:t>gerados</w:t>
      </w:r>
      <w:r w:rsidRPr="002B0BA5">
        <w:rPr>
          <w:rFonts w:cs="Arial"/>
        </w:rPr>
        <w:t xml:space="preserve"> nas edificações</w:t>
      </w:r>
      <w:r w:rsidR="0097054F">
        <w:rPr>
          <w:rFonts w:cs="Arial"/>
        </w:rPr>
        <w:t>,</w:t>
      </w:r>
      <w:r w:rsidR="001D1A8F" w:rsidRPr="002B0BA5">
        <w:rPr>
          <w:rFonts w:cs="Arial"/>
        </w:rPr>
        <w:t xml:space="preserve"> em caso de</w:t>
      </w:r>
      <w:r w:rsidR="005204B7" w:rsidRPr="002B0BA5">
        <w:rPr>
          <w:rFonts w:cs="Arial"/>
        </w:rPr>
        <w:t xml:space="preserve"> desastres. </w:t>
      </w:r>
    </w:p>
    <w:p w:rsidR="002B0BA5" w:rsidRDefault="002B0BA5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5204B7" w:rsidRPr="002B0BA5" w:rsidRDefault="005204B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a) As alternativas I e II são corretas.</w:t>
      </w:r>
    </w:p>
    <w:p w:rsidR="005204B7" w:rsidRPr="002B0BA5" w:rsidRDefault="005204B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b)</w:t>
      </w:r>
      <w:r w:rsidR="001D1A8F" w:rsidRPr="002B0BA5">
        <w:rPr>
          <w:rFonts w:cs="Arial"/>
        </w:rPr>
        <w:t xml:space="preserve"> As alternativas I, II </w:t>
      </w:r>
      <w:r w:rsidRPr="002B0BA5">
        <w:rPr>
          <w:rFonts w:cs="Arial"/>
        </w:rPr>
        <w:t>e III são corretas.</w:t>
      </w:r>
    </w:p>
    <w:p w:rsidR="005204B7" w:rsidRPr="002B0BA5" w:rsidRDefault="005204B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 xml:space="preserve">c) </w:t>
      </w:r>
      <w:r w:rsidR="001D1A8F" w:rsidRPr="002B0BA5">
        <w:rPr>
          <w:rFonts w:cs="Arial"/>
        </w:rPr>
        <w:t>A alternativa III está correta</w:t>
      </w:r>
      <w:r w:rsidRPr="002B0BA5">
        <w:rPr>
          <w:rFonts w:cs="Arial"/>
        </w:rPr>
        <w:t>.</w:t>
      </w:r>
    </w:p>
    <w:p w:rsidR="005204B7" w:rsidRPr="002B0BA5" w:rsidRDefault="005204B7" w:rsidP="002B0BA5">
      <w:pPr>
        <w:spacing w:after="0" w:line="240" w:lineRule="auto"/>
        <w:ind w:left="284" w:hanging="284"/>
        <w:jc w:val="both"/>
        <w:rPr>
          <w:rFonts w:cs="Arial"/>
          <w:color w:val="00B050"/>
        </w:rPr>
      </w:pPr>
      <w:r w:rsidRPr="002B0BA5">
        <w:rPr>
          <w:rFonts w:cs="Arial"/>
          <w:color w:val="00B050"/>
        </w:rPr>
        <w:t>d) A</w:t>
      </w:r>
      <w:r w:rsidR="002B653A" w:rsidRPr="002B0BA5">
        <w:rPr>
          <w:rFonts w:cs="Arial"/>
          <w:color w:val="00B050"/>
        </w:rPr>
        <w:t>s</w:t>
      </w:r>
      <w:r w:rsidRPr="002B0BA5">
        <w:rPr>
          <w:rFonts w:cs="Arial"/>
          <w:color w:val="00B050"/>
        </w:rPr>
        <w:t xml:space="preserve"> alternativa</w:t>
      </w:r>
      <w:r w:rsidR="002B653A" w:rsidRPr="002B0BA5">
        <w:rPr>
          <w:rFonts w:cs="Arial"/>
          <w:color w:val="00B050"/>
        </w:rPr>
        <w:t>s</w:t>
      </w:r>
      <w:r w:rsidRPr="002B0BA5">
        <w:rPr>
          <w:rFonts w:cs="Arial"/>
          <w:color w:val="00B050"/>
        </w:rPr>
        <w:t xml:space="preserve"> I</w:t>
      </w:r>
      <w:r w:rsidR="001D1A8F" w:rsidRPr="002B0BA5">
        <w:rPr>
          <w:rFonts w:cs="Arial"/>
          <w:color w:val="00B050"/>
        </w:rPr>
        <w:t>II e IV</w:t>
      </w:r>
      <w:r w:rsidRPr="002B0BA5">
        <w:rPr>
          <w:rFonts w:cs="Arial"/>
          <w:color w:val="00B050"/>
        </w:rPr>
        <w:t xml:space="preserve"> est</w:t>
      </w:r>
      <w:r w:rsidR="001D1A8F" w:rsidRPr="002B0BA5">
        <w:rPr>
          <w:rFonts w:cs="Arial"/>
          <w:color w:val="00B050"/>
        </w:rPr>
        <w:t>ão</w:t>
      </w:r>
      <w:r w:rsidRPr="002B0BA5">
        <w:rPr>
          <w:rFonts w:cs="Arial"/>
          <w:color w:val="00B050"/>
        </w:rPr>
        <w:t xml:space="preserve"> correta</w:t>
      </w:r>
      <w:r w:rsidR="001D1A8F" w:rsidRPr="002B0BA5">
        <w:rPr>
          <w:rFonts w:cs="Arial"/>
          <w:color w:val="00B050"/>
        </w:rPr>
        <w:t>s</w:t>
      </w:r>
      <w:r w:rsidRPr="002B0BA5">
        <w:rPr>
          <w:rFonts w:cs="Arial"/>
          <w:color w:val="00B050"/>
        </w:rPr>
        <w:t>.</w:t>
      </w:r>
    </w:p>
    <w:p w:rsidR="001104A2" w:rsidRPr="002B0BA5" w:rsidRDefault="005204B7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e)</w:t>
      </w:r>
      <w:r w:rsidR="001D1A8F" w:rsidRPr="002B0BA5">
        <w:rPr>
          <w:rFonts w:cs="Arial"/>
        </w:rPr>
        <w:t xml:space="preserve"> Todas as alternativas estão corretas</w:t>
      </w:r>
    </w:p>
    <w:p w:rsidR="001104A2" w:rsidRDefault="001104A2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97054F" w:rsidRPr="00903F9E" w:rsidRDefault="0097054F" w:rsidP="0097054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903F9E">
        <w:rPr>
          <w:rFonts w:cs="Arial"/>
          <w:b/>
          <w:highlight w:val="yellow"/>
        </w:rPr>
        <w:t>MÉDIO</w:t>
      </w:r>
    </w:p>
    <w:p w:rsidR="001104A2" w:rsidRPr="002B0BA5" w:rsidRDefault="001104A2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2B0BA5">
        <w:rPr>
          <w:rFonts w:cs="Arial"/>
          <w:b/>
        </w:rPr>
        <w:t xml:space="preserve">5. De acordo com o passo 1, intitulado </w:t>
      </w:r>
      <w:r w:rsidRPr="002B0BA5">
        <w:rPr>
          <w:rFonts w:cs="Arial"/>
          <w:b/>
          <w:i/>
        </w:rPr>
        <w:t>organização para resiliência frente aos desastres</w:t>
      </w:r>
      <w:r w:rsidRPr="002B0BA5">
        <w:rPr>
          <w:rFonts w:cs="Arial"/>
          <w:b/>
        </w:rPr>
        <w:t xml:space="preserve">, </w:t>
      </w:r>
      <w:r w:rsidR="00610B25" w:rsidRPr="002B0BA5">
        <w:rPr>
          <w:rFonts w:cs="Arial"/>
          <w:b/>
        </w:rPr>
        <w:t xml:space="preserve">assinale a alternativa </w:t>
      </w:r>
      <w:r w:rsidR="0097054F" w:rsidRPr="002B0BA5">
        <w:rPr>
          <w:rFonts w:cs="Arial"/>
          <w:b/>
        </w:rPr>
        <w:t>CORRETA</w:t>
      </w:r>
      <w:r w:rsidR="00610B25" w:rsidRPr="002B0BA5">
        <w:rPr>
          <w:rFonts w:cs="Arial"/>
          <w:b/>
        </w:rPr>
        <w:t>:</w:t>
      </w:r>
    </w:p>
    <w:p w:rsidR="001104A2" w:rsidRPr="002B0BA5" w:rsidRDefault="001104A2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I. Para colocar o passo 1 em pratica é necessário que as funções de cada responsável por liderar as respostas de emergência tenham sido definidas.</w:t>
      </w:r>
    </w:p>
    <w:p w:rsidR="001104A2" w:rsidRPr="002B0BA5" w:rsidRDefault="001104A2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II. Pois</w:t>
      </w:r>
      <w:r w:rsidR="002B653A" w:rsidRPr="002B0BA5">
        <w:rPr>
          <w:rFonts w:cs="Arial"/>
        </w:rPr>
        <w:t>,</w:t>
      </w:r>
      <w:r w:rsidRPr="002B0BA5">
        <w:rPr>
          <w:rFonts w:cs="Arial"/>
        </w:rPr>
        <w:t xml:space="preserve"> </w:t>
      </w:r>
      <w:r w:rsidR="002B653A" w:rsidRPr="002B0BA5">
        <w:rPr>
          <w:rFonts w:cs="Arial"/>
        </w:rPr>
        <w:t xml:space="preserve">é necessário </w:t>
      </w:r>
      <w:r w:rsidRPr="002B0BA5">
        <w:rPr>
          <w:rFonts w:cs="Arial"/>
        </w:rPr>
        <w:t>garantir a integração entre os setores.</w:t>
      </w:r>
    </w:p>
    <w:p w:rsidR="002B0BA5" w:rsidRDefault="002B0BA5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1104A2" w:rsidRPr="002B0BA5" w:rsidRDefault="001104A2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a) A afirmativa I está correta e a II está incorreta.</w:t>
      </w:r>
    </w:p>
    <w:p w:rsidR="001104A2" w:rsidRPr="002B0BA5" w:rsidRDefault="001104A2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b) A afirmativa I está incorreta e a II está correta.</w:t>
      </w:r>
    </w:p>
    <w:p w:rsidR="001104A2" w:rsidRPr="002B0BA5" w:rsidRDefault="001104A2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c) A</w:t>
      </w:r>
      <w:r w:rsidR="002B653A" w:rsidRPr="002B0BA5">
        <w:rPr>
          <w:rFonts w:cs="Arial"/>
        </w:rPr>
        <w:t>s</w:t>
      </w:r>
      <w:r w:rsidRPr="002B0BA5">
        <w:rPr>
          <w:rFonts w:cs="Arial"/>
        </w:rPr>
        <w:t xml:space="preserve"> afirmativa</w:t>
      </w:r>
      <w:r w:rsidR="002B653A" w:rsidRPr="002B0BA5">
        <w:rPr>
          <w:rFonts w:cs="Arial"/>
        </w:rPr>
        <w:t>s</w:t>
      </w:r>
      <w:r w:rsidRPr="002B0BA5">
        <w:rPr>
          <w:rFonts w:cs="Arial"/>
        </w:rPr>
        <w:t xml:space="preserve"> I e II estão corretas, mas a II não é justificativa da I.</w:t>
      </w:r>
    </w:p>
    <w:p w:rsidR="001104A2" w:rsidRPr="002B0BA5" w:rsidRDefault="001104A2" w:rsidP="002B0BA5">
      <w:pPr>
        <w:spacing w:after="0" w:line="240" w:lineRule="auto"/>
        <w:ind w:left="284" w:hanging="284"/>
        <w:jc w:val="both"/>
        <w:rPr>
          <w:rFonts w:cs="Arial"/>
          <w:color w:val="00B050"/>
        </w:rPr>
      </w:pPr>
      <w:r w:rsidRPr="002B0BA5">
        <w:rPr>
          <w:rFonts w:cs="Arial"/>
          <w:color w:val="00B050"/>
        </w:rPr>
        <w:t>d) A afirmativa I e II estão corretas e a II justifica a I.</w:t>
      </w:r>
    </w:p>
    <w:p w:rsidR="001104A2" w:rsidRPr="002B0BA5" w:rsidRDefault="001104A2" w:rsidP="002B0BA5">
      <w:pPr>
        <w:spacing w:after="0" w:line="240" w:lineRule="auto"/>
        <w:ind w:left="284" w:hanging="284"/>
        <w:jc w:val="both"/>
        <w:rPr>
          <w:rFonts w:cs="Arial"/>
        </w:rPr>
      </w:pPr>
      <w:r w:rsidRPr="002B0BA5">
        <w:rPr>
          <w:rFonts w:cs="Arial"/>
        </w:rPr>
        <w:t>e) As afirmativas I e II estão incorretas.</w:t>
      </w:r>
    </w:p>
    <w:p w:rsidR="00976E8C" w:rsidRDefault="00976E8C" w:rsidP="002B0BA5">
      <w:pPr>
        <w:spacing w:after="0" w:line="240" w:lineRule="auto"/>
        <w:ind w:left="284" w:hanging="284"/>
        <w:jc w:val="both"/>
        <w:rPr>
          <w:rFonts w:cs="Arial"/>
        </w:rPr>
      </w:pPr>
    </w:p>
    <w:p w:rsidR="0097054F" w:rsidRDefault="0097054F" w:rsidP="0097054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164CAF">
        <w:rPr>
          <w:rFonts w:cs="Arial"/>
          <w:b/>
          <w:highlight w:val="cyan"/>
        </w:rPr>
        <w:t>FÁCIL</w:t>
      </w:r>
    </w:p>
    <w:p w:rsidR="00976E8C" w:rsidRPr="002B0BA5" w:rsidRDefault="00403A34" w:rsidP="002B0BA5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2B0BA5">
        <w:rPr>
          <w:rFonts w:cs="Arial"/>
          <w:b/>
        </w:rPr>
        <w:t>6</w:t>
      </w:r>
      <w:r w:rsidR="00976E8C" w:rsidRPr="002B0BA5">
        <w:rPr>
          <w:rFonts w:cs="Arial"/>
          <w:b/>
        </w:rPr>
        <w:t xml:space="preserve">. De acordo com o passo 1, denominado </w:t>
      </w:r>
      <w:r w:rsidR="00976E8C" w:rsidRPr="002B0BA5">
        <w:rPr>
          <w:rFonts w:cs="Arial"/>
          <w:b/>
          <w:i/>
        </w:rPr>
        <w:t>organização para resiliência frente aos desastres</w:t>
      </w:r>
      <w:r w:rsidR="00976E8C" w:rsidRPr="002B0BA5">
        <w:rPr>
          <w:rFonts w:cs="Arial"/>
          <w:b/>
        </w:rPr>
        <w:t xml:space="preserve">, </w:t>
      </w:r>
      <w:r w:rsidR="00610B25" w:rsidRPr="002B0BA5">
        <w:rPr>
          <w:rFonts w:cs="Arial"/>
          <w:b/>
        </w:rPr>
        <w:t xml:space="preserve">assinale a alternativa </w:t>
      </w:r>
      <w:r w:rsidR="0097054F" w:rsidRPr="002B0BA5">
        <w:rPr>
          <w:rFonts w:cs="Arial"/>
          <w:b/>
        </w:rPr>
        <w:t>CORRETA</w:t>
      </w:r>
      <w:r w:rsidR="00610B25" w:rsidRPr="002B0BA5">
        <w:rPr>
          <w:rFonts w:cs="Arial"/>
          <w:b/>
        </w:rPr>
        <w:t>:</w:t>
      </w:r>
    </w:p>
    <w:p w:rsidR="00976E8C" w:rsidRPr="002B0BA5" w:rsidRDefault="00976E8C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I. A criação de um comitê para uma cidade se tornar mais resiliente só pode ser realizada no passo 5</w:t>
      </w:r>
      <w:r w:rsidR="002B653A" w:rsidRPr="002B0BA5">
        <w:rPr>
          <w:rFonts w:cs="Arial"/>
        </w:rPr>
        <w:t>. O</w:t>
      </w:r>
      <w:r w:rsidRPr="002B0BA5">
        <w:rPr>
          <w:rFonts w:cs="Arial"/>
        </w:rPr>
        <w:t>s quatro primeiros passos da campanha não precisam de uma estrutura organizativa que integre os setores.</w:t>
      </w:r>
    </w:p>
    <w:p w:rsidR="00976E8C" w:rsidRPr="002B0BA5" w:rsidRDefault="00976E8C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 xml:space="preserve">II. Os mapas de risco não podem ser executados com a finalidade de auxiliar na elaboração de planos de intervenção para controlar as áreas de riscos existentes. </w:t>
      </w:r>
    </w:p>
    <w:p w:rsidR="00976E8C" w:rsidRPr="002B0BA5" w:rsidRDefault="00976E8C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III. Grupos temáticos para gerenciamento de riscos urbanos podem auxiliar na captação de recursos por meio da realização de reuniões a fim de que as metodologias e procedimentos possam ser definidos</w:t>
      </w:r>
      <w:r w:rsidR="002B653A" w:rsidRPr="002B0BA5">
        <w:rPr>
          <w:rFonts w:cs="Arial"/>
        </w:rPr>
        <w:t xml:space="preserve"> e padronizados</w:t>
      </w:r>
      <w:r w:rsidRPr="002B0BA5">
        <w:rPr>
          <w:rFonts w:cs="Arial"/>
        </w:rPr>
        <w:t>.</w:t>
      </w:r>
    </w:p>
    <w:p w:rsidR="00976E8C" w:rsidRPr="002B0BA5" w:rsidRDefault="00830E83" w:rsidP="002B0BA5">
      <w:pPr>
        <w:spacing w:after="0" w:line="240" w:lineRule="auto"/>
        <w:ind w:left="284"/>
        <w:jc w:val="both"/>
        <w:rPr>
          <w:rFonts w:cs="Arial"/>
        </w:rPr>
      </w:pPr>
      <w:r w:rsidRPr="002B0BA5">
        <w:rPr>
          <w:rFonts w:cs="Arial"/>
        </w:rPr>
        <w:t>IV. Mapeamentos de vulnerabilidade podem ser utilizados como instrumentos de gestão.</w:t>
      </w:r>
    </w:p>
    <w:p w:rsidR="002B0BA5" w:rsidRDefault="002B0BA5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</w:p>
    <w:p w:rsidR="001104A2" w:rsidRPr="002B0BA5" w:rsidRDefault="00976E8C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 xml:space="preserve">a) </w:t>
      </w:r>
      <w:r w:rsidR="00830E83" w:rsidRPr="002B0BA5">
        <w:rPr>
          <w:rFonts w:cs="Arial"/>
        </w:rPr>
        <w:t>As alternativas I e II são corretas.</w:t>
      </w:r>
    </w:p>
    <w:p w:rsidR="00976E8C" w:rsidRPr="002B0BA5" w:rsidRDefault="00976E8C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b)</w:t>
      </w:r>
      <w:r w:rsidR="00830E83" w:rsidRPr="002B0BA5">
        <w:rPr>
          <w:rFonts w:cs="Arial"/>
        </w:rPr>
        <w:t xml:space="preserve"> As alternativas I e III são corretas.</w:t>
      </w:r>
    </w:p>
    <w:p w:rsidR="00830E83" w:rsidRPr="002B0BA5" w:rsidRDefault="00976E8C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color w:val="00B050"/>
        </w:rPr>
      </w:pPr>
      <w:r w:rsidRPr="002B0BA5">
        <w:rPr>
          <w:rFonts w:cs="Arial"/>
          <w:color w:val="00B050"/>
        </w:rPr>
        <w:t>c)</w:t>
      </w:r>
      <w:r w:rsidR="00830E83" w:rsidRPr="002B0BA5">
        <w:rPr>
          <w:rFonts w:cs="Arial"/>
          <w:color w:val="00B050"/>
        </w:rPr>
        <w:t xml:space="preserve"> As alternativas III e IV são corretas.</w:t>
      </w:r>
    </w:p>
    <w:p w:rsidR="00976E8C" w:rsidRPr="002B0BA5" w:rsidRDefault="00976E8C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d)</w:t>
      </w:r>
      <w:r w:rsidR="00830E83" w:rsidRPr="002B0BA5">
        <w:rPr>
          <w:rFonts w:cs="Arial"/>
        </w:rPr>
        <w:t xml:space="preserve"> As alternativas II e IV são corretas.</w:t>
      </w:r>
    </w:p>
    <w:p w:rsidR="00976E8C" w:rsidRPr="002B0BA5" w:rsidRDefault="00976E8C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e)</w:t>
      </w:r>
      <w:r w:rsidR="00830E83" w:rsidRPr="002B0BA5">
        <w:rPr>
          <w:rFonts w:cs="Arial"/>
        </w:rPr>
        <w:t xml:space="preserve"> Todas as alternativas estão incorretas.</w:t>
      </w:r>
    </w:p>
    <w:p w:rsidR="00830E83" w:rsidRDefault="00830E83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</w:p>
    <w:p w:rsidR="0097054F" w:rsidRDefault="0097054F" w:rsidP="0097054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164CAF">
        <w:rPr>
          <w:rFonts w:cs="Arial"/>
          <w:b/>
          <w:highlight w:val="cyan"/>
        </w:rPr>
        <w:t>FÁCIL</w:t>
      </w:r>
    </w:p>
    <w:p w:rsidR="00A4221F" w:rsidRPr="002B0BA5" w:rsidRDefault="00403A3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b/>
        </w:rPr>
      </w:pPr>
      <w:r w:rsidRPr="002B0BA5">
        <w:rPr>
          <w:rFonts w:cs="Arial"/>
          <w:b/>
        </w:rPr>
        <w:t>7</w:t>
      </w:r>
      <w:r w:rsidR="00A4221F" w:rsidRPr="002B0BA5">
        <w:rPr>
          <w:rFonts w:cs="Arial"/>
          <w:b/>
        </w:rPr>
        <w:t xml:space="preserve">. De acordo com os dados requeridos </w:t>
      </w:r>
      <w:r w:rsidR="002B653A" w:rsidRPr="002B0BA5">
        <w:rPr>
          <w:rFonts w:cs="Arial"/>
          <w:b/>
        </w:rPr>
        <w:t>nos</w:t>
      </w:r>
      <w:r w:rsidR="00A4221F" w:rsidRPr="002B0BA5">
        <w:rPr>
          <w:rFonts w:cs="Arial"/>
          <w:b/>
        </w:rPr>
        <w:t xml:space="preserve"> passos </w:t>
      </w:r>
      <w:r w:rsidR="0097054F">
        <w:rPr>
          <w:rFonts w:cs="Arial"/>
          <w:b/>
        </w:rPr>
        <w:t xml:space="preserve">da campanha </w:t>
      </w:r>
      <w:r w:rsidR="00A4221F" w:rsidRPr="002B0BA5">
        <w:rPr>
          <w:rFonts w:cs="Arial"/>
          <w:b/>
        </w:rPr>
        <w:t xml:space="preserve">de 1 a 4, assinale a alternativa </w:t>
      </w:r>
      <w:r w:rsidR="0097054F" w:rsidRPr="002B0BA5">
        <w:rPr>
          <w:rFonts w:cs="Arial"/>
          <w:b/>
        </w:rPr>
        <w:t>CORRETA</w:t>
      </w:r>
      <w:r w:rsidR="002B653A" w:rsidRPr="002B0BA5">
        <w:rPr>
          <w:rFonts w:cs="Arial"/>
          <w:b/>
        </w:rPr>
        <w:t>:</w:t>
      </w:r>
    </w:p>
    <w:p w:rsidR="00A4221F" w:rsidRPr="002B0BA5" w:rsidRDefault="00A4221F" w:rsidP="002B0BA5">
      <w:pPr>
        <w:pStyle w:val="PargrafodaLista"/>
        <w:spacing w:after="0" w:line="240" w:lineRule="auto"/>
        <w:ind w:left="284" w:right="-427"/>
        <w:jc w:val="both"/>
        <w:rPr>
          <w:rFonts w:cs="Arial"/>
        </w:rPr>
      </w:pPr>
      <w:proofErr w:type="gramStart"/>
      <w:r w:rsidRPr="002B0BA5">
        <w:rPr>
          <w:rFonts w:cs="Arial"/>
        </w:rPr>
        <w:t>(</w:t>
      </w:r>
      <w:r w:rsidR="0097054F">
        <w:rPr>
          <w:rFonts w:cs="Arial"/>
        </w:rPr>
        <w:t xml:space="preserve">  </w:t>
      </w:r>
      <w:proofErr w:type="gramEnd"/>
      <w:r w:rsidR="0097054F">
        <w:rPr>
          <w:rFonts w:cs="Arial"/>
        </w:rPr>
        <w:t xml:space="preserve"> </w:t>
      </w:r>
      <w:r w:rsidRPr="002B0BA5">
        <w:rPr>
          <w:rFonts w:cs="Arial"/>
        </w:rPr>
        <w:t xml:space="preserve">) Dados sobre os desastres anteriores que ocorreram na cidade são </w:t>
      </w:r>
      <w:r w:rsidR="00D01799" w:rsidRPr="002B0BA5">
        <w:rPr>
          <w:rFonts w:cs="Arial"/>
        </w:rPr>
        <w:t>importantes apenas para fortalecer a capacidade financeira para a resiliência.</w:t>
      </w:r>
    </w:p>
    <w:p w:rsidR="00D01799" w:rsidRPr="002B0BA5" w:rsidRDefault="0097054F" w:rsidP="002B0BA5">
      <w:pPr>
        <w:pStyle w:val="PargrafodaLista"/>
        <w:spacing w:after="0" w:line="240" w:lineRule="auto"/>
        <w:ind w:left="284" w:right="-427"/>
        <w:jc w:val="both"/>
        <w:rPr>
          <w:rFonts w:cs="Arial"/>
        </w:rPr>
      </w:pPr>
      <w:proofErr w:type="gramStart"/>
      <w:r>
        <w:rPr>
          <w:rFonts w:cs="Arial"/>
        </w:rPr>
        <w:t xml:space="preserve">(  </w:t>
      </w:r>
      <w:proofErr w:type="gramEnd"/>
      <w:r>
        <w:rPr>
          <w:rFonts w:cs="Arial"/>
        </w:rPr>
        <w:t xml:space="preserve">   </w:t>
      </w:r>
      <w:r w:rsidR="00D01799" w:rsidRPr="002B0BA5">
        <w:rPr>
          <w:rFonts w:cs="Arial"/>
        </w:rPr>
        <w:t>) As tendências climáticas são dados requeridos para identificar, compreender e usar cenários de risco atuais e futuros.</w:t>
      </w:r>
    </w:p>
    <w:p w:rsidR="00830E83" w:rsidRPr="002B0BA5" w:rsidRDefault="0097054F" w:rsidP="002B0BA5">
      <w:pPr>
        <w:pStyle w:val="PargrafodaLista"/>
        <w:spacing w:after="0" w:line="240" w:lineRule="auto"/>
        <w:ind w:left="284" w:right="-427"/>
        <w:jc w:val="both"/>
        <w:rPr>
          <w:rFonts w:cs="Arial"/>
        </w:rPr>
      </w:pPr>
      <w:proofErr w:type="gramStart"/>
      <w:r>
        <w:rPr>
          <w:rFonts w:cs="Arial"/>
        </w:rPr>
        <w:t xml:space="preserve">(  </w:t>
      </w:r>
      <w:proofErr w:type="gramEnd"/>
      <w:r>
        <w:rPr>
          <w:rFonts w:cs="Arial"/>
        </w:rPr>
        <w:t xml:space="preserve"> </w:t>
      </w:r>
      <w:r w:rsidR="00D01799" w:rsidRPr="002B0BA5">
        <w:rPr>
          <w:rFonts w:cs="Arial"/>
        </w:rPr>
        <w:t>) Mecanismos de finan</w:t>
      </w:r>
      <w:r>
        <w:rPr>
          <w:rFonts w:cs="Arial"/>
        </w:rPr>
        <w:t>ciamento são irrelevantes para a realização do</w:t>
      </w:r>
      <w:r w:rsidR="00D01799" w:rsidRPr="002B0BA5">
        <w:rPr>
          <w:rFonts w:cs="Arial"/>
        </w:rPr>
        <w:t xml:space="preserve"> passo </w:t>
      </w:r>
      <w:r>
        <w:rPr>
          <w:rFonts w:cs="Arial"/>
        </w:rPr>
        <w:t xml:space="preserve">3, </w:t>
      </w:r>
      <w:r w:rsidR="002B653A" w:rsidRPr="002B0BA5">
        <w:rPr>
          <w:rFonts w:cs="Arial"/>
          <w:i/>
        </w:rPr>
        <w:t>f</w:t>
      </w:r>
      <w:r w:rsidR="00D01799" w:rsidRPr="002B0BA5">
        <w:rPr>
          <w:rFonts w:cs="Arial"/>
          <w:i/>
        </w:rPr>
        <w:t>ortalecer a capacidade financeira para a resiliência</w:t>
      </w:r>
      <w:r w:rsidR="00D01799" w:rsidRPr="002B0BA5">
        <w:rPr>
          <w:rFonts w:cs="Arial"/>
        </w:rPr>
        <w:t>.</w:t>
      </w:r>
    </w:p>
    <w:p w:rsidR="00D01799" w:rsidRPr="002B0BA5" w:rsidRDefault="0097054F" w:rsidP="002B0BA5">
      <w:pPr>
        <w:pStyle w:val="PargrafodaLista"/>
        <w:spacing w:after="0" w:line="240" w:lineRule="auto"/>
        <w:ind w:left="284" w:right="-568"/>
        <w:jc w:val="both"/>
        <w:rPr>
          <w:rFonts w:cs="Arial"/>
        </w:rPr>
      </w:pPr>
      <w:proofErr w:type="gramStart"/>
      <w:r>
        <w:rPr>
          <w:rFonts w:cs="Arial"/>
        </w:rPr>
        <w:t xml:space="preserve">(  </w:t>
      </w:r>
      <w:proofErr w:type="gramEnd"/>
      <w:r>
        <w:rPr>
          <w:rFonts w:cs="Arial"/>
        </w:rPr>
        <w:t xml:space="preserve">   </w:t>
      </w:r>
      <w:r w:rsidR="00D01799" w:rsidRPr="002B0BA5">
        <w:rPr>
          <w:rFonts w:cs="Arial"/>
        </w:rPr>
        <w:t>) Planos de ordenamento territorial são requeridos para alcançar o desenvolvimento urbano resiliente.</w:t>
      </w:r>
    </w:p>
    <w:p w:rsidR="00D01799" w:rsidRPr="002B0BA5" w:rsidRDefault="00D01799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</w:p>
    <w:p w:rsidR="00D01799" w:rsidRPr="002B0BA5" w:rsidRDefault="00D01799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color w:val="FF0000"/>
        </w:rPr>
      </w:pPr>
      <w:r w:rsidRPr="002B0BA5">
        <w:rPr>
          <w:rFonts w:cs="Arial"/>
          <w:color w:val="00B050"/>
        </w:rPr>
        <w:t>a) (F), (V), (F) e (V).</w:t>
      </w:r>
    </w:p>
    <w:p w:rsidR="00D01799" w:rsidRPr="002B0BA5" w:rsidRDefault="00D01799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b) (F), (F), (F) e (V).</w:t>
      </w:r>
    </w:p>
    <w:p w:rsidR="00D01799" w:rsidRPr="002B0BA5" w:rsidRDefault="00D01799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color w:val="FF0000"/>
        </w:rPr>
      </w:pPr>
      <w:r w:rsidRPr="002B0BA5">
        <w:rPr>
          <w:rFonts w:cs="Arial"/>
        </w:rPr>
        <w:t>c) (V), (V), (F) e (V).</w:t>
      </w:r>
    </w:p>
    <w:p w:rsidR="00D01799" w:rsidRPr="002B0BA5" w:rsidRDefault="00D01799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d) (V), (F), (V) e (F).</w:t>
      </w:r>
    </w:p>
    <w:p w:rsidR="00D01799" w:rsidRPr="002B0BA5" w:rsidRDefault="00D01799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lastRenderedPageBreak/>
        <w:t>e) (V), (V), (V) e (F).</w:t>
      </w:r>
    </w:p>
    <w:p w:rsidR="009468D4" w:rsidRDefault="009468D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</w:p>
    <w:p w:rsidR="0097054F" w:rsidRPr="00903F9E" w:rsidRDefault="0097054F" w:rsidP="0097054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903F9E">
        <w:rPr>
          <w:rFonts w:cs="Arial"/>
          <w:b/>
          <w:highlight w:val="yellow"/>
        </w:rPr>
        <w:t>MÉDIO</w:t>
      </w:r>
    </w:p>
    <w:p w:rsidR="00D01799" w:rsidRPr="002B0BA5" w:rsidRDefault="00403A3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b/>
        </w:rPr>
      </w:pPr>
      <w:r w:rsidRPr="002B0BA5">
        <w:rPr>
          <w:rFonts w:cs="Arial"/>
          <w:b/>
        </w:rPr>
        <w:t>8</w:t>
      </w:r>
      <w:r w:rsidR="0097054F">
        <w:rPr>
          <w:rFonts w:cs="Arial"/>
          <w:b/>
        </w:rPr>
        <w:t>. A r</w:t>
      </w:r>
      <w:r w:rsidR="009468D4" w:rsidRPr="002B0BA5">
        <w:rPr>
          <w:rFonts w:cs="Arial"/>
          <w:b/>
        </w:rPr>
        <w:t xml:space="preserve">espeito da Campanha Construindo Cidades </w:t>
      </w:r>
      <w:proofErr w:type="spellStart"/>
      <w:r w:rsidR="009468D4" w:rsidRPr="002B0BA5">
        <w:rPr>
          <w:rFonts w:cs="Arial"/>
          <w:b/>
        </w:rPr>
        <w:t>Resilientes</w:t>
      </w:r>
      <w:proofErr w:type="spellEnd"/>
      <w:r w:rsidR="009468D4" w:rsidRPr="002B0BA5">
        <w:rPr>
          <w:rFonts w:cs="Arial"/>
          <w:b/>
        </w:rPr>
        <w:t>,</w:t>
      </w:r>
      <w:r w:rsidR="00610B25" w:rsidRPr="002B0BA5">
        <w:rPr>
          <w:rFonts w:cs="Arial"/>
          <w:b/>
        </w:rPr>
        <w:t xml:space="preserve"> assinale a alternativa </w:t>
      </w:r>
      <w:r w:rsidR="0097054F" w:rsidRPr="002B0BA5">
        <w:rPr>
          <w:rFonts w:cs="Arial"/>
          <w:b/>
        </w:rPr>
        <w:t>CORRETA</w:t>
      </w:r>
      <w:r w:rsidR="00610B25" w:rsidRPr="002B0BA5">
        <w:rPr>
          <w:rFonts w:cs="Arial"/>
          <w:b/>
        </w:rPr>
        <w:t>:</w:t>
      </w:r>
    </w:p>
    <w:p w:rsidR="009468D4" w:rsidRPr="002B0BA5" w:rsidRDefault="009468D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proofErr w:type="gramStart"/>
      <w:r w:rsidRPr="002B0BA5">
        <w:rPr>
          <w:rFonts w:cs="Arial"/>
        </w:rPr>
        <w:t xml:space="preserve">a) </w:t>
      </w:r>
      <w:r w:rsidR="0097054F">
        <w:rPr>
          <w:rFonts w:cs="Arial"/>
        </w:rPr>
        <w:t>Ainda</w:t>
      </w:r>
      <w:proofErr w:type="gramEnd"/>
      <w:r w:rsidR="0097054F">
        <w:rPr>
          <w:rFonts w:cs="Arial"/>
        </w:rPr>
        <w:t xml:space="preserve"> que o passo 3, baseado no Marco de Sendai, </w:t>
      </w:r>
      <w:r w:rsidR="00996734" w:rsidRPr="002B0BA5">
        <w:rPr>
          <w:rFonts w:cs="Arial"/>
        </w:rPr>
        <w:t>seja f</w:t>
      </w:r>
      <w:r w:rsidR="00996734" w:rsidRPr="002B0BA5">
        <w:rPr>
          <w:rFonts w:cs="Arial"/>
          <w:i/>
        </w:rPr>
        <w:t>ortalecer a capacidade financeira para a resiliência</w:t>
      </w:r>
      <w:r w:rsidR="00996734" w:rsidRPr="002B0BA5">
        <w:rPr>
          <w:rFonts w:cs="Arial"/>
        </w:rPr>
        <w:t>, o principal objetivo desse passo é executar as avaliações de risco.</w:t>
      </w:r>
    </w:p>
    <w:p w:rsidR="00996734" w:rsidRPr="002B0BA5" w:rsidRDefault="0097054F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color w:val="00B050"/>
        </w:rPr>
      </w:pPr>
      <w:r>
        <w:rPr>
          <w:rFonts w:cs="Arial"/>
          <w:color w:val="00B050"/>
        </w:rPr>
        <w:t xml:space="preserve">b) O passo 2, </w:t>
      </w:r>
      <w:r w:rsidR="00996734" w:rsidRPr="0097054F">
        <w:rPr>
          <w:rFonts w:cs="Arial"/>
          <w:i/>
          <w:color w:val="00B050"/>
        </w:rPr>
        <w:t>identificar, compreender e utilizar os cenários de riscos atuais e futuros</w:t>
      </w:r>
      <w:r>
        <w:rPr>
          <w:rFonts w:cs="Arial"/>
          <w:color w:val="00B050"/>
        </w:rPr>
        <w:t xml:space="preserve">, e o passo 4, </w:t>
      </w:r>
      <w:r w:rsidR="00996734" w:rsidRPr="0097054F">
        <w:rPr>
          <w:rFonts w:cs="Arial"/>
          <w:i/>
          <w:color w:val="00B050"/>
        </w:rPr>
        <w:t>buscar a resiliência dos projetos no desenv</w:t>
      </w:r>
      <w:r w:rsidRPr="0097054F">
        <w:rPr>
          <w:rFonts w:cs="Arial"/>
          <w:i/>
          <w:color w:val="00B050"/>
        </w:rPr>
        <w:t>olvimento urbano</w:t>
      </w:r>
      <w:r>
        <w:rPr>
          <w:rFonts w:cs="Arial"/>
          <w:color w:val="00B050"/>
        </w:rPr>
        <w:t xml:space="preserve">, </w:t>
      </w:r>
      <w:r w:rsidR="00996734" w:rsidRPr="002B0BA5">
        <w:rPr>
          <w:rFonts w:cs="Arial"/>
          <w:color w:val="00B050"/>
        </w:rPr>
        <w:t>dependem diretamente um do outro.</w:t>
      </w:r>
    </w:p>
    <w:p w:rsidR="00996734" w:rsidRPr="002B0BA5" w:rsidRDefault="0099673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 xml:space="preserve">c) A definição de padrões de desenvolvimento urbano para </w:t>
      </w:r>
      <w:r w:rsidR="00D80AE4" w:rsidRPr="002B0BA5">
        <w:rPr>
          <w:rFonts w:cs="Arial"/>
        </w:rPr>
        <w:t xml:space="preserve">tomada de decisão só deve </w:t>
      </w:r>
      <w:r w:rsidRPr="002B0BA5">
        <w:rPr>
          <w:rFonts w:cs="Arial"/>
        </w:rPr>
        <w:t>ser realizada no passo 4.</w:t>
      </w:r>
    </w:p>
    <w:p w:rsidR="00996734" w:rsidRPr="002B0BA5" w:rsidRDefault="0099673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d) As informações</w:t>
      </w:r>
      <w:r w:rsidR="0097054F">
        <w:rPr>
          <w:rFonts w:cs="Arial"/>
        </w:rPr>
        <w:t xml:space="preserve"> e dados coletados ao longo da C</w:t>
      </w:r>
      <w:r w:rsidRPr="002B0BA5">
        <w:rPr>
          <w:rFonts w:cs="Arial"/>
        </w:rPr>
        <w:t xml:space="preserve">ampanha Construindo Cidades </w:t>
      </w:r>
      <w:proofErr w:type="spellStart"/>
      <w:r w:rsidRPr="002B0BA5">
        <w:rPr>
          <w:rFonts w:cs="Arial"/>
        </w:rPr>
        <w:t>Resilientes</w:t>
      </w:r>
      <w:proofErr w:type="spellEnd"/>
      <w:r w:rsidRPr="002B0BA5">
        <w:rPr>
          <w:rFonts w:cs="Arial"/>
        </w:rPr>
        <w:t xml:space="preserve"> </w:t>
      </w:r>
      <w:r w:rsidR="0097054F">
        <w:rPr>
          <w:rFonts w:cs="Arial"/>
        </w:rPr>
        <w:t>são confidenciais</w:t>
      </w:r>
      <w:r w:rsidRPr="002B0BA5">
        <w:rPr>
          <w:rFonts w:cs="Arial"/>
        </w:rPr>
        <w:t>.</w:t>
      </w:r>
    </w:p>
    <w:p w:rsidR="00996734" w:rsidRPr="002B0BA5" w:rsidRDefault="002B0BA5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>
        <w:rPr>
          <w:rFonts w:cs="Arial"/>
        </w:rPr>
        <w:t xml:space="preserve">e) </w:t>
      </w:r>
      <w:r w:rsidR="0002124F">
        <w:rPr>
          <w:rFonts w:cs="Arial"/>
        </w:rPr>
        <w:t>De acordo com o passo 4, a</w:t>
      </w:r>
      <w:r>
        <w:rPr>
          <w:rFonts w:cs="Arial"/>
        </w:rPr>
        <w:t xml:space="preserve"> implan</w:t>
      </w:r>
      <w:r w:rsidR="00996734" w:rsidRPr="002B0BA5">
        <w:rPr>
          <w:rFonts w:cs="Arial"/>
        </w:rPr>
        <w:t>tação de novos espaços urbanos, além de melhorarias das infraestruturas já existentes, não deve ser executada conforme códigos e normas de construção.</w:t>
      </w:r>
    </w:p>
    <w:p w:rsidR="008917D8" w:rsidRDefault="008917D8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</w:p>
    <w:p w:rsidR="0097054F" w:rsidRDefault="0097054F" w:rsidP="0097054F">
      <w:pPr>
        <w:spacing w:after="0" w:line="240" w:lineRule="auto"/>
        <w:ind w:left="284" w:hanging="284"/>
        <w:jc w:val="both"/>
        <w:rPr>
          <w:rFonts w:cs="Arial"/>
          <w:b/>
        </w:rPr>
      </w:pPr>
      <w:r w:rsidRPr="00164CAF">
        <w:rPr>
          <w:rFonts w:cs="Arial"/>
          <w:b/>
          <w:highlight w:val="cyan"/>
        </w:rPr>
        <w:t>FÁCIL</w:t>
      </w:r>
    </w:p>
    <w:p w:rsidR="008917D8" w:rsidRPr="002B0BA5" w:rsidRDefault="00403A34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b/>
        </w:rPr>
      </w:pPr>
      <w:r w:rsidRPr="002B0BA5">
        <w:rPr>
          <w:rFonts w:cs="Arial"/>
          <w:b/>
        </w:rPr>
        <w:t>9</w:t>
      </w:r>
      <w:r w:rsidR="008917D8" w:rsidRPr="002B0BA5">
        <w:rPr>
          <w:rFonts w:cs="Arial"/>
          <w:b/>
        </w:rPr>
        <w:t xml:space="preserve">. A respeito da aplicabilidade dos passos da Campanha Construindo Cidades </w:t>
      </w:r>
      <w:proofErr w:type="spellStart"/>
      <w:r w:rsidR="008917D8" w:rsidRPr="002B0BA5">
        <w:rPr>
          <w:rFonts w:cs="Arial"/>
          <w:b/>
        </w:rPr>
        <w:t>Resilientes</w:t>
      </w:r>
      <w:proofErr w:type="spellEnd"/>
      <w:r w:rsidR="008917D8" w:rsidRPr="002B0BA5">
        <w:rPr>
          <w:rFonts w:cs="Arial"/>
          <w:b/>
        </w:rPr>
        <w:t>,</w:t>
      </w:r>
      <w:r w:rsidR="00610B25" w:rsidRPr="002B0BA5">
        <w:rPr>
          <w:rFonts w:cs="Arial"/>
          <w:b/>
        </w:rPr>
        <w:t xml:space="preserve"> assinale a alternativa correta:</w:t>
      </w:r>
    </w:p>
    <w:p w:rsidR="008917D8" w:rsidRPr="002B0BA5" w:rsidRDefault="008917D8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a) Experiências adquiridas com desastres anteriores devem ser totalmente descartadas.</w:t>
      </w:r>
    </w:p>
    <w:p w:rsidR="008917D8" w:rsidRPr="002B0BA5" w:rsidRDefault="008917D8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b) As avaliações de risco não poderão ser utilizadas para o desenvolvimento urbano.</w:t>
      </w:r>
    </w:p>
    <w:p w:rsidR="008917D8" w:rsidRPr="002B0BA5" w:rsidRDefault="008917D8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>c) As avaliações de desenvolvimento urbano e nível de risco futuro devem descartar totalmente os impactos das mudanças climáticas.</w:t>
      </w:r>
    </w:p>
    <w:p w:rsidR="008917D8" w:rsidRPr="002B0BA5" w:rsidRDefault="008917D8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  <w:r w:rsidRPr="002B0BA5">
        <w:rPr>
          <w:rFonts w:cs="Arial"/>
        </w:rPr>
        <w:t xml:space="preserve">d) Os investimentos municipais </w:t>
      </w:r>
      <w:r w:rsidR="0097054F">
        <w:rPr>
          <w:rFonts w:cs="Arial"/>
        </w:rPr>
        <w:t>no planejamento</w:t>
      </w:r>
      <w:r w:rsidR="0002124F">
        <w:rPr>
          <w:rFonts w:cs="Arial"/>
        </w:rPr>
        <w:t xml:space="preserve"> estratégico da cidade</w:t>
      </w:r>
      <w:r w:rsidR="0097054F">
        <w:rPr>
          <w:rFonts w:cs="Arial"/>
        </w:rPr>
        <w:t xml:space="preserve"> </w:t>
      </w:r>
      <w:r w:rsidRPr="002B0BA5">
        <w:rPr>
          <w:rFonts w:cs="Arial"/>
        </w:rPr>
        <w:t>devem desprezar as análises de risco.</w:t>
      </w:r>
    </w:p>
    <w:p w:rsidR="00C2711B" w:rsidRPr="002B0BA5" w:rsidRDefault="008917D8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color w:val="00B050"/>
        </w:rPr>
      </w:pPr>
      <w:r w:rsidRPr="002B0BA5">
        <w:rPr>
          <w:rFonts w:cs="Arial"/>
          <w:color w:val="00B050"/>
        </w:rPr>
        <w:t xml:space="preserve">e) </w:t>
      </w:r>
      <w:r w:rsidR="00C2711B" w:rsidRPr="002B0BA5">
        <w:rPr>
          <w:rFonts w:cs="Arial"/>
          <w:color w:val="00B050"/>
        </w:rPr>
        <w:t xml:space="preserve">Uma das formas de fortalecer a capacidade financeira para a resiliência é compreender quais </w:t>
      </w:r>
      <w:r w:rsidR="0097054F">
        <w:rPr>
          <w:rFonts w:cs="Arial"/>
          <w:color w:val="00B050"/>
        </w:rPr>
        <w:t xml:space="preserve">são </w:t>
      </w:r>
      <w:r w:rsidR="00C2711B" w:rsidRPr="002B0BA5">
        <w:rPr>
          <w:rFonts w:cs="Arial"/>
          <w:color w:val="00B050"/>
        </w:rPr>
        <w:t xml:space="preserve">os setores econômicos e </w:t>
      </w:r>
      <w:r w:rsidR="0097054F">
        <w:rPr>
          <w:rFonts w:cs="Arial"/>
          <w:color w:val="00B050"/>
        </w:rPr>
        <w:t xml:space="preserve">potenciais </w:t>
      </w:r>
      <w:r w:rsidR="00C2711B" w:rsidRPr="002B0BA5">
        <w:rPr>
          <w:rFonts w:cs="Arial"/>
          <w:color w:val="00B050"/>
        </w:rPr>
        <w:t xml:space="preserve">atores envolvidos com </w:t>
      </w:r>
      <w:r w:rsidR="0097054F">
        <w:rPr>
          <w:rFonts w:cs="Arial"/>
          <w:color w:val="00B050"/>
        </w:rPr>
        <w:t>a captação e gerenciamento d</w:t>
      </w:r>
      <w:r w:rsidR="00C2711B" w:rsidRPr="002B0BA5">
        <w:rPr>
          <w:rFonts w:cs="Arial"/>
          <w:color w:val="00B050"/>
        </w:rPr>
        <w:t>os recursos financeiros</w:t>
      </w:r>
      <w:r w:rsidR="0002124F">
        <w:rPr>
          <w:rFonts w:cs="Arial"/>
          <w:color w:val="00B050"/>
        </w:rPr>
        <w:t xml:space="preserve"> para a RRD</w:t>
      </w:r>
      <w:r w:rsidR="00C2711B" w:rsidRPr="002B0BA5">
        <w:rPr>
          <w:rFonts w:cs="Arial"/>
          <w:color w:val="00B050"/>
        </w:rPr>
        <w:t>.</w:t>
      </w:r>
    </w:p>
    <w:p w:rsidR="00C2711B" w:rsidRDefault="00C2711B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</w:rPr>
      </w:pPr>
    </w:p>
    <w:p w:rsidR="0002124F" w:rsidRDefault="0002124F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b/>
        </w:rPr>
      </w:pPr>
      <w:r w:rsidRPr="0002124F">
        <w:rPr>
          <w:rFonts w:cs="Arial"/>
          <w:b/>
          <w:highlight w:val="red"/>
        </w:rPr>
        <w:t>DIFÍCIL</w:t>
      </w:r>
    </w:p>
    <w:p w:rsidR="0002124F" w:rsidRPr="0002124F" w:rsidRDefault="0002124F" w:rsidP="002B0BA5">
      <w:pPr>
        <w:pStyle w:val="PargrafodaLista"/>
        <w:spacing w:after="0" w:line="240" w:lineRule="auto"/>
        <w:ind w:left="284" w:right="-427" w:hanging="284"/>
        <w:jc w:val="both"/>
        <w:rPr>
          <w:rFonts w:cs="Arial"/>
          <w:b/>
        </w:rPr>
      </w:pPr>
    </w:p>
    <w:p w:rsidR="00F40912" w:rsidRDefault="00A43BC4" w:rsidP="00A74D06">
      <w:pPr>
        <w:pStyle w:val="PargrafodaLista"/>
        <w:spacing w:after="0" w:line="240" w:lineRule="auto"/>
        <w:ind w:left="284" w:right="-427" w:hanging="284"/>
        <w:jc w:val="both"/>
      </w:pPr>
      <w:r>
        <w:rPr>
          <w:rFonts w:cs="Arial"/>
          <w:b/>
        </w:rPr>
        <w:t>10.</w:t>
      </w:r>
      <w:r w:rsidR="00A74D06" w:rsidRPr="00A43BC4">
        <w:rPr>
          <w:rFonts w:cs="Arial"/>
        </w:rPr>
        <w:t>Estudo de caso</w:t>
      </w:r>
      <w:r w:rsidR="0002124F" w:rsidRPr="00A43BC4">
        <w:rPr>
          <w:rFonts w:cs="Arial"/>
        </w:rPr>
        <w:t>:</w:t>
      </w:r>
      <w:r w:rsidR="00A74D06">
        <w:rPr>
          <w:rFonts w:cs="Arial"/>
        </w:rPr>
        <w:t xml:space="preserve"> n</w:t>
      </w:r>
      <w:r w:rsidR="00E4170D" w:rsidRPr="00E4170D">
        <w:t>o dia 6 de junho de 2017, o município Rio Bonito do Iguaçu registrou uma ocorrência de enxurrada por meio do Formulário de Informações de Desastre (FIDE)</w:t>
      </w:r>
      <w:r w:rsidR="00E4170D">
        <w:t xml:space="preserve">. </w:t>
      </w:r>
      <w:r>
        <w:t>O</w:t>
      </w:r>
      <w:r w:rsidR="00E4170D">
        <w:t xml:space="preserve"> </w:t>
      </w:r>
      <w:r w:rsidR="0002124F">
        <w:t xml:space="preserve">acumulado de chuva no evento, entre os dias 05 a 08 de julho, chegou a 350 </w:t>
      </w:r>
      <w:r w:rsidR="00E4170D">
        <w:t>milímetros</w:t>
      </w:r>
      <w:r w:rsidR="0002124F">
        <w:t xml:space="preserve"> e nesse período também foram registrados ventos da ordem de</w:t>
      </w:r>
      <w:r w:rsidR="00C81885">
        <w:t xml:space="preserve"> </w:t>
      </w:r>
      <w:r w:rsidR="0002124F">
        <w:t xml:space="preserve">80 a </w:t>
      </w:r>
      <w:proofErr w:type="gramStart"/>
      <w:r w:rsidR="0002124F">
        <w:t>110 km/h</w:t>
      </w:r>
      <w:r w:rsidR="00C81885">
        <w:t xml:space="preserve">. </w:t>
      </w:r>
      <w:r w:rsidR="0002124F">
        <w:t>Ainda</w:t>
      </w:r>
      <w:proofErr w:type="gramEnd"/>
      <w:r w:rsidR="0002124F">
        <w:t xml:space="preserve"> segundo o formulário casas, esco</w:t>
      </w:r>
      <w:r>
        <w:t>las e igrejas foram destelhadas (conforme mostra a imagem),</w:t>
      </w:r>
      <w:r w:rsidR="0002124F">
        <w:t xml:space="preserve"> pontes, bueiros e estradas foram danificados</w:t>
      </w:r>
      <w:r>
        <w:t xml:space="preserve"> e a</w:t>
      </w:r>
      <w:r w:rsidR="0002124F">
        <w:t xml:space="preserve"> produção dos agricultores e pecuaristas </w:t>
      </w:r>
      <w:r>
        <w:t>ficou</w:t>
      </w:r>
      <w:r w:rsidR="0002124F">
        <w:t xml:space="preserve"> prejudicada</w:t>
      </w:r>
      <w:r w:rsidR="00B910F8">
        <w:t>. O número total de pessoas afetada</w:t>
      </w:r>
      <w:r w:rsidR="00C81885">
        <w:t xml:space="preserve">s </w:t>
      </w:r>
      <w:r w:rsidR="00B910F8">
        <w:t xml:space="preserve">chegou a cerca de </w:t>
      </w:r>
      <w:r w:rsidR="00C81885">
        <w:t>3.124.</w:t>
      </w:r>
      <w:r w:rsidR="004137E1">
        <w:t xml:space="preserve"> </w:t>
      </w:r>
    </w:p>
    <w:p w:rsidR="004137E1" w:rsidRPr="00E4170D" w:rsidRDefault="004137E1" w:rsidP="00E4170D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50165</wp:posOffset>
            </wp:positionV>
            <wp:extent cx="3743325" cy="2807494"/>
            <wp:effectExtent l="0" t="0" r="0" b="0"/>
            <wp:wrapNone/>
            <wp:docPr id="1" name="Imagem 1" descr="Z:\Cursos ofertados\Cidades Resilientes - PR\Fabi-Fran\Material de apoio\RBI - Foto reflexão resiliênc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rsos ofertados\Cidades Resilientes - PR\Fabi-Fran\Material de apoio\RBI - Foto reflexão resiliênci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A74D06" w:rsidP="00BF2C06">
      <w:pPr>
        <w:jc w:val="both"/>
      </w:pPr>
    </w:p>
    <w:p w:rsidR="00A74D06" w:rsidRDefault="00B910F8" w:rsidP="00A74D06">
      <w:pPr>
        <w:jc w:val="center"/>
      </w:pPr>
      <w:r>
        <w:t>Fonte: SISDC-PR,</w:t>
      </w:r>
      <w:r w:rsidR="00A74D06">
        <w:t xml:space="preserve"> 2017.</w:t>
      </w:r>
    </w:p>
    <w:p w:rsidR="00B910F8" w:rsidRDefault="00B910F8" w:rsidP="00BF2C06">
      <w:pPr>
        <w:jc w:val="both"/>
      </w:pPr>
      <w:r>
        <w:t>C</w:t>
      </w:r>
      <w:r w:rsidR="00A43BC4">
        <w:t xml:space="preserve">onsiderando a situação exposta </w:t>
      </w:r>
      <w:r>
        <w:t xml:space="preserve">e </w:t>
      </w:r>
      <w:r w:rsidRPr="00BF2C06">
        <w:t>com base nos conhecimentos aprendidos ao longo do curs</w:t>
      </w:r>
      <w:r>
        <w:t xml:space="preserve">o, que tipo de </w:t>
      </w:r>
      <w:proofErr w:type="gramStart"/>
      <w:r>
        <w:t>ação(</w:t>
      </w:r>
      <w:proofErr w:type="gramEnd"/>
      <w:r>
        <w:t xml:space="preserve">ões) o município de </w:t>
      </w:r>
      <w:r w:rsidRPr="00BF2C06">
        <w:t xml:space="preserve">Rio Bonito </w:t>
      </w:r>
      <w:r>
        <w:t xml:space="preserve">do </w:t>
      </w:r>
      <w:r w:rsidRPr="00BF2C06">
        <w:t>Iguaçu</w:t>
      </w:r>
      <w:r>
        <w:t xml:space="preserve"> poderia ter desenvolvido e/ou implantado antes da ocorrência </w:t>
      </w:r>
      <w:r w:rsidR="00A43BC4">
        <w:t>do desastre</w:t>
      </w:r>
      <w:r>
        <w:t xml:space="preserve"> a fim de </w:t>
      </w:r>
      <w:r w:rsidRPr="00BF2C06">
        <w:t>diminuir</w:t>
      </w:r>
      <w:r>
        <w:t xml:space="preserve"> o número de afetados</w:t>
      </w:r>
      <w:r w:rsidR="00A43BC4">
        <w:t>, de danos e</w:t>
      </w:r>
      <w:r w:rsidRPr="00BF2C06">
        <w:t xml:space="preserve"> prejuízos </w:t>
      </w:r>
      <w:r>
        <w:t>observados?</w:t>
      </w:r>
      <w:bookmarkStart w:id="0" w:name="_GoBack"/>
      <w:bookmarkEnd w:id="0"/>
    </w:p>
    <w:p w:rsidR="00A43BC4" w:rsidRPr="00A6525D" w:rsidRDefault="00A43BC4" w:rsidP="00A43BC4">
      <w:pPr>
        <w:pStyle w:val="PargrafodaLista"/>
        <w:numPr>
          <w:ilvl w:val="0"/>
          <w:numId w:val="6"/>
        </w:numPr>
        <w:jc w:val="both"/>
        <w:rPr>
          <w:color w:val="00B050"/>
        </w:rPr>
      </w:pPr>
      <w:r w:rsidRPr="00A6525D">
        <w:rPr>
          <w:color w:val="00B050"/>
        </w:rPr>
        <w:lastRenderedPageBreak/>
        <w:t>Organizado um grupo comunitário para atuar na resposta ao evento;</w:t>
      </w:r>
    </w:p>
    <w:p w:rsidR="00A6525D" w:rsidRDefault="00A6525D" w:rsidP="00A6525D">
      <w:pPr>
        <w:pStyle w:val="PargrafodaLista"/>
        <w:numPr>
          <w:ilvl w:val="0"/>
          <w:numId w:val="6"/>
        </w:numPr>
        <w:jc w:val="both"/>
      </w:pPr>
      <w:r>
        <w:t>Não poderia efetuar nada antecipadamente já que a chuva e o vento registrados foram além do esperado;</w:t>
      </w:r>
    </w:p>
    <w:p w:rsidR="00A43BC4" w:rsidRPr="00A6525D" w:rsidRDefault="00A43BC4" w:rsidP="00A43BC4">
      <w:pPr>
        <w:pStyle w:val="PargrafodaLista"/>
        <w:numPr>
          <w:ilvl w:val="0"/>
          <w:numId w:val="6"/>
        </w:numPr>
        <w:jc w:val="both"/>
        <w:rPr>
          <w:color w:val="00B050"/>
        </w:rPr>
      </w:pPr>
      <w:r w:rsidRPr="00A6525D">
        <w:rPr>
          <w:color w:val="00B050"/>
        </w:rPr>
        <w:t>Elaborado mapas de risco para os principais tipos de ameaças na cidade;</w:t>
      </w:r>
    </w:p>
    <w:p w:rsidR="00A43BC4" w:rsidRPr="00A6525D" w:rsidRDefault="00A43BC4" w:rsidP="00A43BC4">
      <w:pPr>
        <w:pStyle w:val="PargrafodaLista"/>
        <w:numPr>
          <w:ilvl w:val="0"/>
          <w:numId w:val="6"/>
        </w:numPr>
        <w:jc w:val="both"/>
        <w:rPr>
          <w:color w:val="00B050"/>
        </w:rPr>
      </w:pPr>
      <w:r w:rsidRPr="00A6525D">
        <w:rPr>
          <w:color w:val="00B050"/>
        </w:rPr>
        <w:t xml:space="preserve">Organizado fóruns entre os diferentes atores </w:t>
      </w:r>
      <w:r w:rsidR="00A6525D" w:rsidRPr="00A6525D">
        <w:rPr>
          <w:color w:val="00B050"/>
        </w:rPr>
        <w:t>para</w:t>
      </w:r>
      <w:r w:rsidRPr="00A6525D">
        <w:rPr>
          <w:color w:val="00B050"/>
        </w:rPr>
        <w:t xml:space="preserve"> </w:t>
      </w:r>
      <w:r w:rsidR="00A6525D">
        <w:rPr>
          <w:color w:val="00B050"/>
        </w:rPr>
        <w:t>discutir estratégias conjuntas de gestão de riscos e desastres</w:t>
      </w:r>
      <w:r w:rsidRPr="00A6525D">
        <w:rPr>
          <w:color w:val="00B050"/>
        </w:rPr>
        <w:t>;</w:t>
      </w:r>
    </w:p>
    <w:p w:rsidR="00A43BC4" w:rsidRDefault="00A6525D" w:rsidP="00A43BC4">
      <w:pPr>
        <w:pStyle w:val="PargrafodaLista"/>
        <w:numPr>
          <w:ilvl w:val="0"/>
          <w:numId w:val="6"/>
        </w:numPr>
        <w:jc w:val="both"/>
      </w:pPr>
      <w:r>
        <w:t>Devido a inviabilidade econômica o município não conseguiria fundos para implantar iniciativas que pudessem minimizar os efeitos do desastre.</w:t>
      </w:r>
    </w:p>
    <w:sectPr w:rsidR="00A43BC4" w:rsidSect="002B0BA5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49D"/>
    <w:multiLevelType w:val="hybridMultilevel"/>
    <w:tmpl w:val="3C7EF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07B7"/>
    <w:multiLevelType w:val="hybridMultilevel"/>
    <w:tmpl w:val="69427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7939"/>
    <w:multiLevelType w:val="hybridMultilevel"/>
    <w:tmpl w:val="885A8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56458"/>
    <w:multiLevelType w:val="hybridMultilevel"/>
    <w:tmpl w:val="AFD05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36FC6"/>
    <w:multiLevelType w:val="hybridMultilevel"/>
    <w:tmpl w:val="7B8038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A41E0"/>
    <w:multiLevelType w:val="hybridMultilevel"/>
    <w:tmpl w:val="CAFEF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6D"/>
    <w:rsid w:val="0002124F"/>
    <w:rsid w:val="000910E3"/>
    <w:rsid w:val="00100029"/>
    <w:rsid w:val="001104A2"/>
    <w:rsid w:val="00122B54"/>
    <w:rsid w:val="00164CAF"/>
    <w:rsid w:val="001D1A8F"/>
    <w:rsid w:val="001D3CDB"/>
    <w:rsid w:val="002B0BA5"/>
    <w:rsid w:val="002B653A"/>
    <w:rsid w:val="00403A34"/>
    <w:rsid w:val="004137E1"/>
    <w:rsid w:val="00462285"/>
    <w:rsid w:val="005204B7"/>
    <w:rsid w:val="0053460F"/>
    <w:rsid w:val="00583EE7"/>
    <w:rsid w:val="005846F9"/>
    <w:rsid w:val="00610B25"/>
    <w:rsid w:val="0065735E"/>
    <w:rsid w:val="006E12E4"/>
    <w:rsid w:val="00744A6D"/>
    <w:rsid w:val="0080256D"/>
    <w:rsid w:val="00830E83"/>
    <w:rsid w:val="00851976"/>
    <w:rsid w:val="00886677"/>
    <w:rsid w:val="008917D8"/>
    <w:rsid w:val="00903F9E"/>
    <w:rsid w:val="009468D4"/>
    <w:rsid w:val="0097054F"/>
    <w:rsid w:val="00976E8C"/>
    <w:rsid w:val="00996734"/>
    <w:rsid w:val="00A36BD6"/>
    <w:rsid w:val="00A4221F"/>
    <w:rsid w:val="00A43BC4"/>
    <w:rsid w:val="00A6525D"/>
    <w:rsid w:val="00A74D06"/>
    <w:rsid w:val="00A7548E"/>
    <w:rsid w:val="00AA06F6"/>
    <w:rsid w:val="00B910F8"/>
    <w:rsid w:val="00BF2C06"/>
    <w:rsid w:val="00C2711B"/>
    <w:rsid w:val="00C34DDE"/>
    <w:rsid w:val="00C81885"/>
    <w:rsid w:val="00CC3A97"/>
    <w:rsid w:val="00D01799"/>
    <w:rsid w:val="00D80AE4"/>
    <w:rsid w:val="00DB331F"/>
    <w:rsid w:val="00E4170D"/>
    <w:rsid w:val="00F11EBA"/>
    <w:rsid w:val="00F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826C"/>
  <w15:docId w15:val="{F2D7271D-3FDD-463D-9346-AACA7B48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54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1379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Franciela Manzolli</dc:creator>
  <cp:lastModifiedBy>FABIANE ALINE ACORDES</cp:lastModifiedBy>
  <cp:revision>24</cp:revision>
  <dcterms:created xsi:type="dcterms:W3CDTF">2017-08-04T18:54:00Z</dcterms:created>
  <dcterms:modified xsi:type="dcterms:W3CDTF">2018-03-22T17:36:00Z</dcterms:modified>
</cp:coreProperties>
</file>