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08BC4C" w14:textId="77777777" w:rsidR="007E6E4B" w:rsidRDefault="007E6E4B" w:rsidP="00E75E6B">
      <w:pPr>
        <w:ind w:left="-567" w:right="-427" w:firstLine="851"/>
        <w:rPr>
          <w:rFonts w:ascii="Arial" w:hAnsi="Arial" w:cs="Arial"/>
          <w:b/>
          <w:sz w:val="24"/>
          <w:szCs w:val="24"/>
        </w:rPr>
      </w:pPr>
      <w:r w:rsidRPr="00411356">
        <w:rPr>
          <w:rFonts w:ascii="Arial" w:hAnsi="Arial" w:cs="Arial"/>
          <w:noProof/>
          <w:sz w:val="24"/>
          <w:szCs w:val="24"/>
          <w:lang w:eastAsia="pt-BR"/>
        </w:rPr>
        <mc:AlternateContent>
          <mc:Choice Requires="wps">
            <w:drawing>
              <wp:anchor distT="0" distB="0" distL="114300" distR="114300" simplePos="0" relativeHeight="251661312" behindDoc="0" locked="0" layoutInCell="1" allowOverlap="1" wp14:anchorId="5040C3AF" wp14:editId="4CCF86B8">
                <wp:simplePos x="0" y="0"/>
                <wp:positionH relativeFrom="column">
                  <wp:posOffset>-752331</wp:posOffset>
                </wp:positionH>
                <wp:positionV relativeFrom="paragraph">
                  <wp:posOffset>192860</wp:posOffset>
                </wp:positionV>
                <wp:extent cx="6910705" cy="379563"/>
                <wp:effectExtent l="0" t="0" r="23495" b="20955"/>
                <wp:wrapNone/>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0705" cy="379563"/>
                        </a:xfrm>
                        <a:prstGeom prst="rect">
                          <a:avLst/>
                        </a:prstGeom>
                        <a:solidFill>
                          <a:schemeClr val="accent4">
                            <a:lumMod val="20000"/>
                            <a:lumOff val="80000"/>
                          </a:schemeClr>
                        </a:solidFill>
                        <a:ln w="9525">
                          <a:solidFill>
                            <a:srgbClr val="000000"/>
                          </a:solidFill>
                          <a:miter lim="800000"/>
                          <a:headEnd/>
                          <a:tailEnd/>
                        </a:ln>
                      </wps:spPr>
                      <wps:txbx>
                        <w:txbxContent>
                          <w:p w14:paraId="68EE1206" w14:textId="77777777" w:rsidR="00411356" w:rsidRPr="007E6E4B" w:rsidRDefault="00D53B6D" w:rsidP="007E6E4B">
                            <w:pPr>
                              <w:spacing w:after="0"/>
                              <w:jc w:val="center"/>
                              <w:rPr>
                                <w:b/>
                                <w:sz w:val="28"/>
                                <w:szCs w:val="28"/>
                              </w:rPr>
                            </w:pPr>
                            <w:r w:rsidRPr="007E6E4B">
                              <w:rPr>
                                <w:b/>
                                <w:sz w:val="28"/>
                                <w:szCs w:val="28"/>
                              </w:rPr>
                              <w:t>AULA 3</w:t>
                            </w:r>
                            <w:r w:rsidR="00411356" w:rsidRPr="007E6E4B">
                              <w:rPr>
                                <w:b/>
                                <w:sz w:val="28"/>
                                <w:szCs w:val="28"/>
                              </w:rPr>
                              <w:t xml:space="preserve"> - </w:t>
                            </w:r>
                            <w:r w:rsidRPr="007E6E4B">
                              <w:rPr>
                                <w:b/>
                                <w:sz w:val="28"/>
                                <w:szCs w:val="28"/>
                              </w:rPr>
                              <w:t>CONTEXTO SOCIAL E HISTÓRICO DA REDUÇÃO DE RISCOS DE DESASTRES (RRD)</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59.25pt;margin-top:15.2pt;width:544.15pt;height:2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" fillcolor="#e5dfec [663]">
                <v:textbox>
                  <w:txbxContent>
                    <w:p w14:paraId="68EE1206" w14:textId="77777777" w:rsidR="00411356" w:rsidRPr="007E6E4B" w:rsidRDefault="00D53B6D" w:rsidP="007E6E4B">
                      <w:pPr>
                        <w:spacing w:after="0"/>
                        <w:jc w:val="center"/>
                        <w:rPr>
                          <w:b/>
                          <w:sz w:val="28"/>
                          <w:szCs w:val="28"/>
                        </w:rPr>
                      </w:pPr>
                      <w:r w:rsidRPr="007E6E4B">
                        <w:rPr>
                          <w:b/>
                          <w:sz w:val="28"/>
                          <w:szCs w:val="28"/>
                        </w:rPr>
                        <w:t>AULA 3</w:t>
                      </w:r>
                      <w:r w:rsidR="00411356" w:rsidRPr="007E6E4B">
                        <w:rPr>
                          <w:b/>
                          <w:sz w:val="28"/>
                          <w:szCs w:val="28"/>
                        </w:rPr>
                        <w:t xml:space="preserve"> - </w:t>
                      </w:r>
                      <w:r w:rsidRPr="007E6E4B">
                        <w:rPr>
                          <w:b/>
                          <w:sz w:val="28"/>
                          <w:szCs w:val="28"/>
                        </w:rPr>
                        <w:t>CONTEXTO SOCIAL E HISTÓRICO DA REDUÇÃO DE RISCOS DE DESASTRES (RRD)</w:t>
                      </w:r>
                    </w:p>
                  </w:txbxContent>
                </v:textbox>
              </v:shape>
            </w:pict>
          </mc:Fallback>
        </mc:AlternateContent>
      </w:r>
      <w:r w:rsidRPr="00411356">
        <w:rPr>
          <w:rFonts w:ascii="Arial" w:hAnsi="Arial" w:cs="Arial"/>
          <w:noProof/>
          <w:sz w:val="24"/>
          <w:szCs w:val="24"/>
          <w:lang w:eastAsia="pt-BR"/>
        </w:rPr>
        <mc:AlternateContent>
          <mc:Choice Requires="wps">
            <w:drawing>
              <wp:anchor distT="0" distB="0" distL="114300" distR="114300" simplePos="0" relativeHeight="251659264" behindDoc="0" locked="0" layoutInCell="1" allowOverlap="1" wp14:anchorId="17075E21" wp14:editId="10B2CBC4">
                <wp:simplePos x="0" y="0"/>
                <wp:positionH relativeFrom="column">
                  <wp:posOffset>-749935</wp:posOffset>
                </wp:positionH>
                <wp:positionV relativeFrom="paragraph">
                  <wp:posOffset>-225898</wp:posOffset>
                </wp:positionV>
                <wp:extent cx="6910705" cy="403860"/>
                <wp:effectExtent l="0" t="0" r="23495" b="1524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0705" cy="403860"/>
                        </a:xfrm>
                        <a:prstGeom prst="rect">
                          <a:avLst/>
                        </a:prstGeom>
                        <a:solidFill>
                          <a:schemeClr val="accent4">
                            <a:lumMod val="40000"/>
                            <a:lumOff val="60000"/>
                          </a:schemeClr>
                        </a:solidFill>
                        <a:ln w="9525">
                          <a:solidFill>
                            <a:srgbClr val="000000"/>
                          </a:solidFill>
                          <a:miter lim="800000"/>
                          <a:headEnd/>
                          <a:tailEnd/>
                        </a:ln>
                      </wps:spPr>
                      <wps:txbx>
                        <w:txbxContent>
                          <w:p w14:paraId="136292B3" w14:textId="77777777" w:rsidR="00411356" w:rsidRPr="00411356" w:rsidRDefault="00411356" w:rsidP="007E6E4B">
                            <w:pPr>
                              <w:spacing w:after="0"/>
                              <w:jc w:val="center"/>
                              <w:rPr>
                                <w:b/>
                                <w:sz w:val="32"/>
                                <w:szCs w:val="32"/>
                              </w:rPr>
                            </w:pPr>
                            <w:r w:rsidRPr="00411356">
                              <w:rPr>
                                <w:b/>
                                <w:sz w:val="32"/>
                                <w:szCs w:val="32"/>
                              </w:rPr>
                              <w:t>MÓDULO 1</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59.05pt;margin-top:-17.8pt;width:544.15pt;height:3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" fillcolor="#ccc0d9 [1303]">
                <v:textbox>
                  <w:txbxContent>
                    <w:p w14:paraId="136292B3" w14:textId="77777777" w:rsidR="00411356" w:rsidRPr="00411356" w:rsidRDefault="00411356" w:rsidP="007E6E4B">
                      <w:pPr>
                        <w:spacing w:after="0"/>
                        <w:jc w:val="center"/>
                        <w:rPr>
                          <w:b/>
                          <w:sz w:val="32"/>
                          <w:szCs w:val="32"/>
                        </w:rPr>
                      </w:pPr>
                      <w:r w:rsidRPr="00411356">
                        <w:rPr>
                          <w:b/>
                          <w:sz w:val="32"/>
                          <w:szCs w:val="32"/>
                        </w:rPr>
                        <w:t>MÓDULO 1</w:t>
                      </w:r>
                    </w:p>
                  </w:txbxContent>
                </v:textbox>
              </v:shape>
            </w:pict>
          </mc:Fallback>
        </mc:AlternateContent>
      </w:r>
    </w:p>
    <w:p w14:paraId="292C94C4" w14:textId="77777777" w:rsidR="007E6E4B" w:rsidRDefault="007E6E4B" w:rsidP="00E75E6B">
      <w:pPr>
        <w:ind w:left="-567" w:right="-427" w:firstLine="851"/>
        <w:rPr>
          <w:rFonts w:ascii="Arial" w:hAnsi="Arial" w:cs="Arial"/>
          <w:b/>
          <w:sz w:val="24"/>
          <w:szCs w:val="24"/>
        </w:rPr>
      </w:pPr>
    </w:p>
    <w:p w14:paraId="2E53DEEC" w14:textId="0B08FD04" w:rsidR="005E33C3" w:rsidRDefault="007E6E4B" w:rsidP="00615721">
      <w:pPr>
        <w:spacing w:before="240" w:line="360" w:lineRule="auto"/>
        <w:ind w:left="-567" w:right="-427" w:firstLine="567"/>
        <w:jc w:val="both"/>
        <w:rPr>
          <w:rFonts w:ascii="Arial" w:hAnsi="Arial" w:cs="Arial"/>
          <w:sz w:val="24"/>
          <w:szCs w:val="24"/>
        </w:rPr>
      </w:pPr>
      <w:r>
        <w:rPr>
          <w:rFonts w:ascii="Arial" w:hAnsi="Arial" w:cs="Arial"/>
          <w:sz w:val="24"/>
          <w:szCs w:val="24"/>
        </w:rPr>
        <w:t>A</w:t>
      </w:r>
      <w:r w:rsidR="005E33C3" w:rsidRPr="00435CD9">
        <w:rPr>
          <w:rFonts w:ascii="Arial" w:hAnsi="Arial" w:cs="Arial"/>
          <w:sz w:val="24"/>
          <w:szCs w:val="24"/>
        </w:rPr>
        <w:t xml:space="preserve"> quantidade de desastres registrados no mundo tem aumentado significativamente n</w:t>
      </w:r>
      <w:r w:rsidR="00B82382">
        <w:rPr>
          <w:rFonts w:ascii="Arial" w:hAnsi="Arial" w:cs="Arial"/>
          <w:sz w:val="24"/>
          <w:szCs w:val="24"/>
        </w:rPr>
        <w:t>a</w:t>
      </w:r>
      <w:r w:rsidR="005E33C3" w:rsidRPr="00435CD9">
        <w:rPr>
          <w:rFonts w:ascii="Arial" w:hAnsi="Arial" w:cs="Arial"/>
          <w:sz w:val="24"/>
          <w:szCs w:val="24"/>
        </w:rPr>
        <w:t xml:space="preserve">s últimas décadas. No Brasil, as principais ameaças decorrem de eventos relacionados a </w:t>
      </w:r>
      <w:commentRangeStart w:id="0"/>
      <w:r w:rsidR="005E33C3" w:rsidRPr="00435CD9">
        <w:rPr>
          <w:rFonts w:ascii="Arial" w:hAnsi="Arial" w:cs="Arial"/>
          <w:sz w:val="24"/>
          <w:szCs w:val="24"/>
        </w:rPr>
        <w:t xml:space="preserve">inundações e secas </w:t>
      </w:r>
      <w:commentRangeEnd w:id="0"/>
      <w:r w:rsidR="00505C4E">
        <w:rPr>
          <w:rStyle w:val="Refdecomentrio"/>
          <w:rFonts w:ascii="Calibri" w:eastAsia="Times New Roman" w:hAnsi="Calibri"/>
          <w:lang w:val="x-none" w:eastAsia="x-none"/>
        </w:rPr>
        <w:commentReference w:id="0"/>
      </w:r>
      <w:r w:rsidR="005E33C3" w:rsidRPr="00435CD9">
        <w:rPr>
          <w:rFonts w:ascii="Arial" w:hAnsi="Arial" w:cs="Arial"/>
          <w:sz w:val="24"/>
          <w:szCs w:val="24"/>
        </w:rPr>
        <w:t xml:space="preserve">que, por consequência, colocam pessoas, infraestrutura e economia em risco. Como exemplos dos piores desastres </w:t>
      </w:r>
      <w:r w:rsidR="00B82382">
        <w:rPr>
          <w:rFonts w:ascii="Arial" w:hAnsi="Arial" w:cs="Arial"/>
          <w:sz w:val="24"/>
          <w:szCs w:val="24"/>
        </w:rPr>
        <w:t xml:space="preserve">ocorridos recentemente </w:t>
      </w:r>
      <w:r w:rsidR="005E33C3" w:rsidRPr="00435CD9">
        <w:rPr>
          <w:rFonts w:ascii="Arial" w:hAnsi="Arial" w:cs="Arial"/>
          <w:sz w:val="24"/>
          <w:szCs w:val="24"/>
        </w:rPr>
        <w:t xml:space="preserve">no país estão </w:t>
      </w:r>
      <w:proofErr w:type="gramStart"/>
      <w:r w:rsidR="005E33C3" w:rsidRPr="00435CD9">
        <w:rPr>
          <w:rFonts w:ascii="Arial" w:hAnsi="Arial" w:cs="Arial"/>
          <w:sz w:val="24"/>
          <w:szCs w:val="24"/>
        </w:rPr>
        <w:t>as</w:t>
      </w:r>
      <w:proofErr w:type="gramEnd"/>
      <w:r w:rsidR="005E33C3" w:rsidRPr="00435CD9">
        <w:rPr>
          <w:rFonts w:ascii="Arial" w:hAnsi="Arial" w:cs="Arial"/>
          <w:sz w:val="24"/>
          <w:szCs w:val="24"/>
        </w:rPr>
        <w:t xml:space="preserve"> inundações e os movimentos de massa gravitacionais que ocorreram n</w:t>
      </w:r>
      <w:r w:rsidR="00B82382">
        <w:rPr>
          <w:rFonts w:ascii="Arial" w:hAnsi="Arial" w:cs="Arial"/>
          <w:sz w:val="24"/>
          <w:szCs w:val="24"/>
        </w:rPr>
        <w:t>a região serrana d</w:t>
      </w:r>
      <w:r w:rsidR="005E33C3" w:rsidRPr="00435CD9">
        <w:rPr>
          <w:rFonts w:ascii="Arial" w:hAnsi="Arial" w:cs="Arial"/>
          <w:sz w:val="24"/>
          <w:szCs w:val="24"/>
        </w:rPr>
        <w:t>o Rio de Janeiro</w:t>
      </w:r>
      <w:r w:rsidR="00615721">
        <w:rPr>
          <w:rFonts w:ascii="Arial" w:hAnsi="Arial" w:cs="Arial"/>
          <w:sz w:val="24"/>
          <w:szCs w:val="24"/>
        </w:rPr>
        <w:t xml:space="preserve"> </w:t>
      </w:r>
      <w:r w:rsidR="005E33C3" w:rsidRPr="00435CD9">
        <w:rPr>
          <w:rFonts w:ascii="Arial" w:hAnsi="Arial" w:cs="Arial"/>
          <w:sz w:val="24"/>
          <w:szCs w:val="24"/>
        </w:rPr>
        <w:t xml:space="preserve">e </w:t>
      </w:r>
      <w:r w:rsidR="00B82382">
        <w:rPr>
          <w:rFonts w:ascii="Arial" w:hAnsi="Arial" w:cs="Arial"/>
          <w:sz w:val="24"/>
          <w:szCs w:val="24"/>
        </w:rPr>
        <w:t>no litoral paranaense,</w:t>
      </w:r>
      <w:r w:rsidR="005E33C3" w:rsidRPr="00435CD9">
        <w:rPr>
          <w:rFonts w:ascii="Arial" w:hAnsi="Arial" w:cs="Arial"/>
          <w:sz w:val="24"/>
          <w:szCs w:val="24"/>
        </w:rPr>
        <w:t xml:space="preserve"> em 2011. </w:t>
      </w:r>
      <w:r w:rsidR="00B82382" w:rsidRPr="00435CD9">
        <w:rPr>
          <w:rFonts w:ascii="Arial" w:hAnsi="Arial" w:cs="Arial"/>
          <w:sz w:val="24"/>
          <w:szCs w:val="24"/>
        </w:rPr>
        <w:t xml:space="preserve">Os danos referentes a esses desastres contabilizaram a morte de mais de 800 pessoas, mais de 100 mil desabrigados e prejuízos estimados em torno de US$ 1,2 bilhão. </w:t>
      </w:r>
      <w:r w:rsidR="00B82382">
        <w:rPr>
          <w:rFonts w:ascii="Arial" w:hAnsi="Arial" w:cs="Arial"/>
          <w:sz w:val="24"/>
          <w:szCs w:val="24"/>
        </w:rPr>
        <w:t xml:space="preserve">Antes disso, no final da última década, as inundações e deslizamentos ocorridos em Santa Catarina (2008), inundações Pernambuco e Alagoas (2010) também deixaram saldo de mortes e destruição extremamente significativo. </w:t>
      </w:r>
    </w:p>
    <w:p w14:paraId="12C30E4A" w14:textId="77777777" w:rsidR="0002129F" w:rsidRDefault="0002129F" w:rsidP="0002129F">
      <w:pPr>
        <w:spacing w:line="360" w:lineRule="auto"/>
        <w:ind w:left="-567" w:right="-427" w:firstLine="567"/>
        <w:jc w:val="both"/>
        <w:rPr>
          <w:rFonts w:ascii="Arial" w:hAnsi="Arial" w:cs="Arial"/>
          <w:sz w:val="24"/>
          <w:szCs w:val="24"/>
        </w:rPr>
      </w:pPr>
      <w:r w:rsidRPr="00435CD9">
        <w:rPr>
          <w:rFonts w:ascii="Arial" w:hAnsi="Arial" w:cs="Arial"/>
          <w:sz w:val="24"/>
          <w:szCs w:val="24"/>
        </w:rPr>
        <w:t xml:space="preserve">Esse cenário se deve ao aumento da exposição, vulnerabilidade e dos perigos que ameaçam o desenvolvimento. Entre os principais fatores responsáveis pelo risco estão o crescimento das populações urbanas, a concentração de recursos, a governança local fragilizada, a gestão de recursos hídricos inadequada, o declínio dos ecossistemas, a deterioração da infraestrutura, </w:t>
      </w:r>
      <w:r>
        <w:rPr>
          <w:rFonts w:ascii="Arial" w:hAnsi="Arial" w:cs="Arial"/>
          <w:sz w:val="24"/>
          <w:szCs w:val="24"/>
        </w:rPr>
        <w:t>serviços de emergências descoor</w:t>
      </w:r>
      <w:r w:rsidRPr="00435CD9">
        <w:rPr>
          <w:rFonts w:ascii="Arial" w:hAnsi="Arial" w:cs="Arial"/>
          <w:sz w:val="24"/>
          <w:szCs w:val="24"/>
        </w:rPr>
        <w:t>denados e os efeitos adversos da mudança climática (ONU, 2012).</w:t>
      </w:r>
    </w:p>
    <w:p w14:paraId="19D17B6B" w14:textId="77777777" w:rsidR="0002129F" w:rsidRPr="0002129F" w:rsidRDefault="0002129F" w:rsidP="0002129F">
      <w:pPr>
        <w:spacing w:before="240" w:line="360" w:lineRule="auto"/>
        <w:ind w:left="-567" w:right="-427" w:firstLine="567"/>
        <w:jc w:val="both"/>
        <w:rPr>
          <w:b/>
          <w:color w:val="FF0000"/>
          <w:sz w:val="24"/>
          <w:szCs w:val="24"/>
        </w:rPr>
      </w:pPr>
      <w:r w:rsidRPr="0002129F">
        <w:rPr>
          <w:b/>
          <w:color w:val="FF0000"/>
          <w:sz w:val="24"/>
          <w:szCs w:val="24"/>
        </w:rPr>
        <w:t>A origem do risco de desastres em ambientes urbanos</w:t>
      </w:r>
      <w:proofErr w:type="gramStart"/>
      <w:r w:rsidRPr="0002129F">
        <w:rPr>
          <w:b/>
          <w:color w:val="FF0000"/>
          <w:sz w:val="24"/>
          <w:szCs w:val="24"/>
        </w:rPr>
        <w:t xml:space="preserve">  </w:t>
      </w:r>
    </w:p>
    <w:p w14:paraId="14787FBB" w14:textId="77777777" w:rsidR="0002129F" w:rsidRPr="0002129F" w:rsidRDefault="0002129F" w:rsidP="0002129F">
      <w:pPr>
        <w:pStyle w:val="PargrafodaLista"/>
        <w:numPr>
          <w:ilvl w:val="0"/>
          <w:numId w:val="6"/>
        </w:numPr>
        <w:spacing w:before="240" w:line="360" w:lineRule="auto"/>
        <w:ind w:right="-427"/>
        <w:jc w:val="both"/>
        <w:rPr>
          <w:color w:val="FF0000"/>
          <w:sz w:val="24"/>
          <w:szCs w:val="24"/>
        </w:rPr>
      </w:pPr>
      <w:proofErr w:type="gramEnd"/>
      <w:r w:rsidRPr="0002129F">
        <w:rPr>
          <w:color w:val="FF0000"/>
          <w:sz w:val="24"/>
          <w:szCs w:val="24"/>
        </w:rPr>
        <w:t xml:space="preserve">Crescimento de populações e aumento da densidade urbana </w:t>
      </w:r>
    </w:p>
    <w:p w14:paraId="6DC8E3D3" w14:textId="77777777" w:rsidR="0002129F" w:rsidRPr="0002129F" w:rsidRDefault="0002129F" w:rsidP="0002129F">
      <w:pPr>
        <w:spacing w:before="240" w:line="360" w:lineRule="auto"/>
        <w:ind w:left="-567" w:right="-427" w:firstLine="567"/>
        <w:jc w:val="both"/>
        <w:rPr>
          <w:color w:val="FF0000"/>
          <w:sz w:val="24"/>
          <w:szCs w:val="24"/>
        </w:rPr>
      </w:pPr>
      <w:r w:rsidRPr="0002129F">
        <w:rPr>
          <w:rFonts w:ascii="Arial" w:hAnsi="Arial" w:cs="Arial"/>
          <w:color w:val="FF0000"/>
          <w:sz w:val="24"/>
          <w:szCs w:val="24"/>
        </w:rPr>
        <w:t xml:space="preserve">Hoje mais de </w:t>
      </w:r>
      <w:proofErr w:type="gramStart"/>
      <w:r w:rsidRPr="0002129F">
        <w:rPr>
          <w:rFonts w:ascii="Arial" w:hAnsi="Arial" w:cs="Arial"/>
          <w:color w:val="FF0000"/>
          <w:sz w:val="24"/>
          <w:szCs w:val="24"/>
        </w:rPr>
        <w:t>3</w:t>
      </w:r>
      <w:proofErr w:type="gramEnd"/>
      <w:r w:rsidRPr="0002129F">
        <w:rPr>
          <w:rFonts w:ascii="Arial" w:hAnsi="Arial" w:cs="Arial"/>
          <w:color w:val="FF0000"/>
          <w:sz w:val="24"/>
          <w:szCs w:val="24"/>
        </w:rPr>
        <w:t xml:space="preserve"> bilhões de pessoas – metade da população mundial – vive em áreas urbanas. Populações estão migrando para cidades mais do que em qualquer outro momento na história, impelidas pela esperança de melhores oportunidades ou expulsas de áreas rurais por conta da pobreza, degradação ambiental, conflitos, enchentes ou seca. Altos índices de densidade populacional configuram-se como uma causa significativa de riscos em locais onde a qualidade de vida, infraestrutura e serviços essenciais são escassos. Mas as coisas não precisam ser assim. Muitas áreas de alta densidade populacional na Europa, Japão e América do Norte, por exemplo, são de fato seguras e seus cidadãos protegidos de tempestades e terremotos. Este não é o caso, entretanto, de locais onde a ocupação irregular prevalece. Estimativas apontam que, em meados do século XXI, o total da população urbana já tenha dobrado, passando de 2,3 bilhões em 2005</w:t>
      </w:r>
      <w:proofErr w:type="gramStart"/>
      <w:r w:rsidRPr="0002129F">
        <w:rPr>
          <w:rFonts w:ascii="Arial" w:hAnsi="Arial" w:cs="Arial"/>
          <w:color w:val="FF0000"/>
          <w:sz w:val="24"/>
          <w:szCs w:val="24"/>
        </w:rPr>
        <w:t xml:space="preserve">  </w:t>
      </w:r>
      <w:proofErr w:type="gramEnd"/>
      <w:r w:rsidRPr="0002129F">
        <w:rPr>
          <w:rFonts w:ascii="Arial" w:hAnsi="Arial" w:cs="Arial"/>
          <w:color w:val="FF0000"/>
          <w:sz w:val="24"/>
          <w:szCs w:val="24"/>
        </w:rPr>
        <w:t xml:space="preserve">para 5,3 bilhões em 2050. Aproximadamente três quartos dessa </w:t>
      </w:r>
      <w:r w:rsidRPr="0002129F">
        <w:rPr>
          <w:rFonts w:ascii="Arial" w:hAnsi="Arial" w:cs="Arial"/>
          <w:color w:val="FF0000"/>
          <w:sz w:val="24"/>
          <w:szCs w:val="24"/>
        </w:rPr>
        <w:lastRenderedPageBreak/>
        <w:t xml:space="preserve">população e a maioria das grandes cidades fazem parte das nações de baixa e média </w:t>
      </w:r>
      <w:proofErr w:type="gramStart"/>
      <w:r w:rsidRPr="0002129F">
        <w:rPr>
          <w:rFonts w:ascii="Arial" w:hAnsi="Arial" w:cs="Arial"/>
          <w:color w:val="FF0000"/>
          <w:sz w:val="24"/>
          <w:szCs w:val="24"/>
        </w:rPr>
        <w:t>renda</w:t>
      </w:r>
      <w:proofErr w:type="gramEnd"/>
      <w:r w:rsidRPr="0002129F">
        <w:rPr>
          <w:rFonts w:ascii="Arial" w:hAnsi="Arial" w:cs="Arial"/>
          <w:color w:val="FF0000"/>
          <w:sz w:val="24"/>
          <w:szCs w:val="24"/>
        </w:rPr>
        <w:t>: sete vezes mais que 1950 .</w:t>
      </w:r>
      <w:r w:rsidRPr="0002129F">
        <w:rPr>
          <w:color w:val="FF0000"/>
          <w:sz w:val="24"/>
          <w:szCs w:val="24"/>
        </w:rPr>
        <w:t xml:space="preserve"> </w:t>
      </w:r>
    </w:p>
    <w:p w14:paraId="4ED90D03" w14:textId="77777777" w:rsidR="0002129F" w:rsidRPr="0002129F" w:rsidRDefault="0002129F" w:rsidP="0002129F">
      <w:pPr>
        <w:spacing w:before="240" w:line="360" w:lineRule="auto"/>
        <w:ind w:left="-567" w:right="-427" w:firstLine="567"/>
        <w:jc w:val="both"/>
        <w:rPr>
          <w:rFonts w:ascii="Arial" w:hAnsi="Arial" w:cs="Arial"/>
          <w:b/>
          <w:color w:val="FF0000"/>
          <w:sz w:val="24"/>
          <w:szCs w:val="24"/>
        </w:rPr>
      </w:pPr>
      <w:r w:rsidRPr="0002129F">
        <w:rPr>
          <w:rFonts w:ascii="Arial" w:hAnsi="Arial" w:cs="Arial"/>
          <w:b/>
          <w:color w:val="FF0000"/>
          <w:sz w:val="24"/>
          <w:szCs w:val="24"/>
        </w:rPr>
        <w:t>Governança Debilitada</w:t>
      </w:r>
      <w:proofErr w:type="gramStart"/>
      <w:r w:rsidRPr="0002129F">
        <w:rPr>
          <w:rFonts w:ascii="Arial" w:hAnsi="Arial" w:cs="Arial"/>
          <w:b/>
          <w:color w:val="FF0000"/>
          <w:sz w:val="24"/>
          <w:szCs w:val="24"/>
        </w:rPr>
        <w:t xml:space="preserve">  </w:t>
      </w:r>
    </w:p>
    <w:p w14:paraId="77D51390" w14:textId="77777777" w:rsidR="0002129F" w:rsidRPr="0002129F" w:rsidRDefault="0002129F" w:rsidP="0002129F">
      <w:pPr>
        <w:spacing w:before="240" w:line="360" w:lineRule="auto"/>
        <w:ind w:left="-567" w:right="-427" w:firstLine="567"/>
        <w:jc w:val="both"/>
        <w:rPr>
          <w:rFonts w:ascii="Arial" w:hAnsi="Arial" w:cs="Arial"/>
          <w:color w:val="FF0000"/>
          <w:sz w:val="24"/>
          <w:szCs w:val="24"/>
        </w:rPr>
      </w:pPr>
      <w:proofErr w:type="gramEnd"/>
      <w:r w:rsidRPr="0002129F">
        <w:rPr>
          <w:rFonts w:ascii="Arial" w:hAnsi="Arial" w:cs="Arial"/>
          <w:color w:val="FF0000"/>
          <w:sz w:val="24"/>
          <w:szCs w:val="24"/>
        </w:rPr>
        <w:t xml:space="preserve">A maneira como essa população que cresce rapidamente é atendida e governada tem importantes implicações no seu desenvolvimento, e na redução de riscos de desastres.  Em nações ricas, a qualidade dos serviços essenciais, infraestrutura e instituições de apoio contribuem para a redução dos desastres e seus impactos. Nessas localidades as populações têm garantidos o acesso a todo tipo de serviço, além de uma boa legislação que as protege de desastres, sejam provocados por condições meteorológicas extremas, inundações, incêndios ou acidentes tecnológicos. Essas instituições também realizam o atendimento de necessidades cotidianas: serviços de atenção </w:t>
      </w:r>
      <w:proofErr w:type="gramStart"/>
      <w:r w:rsidRPr="0002129F">
        <w:rPr>
          <w:rFonts w:ascii="Arial" w:hAnsi="Arial" w:cs="Arial"/>
          <w:color w:val="FF0000"/>
          <w:sz w:val="24"/>
          <w:szCs w:val="24"/>
        </w:rPr>
        <w:t>a</w:t>
      </w:r>
      <w:proofErr w:type="gramEnd"/>
      <w:r w:rsidRPr="0002129F">
        <w:rPr>
          <w:rFonts w:ascii="Arial" w:hAnsi="Arial" w:cs="Arial"/>
          <w:color w:val="FF0000"/>
          <w:sz w:val="24"/>
          <w:szCs w:val="24"/>
        </w:rPr>
        <w:t xml:space="preserve"> saúde integrados a serviços de emergência, e sistemas de drenagem que suportam igualmente tempestades e necessidades diárias. Mas a parcela dos centros urbanos</w:t>
      </w:r>
      <w:proofErr w:type="gramStart"/>
      <w:r w:rsidRPr="0002129F">
        <w:rPr>
          <w:rFonts w:ascii="Arial" w:hAnsi="Arial" w:cs="Arial"/>
          <w:color w:val="FF0000"/>
          <w:sz w:val="24"/>
          <w:szCs w:val="24"/>
        </w:rPr>
        <w:t>, seja</w:t>
      </w:r>
      <w:proofErr w:type="gramEnd"/>
      <w:r w:rsidRPr="0002129F">
        <w:rPr>
          <w:rFonts w:ascii="Arial" w:hAnsi="Arial" w:cs="Arial"/>
          <w:color w:val="FF0000"/>
          <w:sz w:val="24"/>
          <w:szCs w:val="24"/>
        </w:rPr>
        <w:t xml:space="preserve"> dos países desenvolvidos ou em desenvolvimento, que possuem esse tipo de redes ainda é pequena. No caso de governos de países pobres, as autoridades locais permanecem incapazes de prover infraestrutura, serviços essenciais ou segurança. O que se vê são recursos locais </w:t>
      </w:r>
      <w:proofErr w:type="spellStart"/>
      <w:r w:rsidRPr="0002129F">
        <w:rPr>
          <w:rFonts w:ascii="Arial" w:hAnsi="Arial" w:cs="Arial"/>
          <w:color w:val="FF0000"/>
          <w:sz w:val="24"/>
          <w:szCs w:val="24"/>
        </w:rPr>
        <w:t>maladministrados</w:t>
      </w:r>
      <w:proofErr w:type="spellEnd"/>
      <w:r w:rsidRPr="0002129F">
        <w:rPr>
          <w:rFonts w:ascii="Arial" w:hAnsi="Arial" w:cs="Arial"/>
          <w:color w:val="FF0000"/>
          <w:sz w:val="24"/>
          <w:szCs w:val="24"/>
        </w:rPr>
        <w:t xml:space="preserve">, e gestores públicos que não se engajam em uma gestão participativa. Assim, deixam de lado o planejamento urbano e espacial estratégico, que deveria focar nos cidadãos de baixa renda e em áreas de risco. Em situações como essa, as cidades não irão vencer o desafio da resiliência, aumentando a vulnerabilidade da boa parte de sua população. Cidades como Mumbai e Bangalore, na Índia, têm uma alta proporção de pessoas vivendo em favelas ou ocupações irregulares sem atendimento de serviços </w:t>
      </w:r>
      <w:proofErr w:type="gramStart"/>
      <w:r w:rsidRPr="0002129F">
        <w:rPr>
          <w:rFonts w:ascii="Arial" w:hAnsi="Arial" w:cs="Arial"/>
          <w:color w:val="FF0000"/>
          <w:sz w:val="24"/>
          <w:szCs w:val="24"/>
        </w:rPr>
        <w:t>básicos .</w:t>
      </w:r>
      <w:proofErr w:type="gramEnd"/>
      <w:r w:rsidRPr="0002129F">
        <w:rPr>
          <w:rFonts w:ascii="Arial" w:hAnsi="Arial" w:cs="Arial"/>
          <w:color w:val="FF0000"/>
          <w:sz w:val="24"/>
          <w:szCs w:val="24"/>
        </w:rPr>
        <w:t xml:space="preserve">  </w:t>
      </w:r>
    </w:p>
    <w:p w14:paraId="445C7598" w14:textId="77777777" w:rsidR="0002129F" w:rsidRPr="0002129F" w:rsidRDefault="0002129F" w:rsidP="0002129F">
      <w:pPr>
        <w:spacing w:before="240" w:line="360" w:lineRule="auto"/>
        <w:ind w:left="-567" w:right="-427" w:firstLine="567"/>
        <w:jc w:val="both"/>
        <w:rPr>
          <w:rFonts w:ascii="Arial" w:hAnsi="Arial" w:cs="Arial"/>
          <w:b/>
          <w:color w:val="FF0000"/>
          <w:sz w:val="24"/>
          <w:szCs w:val="24"/>
        </w:rPr>
      </w:pPr>
      <w:r w:rsidRPr="0002129F">
        <w:rPr>
          <w:rFonts w:ascii="Arial" w:hAnsi="Arial" w:cs="Arial"/>
          <w:b/>
          <w:color w:val="FF0000"/>
          <w:sz w:val="24"/>
          <w:szCs w:val="24"/>
        </w:rPr>
        <w:t>Desenvolvimento urbano sem planejamento</w:t>
      </w:r>
      <w:proofErr w:type="gramStart"/>
      <w:r w:rsidRPr="0002129F">
        <w:rPr>
          <w:rFonts w:ascii="Arial" w:hAnsi="Arial" w:cs="Arial"/>
          <w:b/>
          <w:color w:val="FF0000"/>
          <w:sz w:val="24"/>
          <w:szCs w:val="24"/>
        </w:rPr>
        <w:t xml:space="preserve">  </w:t>
      </w:r>
    </w:p>
    <w:p w14:paraId="2A1832D8" w14:textId="77777777" w:rsidR="0002129F" w:rsidRPr="0002129F" w:rsidRDefault="0002129F" w:rsidP="0002129F">
      <w:pPr>
        <w:spacing w:before="240" w:line="360" w:lineRule="auto"/>
        <w:ind w:left="-567" w:right="-427" w:firstLine="567"/>
        <w:jc w:val="both"/>
        <w:rPr>
          <w:rFonts w:ascii="Arial" w:hAnsi="Arial" w:cs="Arial"/>
          <w:color w:val="FF0000"/>
          <w:sz w:val="24"/>
          <w:szCs w:val="24"/>
        </w:rPr>
      </w:pPr>
      <w:proofErr w:type="gramEnd"/>
      <w:r w:rsidRPr="0002129F">
        <w:rPr>
          <w:rFonts w:ascii="Arial" w:hAnsi="Arial" w:cs="Arial"/>
          <w:color w:val="FF0000"/>
          <w:sz w:val="24"/>
          <w:szCs w:val="24"/>
        </w:rPr>
        <w:t xml:space="preserve">Os desafios impostos pelo rápido crescimento de muitas cidades e o declínio de outras, pela expansão da economia informal e pelo papel de cidades tanto nas causas como na mitigação das mudanças climáticas, exigem um sólido planejamento urbano. Muitas cidades na América Latina, África e Ásia dobraram de tamanho em menos de 30 anos. A UN-HABITAT prevê que em 2015, 12 das 16 maiores cidades no mundo estejam instaladas em países em desenvolvimento. Em muitos casos a expansão urbana ocorre em desacordo com determinações legais, recomendações oficiais de construção, e regulamentações para uso e ocupação do solo. A urbanização sustentável requer o cumprimento de soluções para gestão do risco e planos de emergência; e </w:t>
      </w:r>
      <w:r w:rsidRPr="0002129F">
        <w:rPr>
          <w:rFonts w:ascii="Arial" w:hAnsi="Arial" w:cs="Arial"/>
          <w:color w:val="FF0000"/>
          <w:sz w:val="24"/>
          <w:szCs w:val="24"/>
        </w:rPr>
        <w:lastRenderedPageBreak/>
        <w:t>atendimento das regulamentações de planejamento urbano para construções com</w:t>
      </w:r>
      <w:r w:rsidRPr="0002129F">
        <w:rPr>
          <w:color w:val="FF0000"/>
          <w:sz w:val="24"/>
          <w:szCs w:val="24"/>
        </w:rPr>
        <w:t xml:space="preserve"> </w:t>
      </w:r>
      <w:r w:rsidRPr="0002129F">
        <w:rPr>
          <w:rFonts w:ascii="Arial" w:hAnsi="Arial" w:cs="Arial"/>
          <w:color w:val="FF0000"/>
          <w:sz w:val="24"/>
          <w:szCs w:val="24"/>
        </w:rPr>
        <w:t xml:space="preserve">base em padrões realistas e sem excluir as pessoas em situação de pobreza.   </w:t>
      </w:r>
    </w:p>
    <w:p w14:paraId="7D634E26" w14:textId="77777777" w:rsidR="0002129F" w:rsidRPr="0002129F" w:rsidRDefault="0002129F" w:rsidP="0002129F">
      <w:pPr>
        <w:spacing w:before="240" w:line="360" w:lineRule="auto"/>
        <w:ind w:left="-567" w:right="-427" w:firstLine="567"/>
        <w:jc w:val="both"/>
        <w:rPr>
          <w:rFonts w:ascii="Arial" w:hAnsi="Arial" w:cs="Arial"/>
          <w:color w:val="FF0000"/>
          <w:sz w:val="24"/>
          <w:szCs w:val="24"/>
        </w:rPr>
      </w:pPr>
      <w:r w:rsidRPr="0002129F">
        <w:rPr>
          <w:rFonts w:ascii="Arial" w:hAnsi="Arial" w:cs="Arial"/>
          <w:b/>
          <w:color w:val="FF0000"/>
          <w:sz w:val="24"/>
          <w:szCs w:val="24"/>
        </w:rPr>
        <w:t>Áreas para populações de baixa renda</w:t>
      </w:r>
      <w:proofErr w:type="gramStart"/>
      <w:r w:rsidRPr="0002129F">
        <w:rPr>
          <w:rFonts w:ascii="Arial" w:hAnsi="Arial" w:cs="Arial"/>
          <w:color w:val="FF0000"/>
          <w:sz w:val="24"/>
          <w:szCs w:val="24"/>
        </w:rPr>
        <w:t xml:space="preserve">  </w:t>
      </w:r>
    </w:p>
    <w:p w14:paraId="65BA0528" w14:textId="77777777" w:rsidR="0002129F" w:rsidRPr="0002129F" w:rsidRDefault="0002129F" w:rsidP="0002129F">
      <w:pPr>
        <w:spacing w:before="240" w:line="360" w:lineRule="auto"/>
        <w:ind w:left="-567" w:right="-427" w:firstLine="567"/>
        <w:jc w:val="both"/>
        <w:rPr>
          <w:rFonts w:ascii="Arial" w:hAnsi="Arial" w:cs="Arial"/>
          <w:color w:val="FF0000"/>
          <w:sz w:val="24"/>
          <w:szCs w:val="24"/>
        </w:rPr>
      </w:pPr>
      <w:proofErr w:type="gramEnd"/>
      <w:r w:rsidRPr="0002129F">
        <w:rPr>
          <w:rFonts w:ascii="Arial" w:hAnsi="Arial" w:cs="Arial"/>
          <w:color w:val="FF0000"/>
          <w:sz w:val="24"/>
          <w:szCs w:val="24"/>
        </w:rPr>
        <w:t xml:space="preserve">A maior parte da população em situação de pobreza urbana está mais exposta a ameaças e desastres porque vive em áreas ocupadas desordenadamente, caracterizadas como de risco e onde serviços básicos estão sempre ausentes. Em países em desenvolvimento uma em quatro famílias vive na pobreza, sendo que 40% delas estão em cidades da África. Nos países em desenvolvimento, 25% a 50% da população instalou-se por meio de ocupações irregulares ou favelas, localizadas dentro ou nos arredores dos centros urbanos, e esse número cresce em 25 milhões a cada ano.  </w:t>
      </w:r>
    </w:p>
    <w:p w14:paraId="2C64CB64" w14:textId="77777777" w:rsidR="0002129F" w:rsidRPr="0002129F" w:rsidRDefault="0002129F" w:rsidP="0002129F">
      <w:pPr>
        <w:spacing w:before="240" w:line="360" w:lineRule="auto"/>
        <w:ind w:left="-567" w:right="-427" w:firstLine="567"/>
        <w:jc w:val="both"/>
        <w:rPr>
          <w:rFonts w:ascii="Arial" w:hAnsi="Arial" w:cs="Arial"/>
          <w:b/>
          <w:color w:val="FF0000"/>
          <w:sz w:val="24"/>
          <w:szCs w:val="24"/>
        </w:rPr>
      </w:pPr>
      <w:r w:rsidRPr="0002129F">
        <w:rPr>
          <w:rFonts w:ascii="Arial" w:hAnsi="Arial" w:cs="Arial"/>
          <w:b/>
          <w:color w:val="FF0000"/>
          <w:sz w:val="24"/>
          <w:szCs w:val="24"/>
        </w:rPr>
        <w:t>Construções vulneráveis</w:t>
      </w:r>
      <w:proofErr w:type="gramStart"/>
      <w:r w:rsidRPr="0002129F">
        <w:rPr>
          <w:rFonts w:ascii="Arial" w:hAnsi="Arial" w:cs="Arial"/>
          <w:b/>
          <w:color w:val="FF0000"/>
          <w:sz w:val="24"/>
          <w:szCs w:val="24"/>
        </w:rPr>
        <w:t xml:space="preserve">  </w:t>
      </w:r>
    </w:p>
    <w:p w14:paraId="31DB7879" w14:textId="77777777" w:rsidR="0002129F" w:rsidRPr="0002129F" w:rsidRDefault="0002129F" w:rsidP="0002129F">
      <w:pPr>
        <w:spacing w:before="240" w:line="360" w:lineRule="auto"/>
        <w:ind w:left="-567" w:right="-427" w:firstLine="567"/>
        <w:jc w:val="both"/>
        <w:rPr>
          <w:rFonts w:ascii="Arial" w:hAnsi="Arial" w:cs="Arial"/>
          <w:color w:val="FF0000"/>
          <w:sz w:val="24"/>
          <w:szCs w:val="24"/>
        </w:rPr>
      </w:pPr>
      <w:proofErr w:type="gramEnd"/>
      <w:r w:rsidRPr="0002129F">
        <w:rPr>
          <w:rFonts w:ascii="Arial" w:hAnsi="Arial" w:cs="Arial"/>
          <w:color w:val="FF0000"/>
          <w:sz w:val="24"/>
          <w:szCs w:val="24"/>
        </w:rPr>
        <w:t xml:space="preserve">Construções vulneráveis colocam milhões de pessoas em risco desnecessariamente. Muitos morrem ou ficam seriamente feridos quando construções colapsam após terremotos, deslizamentos de terra, tempestades severas, inundações ou tsunamis. Mais de 80% das mortes provocadas por desastres naturais ocorrem em construções colapsadas após terremotos. Padrões e regulamentações para construção </w:t>
      </w:r>
      <w:proofErr w:type="spellStart"/>
      <w:r w:rsidRPr="0002129F">
        <w:rPr>
          <w:rFonts w:ascii="Arial" w:hAnsi="Arial" w:cs="Arial"/>
          <w:color w:val="FF0000"/>
          <w:sz w:val="24"/>
          <w:szCs w:val="24"/>
        </w:rPr>
        <w:t>prevêem</w:t>
      </w:r>
      <w:proofErr w:type="spellEnd"/>
      <w:r w:rsidRPr="0002129F">
        <w:rPr>
          <w:rFonts w:ascii="Arial" w:hAnsi="Arial" w:cs="Arial"/>
          <w:color w:val="FF0000"/>
          <w:sz w:val="24"/>
          <w:szCs w:val="24"/>
        </w:rPr>
        <w:t>, em muitos países, requisitos mínimos de segurança, incluindo proteção ao fogo e resistência a desastres naturais. Práticas de construção que apliquem tais regulamentações são essenciais, embora frequentemente esquecidas. A necessidade de reduzir custos e a ausência de incentivos, associados à corrupção, são as principais razões para que até mesmo</w:t>
      </w:r>
      <w:proofErr w:type="gramStart"/>
      <w:r w:rsidRPr="0002129F">
        <w:rPr>
          <w:color w:val="FF0000"/>
          <w:sz w:val="24"/>
          <w:szCs w:val="24"/>
        </w:rPr>
        <w:t xml:space="preserve"> </w:t>
      </w:r>
      <w:r w:rsidRPr="0002129F">
        <w:rPr>
          <w:rFonts w:ascii="Arial" w:hAnsi="Arial" w:cs="Arial"/>
          <w:color w:val="FF0000"/>
          <w:sz w:val="24"/>
          <w:szCs w:val="24"/>
        </w:rPr>
        <w:t xml:space="preserve"> </w:t>
      </w:r>
      <w:proofErr w:type="gramEnd"/>
      <w:r w:rsidRPr="0002129F">
        <w:rPr>
          <w:rFonts w:ascii="Arial" w:hAnsi="Arial" w:cs="Arial"/>
          <w:color w:val="FF0000"/>
          <w:sz w:val="24"/>
          <w:szCs w:val="24"/>
        </w:rPr>
        <w:t xml:space="preserve">prédios bem projetados sejam afetados por desastres. Ocupações irregulares e construções sem projetos técnicos abrigam a maior parte dos habitantes de cidades em países em desenvolvimento. Mesmo que possam investir, pessoas que ocupam áreas sem direitos de propriedade, dificilmente aplicam recursos próprios em melhorias para segurança estrutural de suas residências. As soluções são conhecidas. Melhorar prédios públicos de infraestrutura crítica é um requisito mínimo para uma urbanização sustentável e </w:t>
      </w:r>
      <w:proofErr w:type="spellStart"/>
      <w:r w:rsidRPr="0002129F">
        <w:rPr>
          <w:rFonts w:ascii="Arial" w:hAnsi="Arial" w:cs="Arial"/>
          <w:color w:val="FF0000"/>
          <w:sz w:val="24"/>
          <w:szCs w:val="24"/>
        </w:rPr>
        <w:t>resiliente</w:t>
      </w:r>
      <w:proofErr w:type="spellEnd"/>
      <w:r w:rsidRPr="0002129F">
        <w:rPr>
          <w:rFonts w:ascii="Arial" w:hAnsi="Arial" w:cs="Arial"/>
          <w:color w:val="FF0000"/>
          <w:sz w:val="24"/>
          <w:szCs w:val="24"/>
        </w:rPr>
        <w:t xml:space="preserve">. Escolas e hospitais seguros oferecem abrigo e serviços sempre que preciso. A drenagem de águas pluviais reduz enchentes e deslizamentos de terra, a baixo custo.   </w:t>
      </w:r>
    </w:p>
    <w:p w14:paraId="4BA975D3" w14:textId="77777777" w:rsidR="0002129F" w:rsidRPr="0002129F" w:rsidRDefault="0002129F" w:rsidP="0002129F">
      <w:pPr>
        <w:spacing w:before="240" w:line="360" w:lineRule="auto"/>
        <w:ind w:left="-567" w:right="-427" w:firstLine="567"/>
        <w:jc w:val="both"/>
        <w:rPr>
          <w:rFonts w:ascii="Arial" w:hAnsi="Arial" w:cs="Arial"/>
          <w:color w:val="FF0000"/>
          <w:sz w:val="24"/>
          <w:szCs w:val="24"/>
        </w:rPr>
      </w:pPr>
      <w:r w:rsidRPr="0002129F">
        <w:rPr>
          <w:rFonts w:ascii="Arial" w:hAnsi="Arial" w:cs="Arial"/>
          <w:color w:val="FF0000"/>
          <w:sz w:val="24"/>
          <w:szCs w:val="24"/>
        </w:rPr>
        <w:t>Concentração de renda</w:t>
      </w:r>
      <w:proofErr w:type="gramStart"/>
      <w:r w:rsidRPr="0002129F">
        <w:rPr>
          <w:rFonts w:ascii="Arial" w:hAnsi="Arial" w:cs="Arial"/>
          <w:color w:val="FF0000"/>
          <w:sz w:val="24"/>
          <w:szCs w:val="24"/>
        </w:rPr>
        <w:t xml:space="preserve">  </w:t>
      </w:r>
      <w:proofErr w:type="gramEnd"/>
      <w:r w:rsidRPr="0002129F">
        <w:rPr>
          <w:rFonts w:ascii="Arial" w:hAnsi="Arial" w:cs="Arial"/>
          <w:color w:val="FF0000"/>
          <w:sz w:val="24"/>
          <w:szCs w:val="24"/>
        </w:rPr>
        <w:t xml:space="preserve">O crescimento econômico tem ocorrido mais rapidamente em regiões costeiras ou próximas a grandes rios navegáveis, áreas vulneráveis a enchentes, aumento do nível dos mares e eventos climáticos extremos que vêm se tornando mais frequentes e intensos com as mudanças climáticas. A produção de bens </w:t>
      </w:r>
      <w:r w:rsidRPr="0002129F">
        <w:rPr>
          <w:rFonts w:ascii="Arial" w:hAnsi="Arial" w:cs="Arial"/>
          <w:color w:val="FF0000"/>
          <w:sz w:val="24"/>
          <w:szCs w:val="24"/>
        </w:rPr>
        <w:lastRenderedPageBreak/>
        <w:t>econômicos tende a concentrar-se nas grandes cidades. Neste contexto, desastres podem ter efeitos devastadores nas economias local e nacional, bem como provocar um grande número de vidas perdidas, ou de pessoas gravemente feridas. Foi o que ocorreu</w:t>
      </w:r>
      <w:r w:rsidRPr="0002129F">
        <w:rPr>
          <w:color w:val="FF0000"/>
          <w:sz w:val="24"/>
          <w:szCs w:val="24"/>
        </w:rPr>
        <w:t xml:space="preserve"> </w:t>
      </w:r>
      <w:r w:rsidRPr="0002129F">
        <w:rPr>
          <w:rFonts w:ascii="Arial" w:hAnsi="Arial" w:cs="Arial"/>
          <w:color w:val="FF0000"/>
          <w:sz w:val="24"/>
          <w:szCs w:val="24"/>
        </w:rPr>
        <w:t xml:space="preserve">durante o Grande Terremoto de </w:t>
      </w:r>
      <w:proofErr w:type="spellStart"/>
      <w:r w:rsidRPr="0002129F">
        <w:rPr>
          <w:rFonts w:ascii="Arial" w:hAnsi="Arial" w:cs="Arial"/>
          <w:color w:val="FF0000"/>
          <w:sz w:val="24"/>
          <w:szCs w:val="24"/>
        </w:rPr>
        <w:t>Hanshi</w:t>
      </w:r>
      <w:proofErr w:type="spellEnd"/>
      <w:r w:rsidRPr="0002129F">
        <w:rPr>
          <w:rFonts w:ascii="Arial" w:hAnsi="Arial" w:cs="Arial"/>
          <w:color w:val="FF0000"/>
          <w:sz w:val="24"/>
          <w:szCs w:val="24"/>
        </w:rPr>
        <w:t xml:space="preserve"> </w:t>
      </w:r>
      <w:proofErr w:type="spellStart"/>
      <w:r w:rsidRPr="0002129F">
        <w:rPr>
          <w:rFonts w:ascii="Arial" w:hAnsi="Arial" w:cs="Arial"/>
          <w:color w:val="FF0000"/>
          <w:sz w:val="24"/>
          <w:szCs w:val="24"/>
        </w:rPr>
        <w:t>Awaji</w:t>
      </w:r>
      <w:proofErr w:type="spellEnd"/>
      <w:r w:rsidRPr="0002129F">
        <w:rPr>
          <w:rFonts w:ascii="Arial" w:hAnsi="Arial" w:cs="Arial"/>
          <w:color w:val="FF0000"/>
          <w:sz w:val="24"/>
          <w:szCs w:val="24"/>
        </w:rPr>
        <w:t xml:space="preserve">, que destruiu o porto e boa parte da cidade de Kobe, no Japão, em 1995. A cidade de Kobe foi totalmente reconstruída e desde então pôs em prática um plano abrangente e inovador de políticas e ações para lidar com o risco de desastres.  </w:t>
      </w:r>
    </w:p>
    <w:p w14:paraId="3F19FE83" w14:textId="77777777" w:rsidR="0002129F" w:rsidRPr="0002129F" w:rsidRDefault="0002129F" w:rsidP="0002129F">
      <w:pPr>
        <w:spacing w:before="240" w:line="360" w:lineRule="auto"/>
        <w:ind w:left="-567" w:right="-427" w:firstLine="567"/>
        <w:jc w:val="both"/>
        <w:rPr>
          <w:rFonts w:ascii="Arial" w:hAnsi="Arial" w:cs="Arial"/>
          <w:color w:val="FF0000"/>
          <w:sz w:val="24"/>
          <w:szCs w:val="24"/>
        </w:rPr>
      </w:pPr>
      <w:r w:rsidRPr="0002129F">
        <w:rPr>
          <w:rFonts w:ascii="Arial" w:hAnsi="Arial" w:cs="Arial"/>
          <w:b/>
          <w:color w:val="FF0000"/>
          <w:sz w:val="24"/>
          <w:szCs w:val="24"/>
        </w:rPr>
        <w:t>Declínio dos ecossistemas</w:t>
      </w:r>
      <w:proofErr w:type="gramStart"/>
      <w:r w:rsidRPr="0002129F">
        <w:rPr>
          <w:rFonts w:ascii="Arial" w:hAnsi="Arial" w:cs="Arial"/>
          <w:color w:val="FF0000"/>
          <w:sz w:val="24"/>
          <w:szCs w:val="24"/>
        </w:rPr>
        <w:t xml:space="preserve">   </w:t>
      </w:r>
    </w:p>
    <w:p w14:paraId="6345BFC7" w14:textId="77777777" w:rsidR="0002129F" w:rsidRDefault="0002129F" w:rsidP="0002129F">
      <w:pPr>
        <w:spacing w:before="240" w:line="360" w:lineRule="auto"/>
        <w:ind w:left="-567" w:right="-427" w:firstLine="567"/>
        <w:jc w:val="both"/>
        <w:rPr>
          <w:rFonts w:ascii="Arial" w:hAnsi="Arial" w:cs="Arial"/>
          <w:color w:val="FF0000"/>
          <w:sz w:val="24"/>
          <w:szCs w:val="24"/>
        </w:rPr>
      </w:pPr>
      <w:proofErr w:type="gramEnd"/>
      <w:r w:rsidRPr="0002129F">
        <w:rPr>
          <w:rFonts w:ascii="Arial" w:hAnsi="Arial" w:cs="Arial"/>
          <w:color w:val="FF0000"/>
          <w:sz w:val="24"/>
          <w:szCs w:val="24"/>
        </w:rPr>
        <w:t>Os ecossistemas proporcionam benefícios substanciais e serviços para cidades e governos locais. No entanto, como resultado de falta de planejamento no desenvolvimento urbano e crescimento da economia, muitos ecossistemas foram significativamente alterados e explorados, levando a um desequilíbrio perigoso. As invasões às margens de rios e a escassez de sistemas de drenagem adequados expuseram muitas áreas urbanas a inundações. O desflorestamento levou a erosão de encostas, tornando muitas pessoas vulneráveis a deslizamentos de terra provocados por fortes chuvas. Além disso, o uso do concreto mudou a capacidade do solo em absorver enchentes. 60% dos serviços ambientais estão em declínio, enquanto que o consumo aumenta a uma taxa de mais de 80%</w:t>
      </w:r>
      <w:proofErr w:type="gramStart"/>
      <w:r w:rsidRPr="0002129F">
        <w:rPr>
          <w:rFonts w:ascii="Arial" w:hAnsi="Arial" w:cs="Arial"/>
          <w:color w:val="FF0000"/>
          <w:sz w:val="24"/>
          <w:szCs w:val="24"/>
        </w:rPr>
        <w:t xml:space="preserve"> .</w:t>
      </w:r>
      <w:proofErr w:type="gramEnd"/>
      <w:r w:rsidRPr="0002129F">
        <w:rPr>
          <w:rFonts w:ascii="Arial" w:hAnsi="Arial" w:cs="Arial"/>
          <w:color w:val="FF0000"/>
          <w:sz w:val="24"/>
          <w:szCs w:val="24"/>
        </w:rPr>
        <w:t xml:space="preserve"> Menos da metade das cidades do mundo têm planos ambientais para ocupação urbana. </w:t>
      </w:r>
    </w:p>
    <w:bookmarkStart w:id="1" w:name="_GoBack"/>
    <w:bookmarkEnd w:id="1"/>
    <w:p w14:paraId="0F3A1178" w14:textId="77777777" w:rsidR="007E6E4B" w:rsidRDefault="007E6E4B" w:rsidP="007E6E4B">
      <w:pPr>
        <w:pStyle w:val="PargrafodaLista"/>
        <w:spacing w:line="360" w:lineRule="auto"/>
        <w:ind w:left="153" w:right="-427"/>
        <w:jc w:val="both"/>
        <w:rPr>
          <w:rFonts w:ascii="Arial" w:hAnsi="Arial" w:cs="Arial"/>
          <w:b/>
          <w:color w:val="7030A0"/>
          <w:sz w:val="24"/>
          <w:szCs w:val="24"/>
        </w:rPr>
      </w:pPr>
      <w:r>
        <w:rPr>
          <w:noProof/>
          <w:lang w:eastAsia="pt-BR"/>
        </w:rPr>
        <mc:AlternateContent>
          <mc:Choice Requires="wps">
            <w:drawing>
              <wp:anchor distT="0" distB="0" distL="114300" distR="114300" simplePos="0" relativeHeight="251666432" behindDoc="1" locked="0" layoutInCell="1" allowOverlap="1" wp14:anchorId="363FE563" wp14:editId="4C4FCFDF">
                <wp:simplePos x="0" y="0"/>
                <wp:positionH relativeFrom="column">
                  <wp:posOffset>-746760</wp:posOffset>
                </wp:positionH>
                <wp:positionV relativeFrom="paragraph">
                  <wp:posOffset>1743</wp:posOffset>
                </wp:positionV>
                <wp:extent cx="6908165" cy="327025"/>
                <wp:effectExtent l="0" t="0" r="6985" b="0"/>
                <wp:wrapNone/>
                <wp:docPr id="1" name="Retângulo 1"/>
                <wp:cNvGraphicFramePr/>
                <a:graphic xmlns:a="http://schemas.openxmlformats.org/drawingml/2006/main">
                  <a:graphicData uri="http://schemas.microsoft.com/office/word/2010/wordprocessingShape">
                    <wps:wsp>
                      <wps:cNvSpPr/>
                      <wps:spPr>
                        <a:xfrm>
                          <a:off x="0" y="0"/>
                          <a:ext cx="6908165" cy="32702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888B49" w14:textId="77777777" w:rsidR="007E6E4B" w:rsidRDefault="007E6E4B" w:rsidP="007E6E4B">
                            <w:pPr>
                              <w:spacing w:line="360" w:lineRule="auto"/>
                              <w:ind w:right="-427"/>
                              <w:jc w:val="both"/>
                            </w:pPr>
                            <w:r>
                              <w:rPr>
                                <w:rFonts w:ascii="Arial" w:hAnsi="Arial" w:cs="Arial"/>
                                <w:b/>
                                <w:color w:val="000000" w:themeColor="text1"/>
                                <w:sz w:val="24"/>
                                <w:szCs w:val="24"/>
                              </w:rPr>
                              <w:t xml:space="preserve">      Definições importantes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ângulo 1" o:spid="_x0000_s1028" style="position:absolute;left:0;text-align:left;margin-left:-58.8pt;margin-top:.15pt;width:543.95pt;height:25.75pt;z-index:-25165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" fillcolor="#d8d8d8 [2732]" stroked="f" strokeweight="2pt">
                <v:textbox>
                  <w:txbxContent>
                    <w:p w14:paraId="43888B49" w14:textId="77777777" w:rsidR="007E6E4B" w:rsidRDefault="007E6E4B" w:rsidP="007E6E4B">
                      <w:pPr>
                        <w:spacing w:line="360" w:lineRule="auto"/>
                        <w:ind w:right="-427"/>
                        <w:jc w:val="both"/>
                      </w:pPr>
                      <w:r>
                        <w:rPr>
                          <w:rFonts w:ascii="Arial" w:hAnsi="Arial" w:cs="Arial"/>
                          <w:b/>
                          <w:color w:val="000000" w:themeColor="text1"/>
                          <w:sz w:val="24"/>
                          <w:szCs w:val="24"/>
                        </w:rPr>
                        <w:t xml:space="preserve">      Definições importantes</w:t>
                      </w:r>
                    </w:p>
                  </w:txbxContent>
                </v:textbox>
              </v:rect>
            </w:pict>
          </mc:Fallback>
        </mc:AlternateContent>
      </w:r>
    </w:p>
    <w:p w14:paraId="41BCD34E" w14:textId="77777777" w:rsidR="007E6E4B" w:rsidRDefault="007E6E4B" w:rsidP="007E6E4B">
      <w:pPr>
        <w:pStyle w:val="PargrafodaLista"/>
        <w:spacing w:line="360" w:lineRule="auto"/>
        <w:ind w:left="153" w:right="-427"/>
        <w:jc w:val="both"/>
        <w:rPr>
          <w:rFonts w:ascii="Arial" w:hAnsi="Arial" w:cs="Arial"/>
          <w:b/>
          <w:color w:val="7030A0"/>
          <w:sz w:val="24"/>
          <w:szCs w:val="24"/>
        </w:rPr>
      </w:pPr>
      <w:r>
        <w:rPr>
          <w:noProof/>
          <w:lang w:eastAsia="pt-BR"/>
        </w:rPr>
        <w:drawing>
          <wp:anchor distT="0" distB="0" distL="114300" distR="114300" simplePos="0" relativeHeight="251663360" behindDoc="0" locked="0" layoutInCell="1" allowOverlap="1" wp14:anchorId="2CE66DBD" wp14:editId="1F0CA954">
            <wp:simplePos x="0" y="0"/>
            <wp:positionH relativeFrom="column">
              <wp:posOffset>-355600</wp:posOffset>
            </wp:positionH>
            <wp:positionV relativeFrom="paragraph">
              <wp:posOffset>170342</wp:posOffset>
            </wp:positionV>
            <wp:extent cx="408940" cy="391160"/>
            <wp:effectExtent l="0" t="0" r="0" b="8890"/>
            <wp:wrapNone/>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 name="Picture 5"/>
                    <pic:cNvPicPr>
                      <a:picLocks noChangeAspect="1" noChangeArrowheads="1"/>
                    </pic:cNvPicPr>
                  </pic:nvPicPr>
                  <pic:blipFill>
                    <a:blip r:embed="rId7" cstate="print">
                      <a:extLst>
                        <a:ext uri="{BEBA8EAE-BF5A-486C-A8C5-ECC9F3942E4B}">
                          <a14:imgProps xmlns:a14="http://schemas.microsoft.com/office/drawing/2010/main">
                            <a14:imgLayer r:embed="rId8">
                              <a14:imgEffect>
                                <a14:backgroundRemoval t="1493" b="94776" l="2857" r="90000"/>
                              </a14:imgEffect>
                            </a14:imgLayer>
                          </a14:imgProps>
                        </a:ext>
                        <a:ext uri="{28A0092B-C50C-407E-A947-70E740481C1C}">
                          <a14:useLocalDpi xmlns:a14="http://schemas.microsoft.com/office/drawing/2010/main" val="0"/>
                        </a:ext>
                      </a:extLst>
                    </a:blip>
                    <a:srcRect/>
                    <a:stretch>
                      <a:fillRect/>
                    </a:stretch>
                  </pic:blipFill>
                  <pic:spPr bwMode="auto">
                    <a:xfrm>
                      <a:off x="0" y="0"/>
                      <a:ext cx="408940" cy="391160"/>
                    </a:xfrm>
                    <a:prstGeom prst="rect">
                      <a:avLst/>
                    </a:prstGeom>
                    <a:noFill/>
                    <a:ln>
                      <a:noFill/>
                    </a:ln>
                    <a:extLst/>
                  </pic:spPr>
                </pic:pic>
              </a:graphicData>
            </a:graphic>
            <wp14:sizeRelH relativeFrom="page">
              <wp14:pctWidth>0</wp14:pctWidth>
            </wp14:sizeRelH>
            <wp14:sizeRelV relativeFrom="page">
              <wp14:pctHeight>0</wp14:pctHeight>
            </wp14:sizeRelV>
          </wp:anchor>
        </w:drawing>
      </w:r>
    </w:p>
    <w:p w14:paraId="04031F59" w14:textId="77777777" w:rsidR="005E33C3" w:rsidRPr="007E6E4B" w:rsidRDefault="005E33C3" w:rsidP="007E6E4B">
      <w:pPr>
        <w:pStyle w:val="PargrafodaLista"/>
        <w:spacing w:line="360" w:lineRule="auto"/>
        <w:ind w:left="-567" w:right="-427" w:firstLine="720"/>
        <w:jc w:val="both"/>
        <w:rPr>
          <w:rFonts w:ascii="Arial" w:hAnsi="Arial" w:cs="Arial"/>
          <w:sz w:val="24"/>
          <w:szCs w:val="24"/>
        </w:rPr>
      </w:pPr>
      <w:r>
        <w:rPr>
          <w:noProof/>
          <w:lang w:eastAsia="pt-BR"/>
        </w:rPr>
        <w:drawing>
          <wp:anchor distT="0" distB="0" distL="114300" distR="114300" simplePos="0" relativeHeight="251664384" behindDoc="0" locked="0" layoutInCell="1" allowOverlap="1" wp14:anchorId="43C8C1CC" wp14:editId="07BF977D">
            <wp:simplePos x="0" y="0"/>
            <wp:positionH relativeFrom="column">
              <wp:posOffset>-354330</wp:posOffset>
            </wp:positionH>
            <wp:positionV relativeFrom="paragraph">
              <wp:posOffset>1090457</wp:posOffset>
            </wp:positionV>
            <wp:extent cx="408940" cy="391160"/>
            <wp:effectExtent l="0" t="0" r="0" b="8890"/>
            <wp:wrapNone/>
            <wp:docPr id="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 name="Picture 5"/>
                    <pic:cNvPicPr>
                      <a:picLocks noChangeAspect="1" noChangeArrowheads="1"/>
                    </pic:cNvPicPr>
                  </pic:nvPicPr>
                  <pic:blipFill>
                    <a:blip r:embed="rId7" cstate="print">
                      <a:extLst>
                        <a:ext uri="{BEBA8EAE-BF5A-486C-A8C5-ECC9F3942E4B}">
                          <a14:imgProps xmlns:a14="http://schemas.microsoft.com/office/drawing/2010/main">
                            <a14:imgLayer r:embed="rId8">
                              <a14:imgEffect>
                                <a14:backgroundRemoval t="1493" b="94776" l="2857" r="90000"/>
                              </a14:imgEffect>
                            </a14:imgLayer>
                          </a14:imgProps>
                        </a:ext>
                        <a:ext uri="{28A0092B-C50C-407E-A947-70E740481C1C}">
                          <a14:useLocalDpi xmlns:a14="http://schemas.microsoft.com/office/drawing/2010/main" val="0"/>
                        </a:ext>
                      </a:extLst>
                    </a:blip>
                    <a:srcRect/>
                    <a:stretch>
                      <a:fillRect/>
                    </a:stretch>
                  </pic:blipFill>
                  <pic:spPr bwMode="auto">
                    <a:xfrm>
                      <a:off x="0" y="0"/>
                      <a:ext cx="408940" cy="39116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7E6E4B">
        <w:rPr>
          <w:rFonts w:ascii="Arial" w:hAnsi="Arial" w:cs="Arial"/>
          <w:b/>
          <w:color w:val="7030A0"/>
          <w:sz w:val="24"/>
          <w:szCs w:val="24"/>
        </w:rPr>
        <w:t>Risco:</w:t>
      </w:r>
      <w:r w:rsidRPr="007E6E4B">
        <w:rPr>
          <w:rFonts w:ascii="Arial" w:hAnsi="Arial" w:cs="Arial"/>
          <w:color w:val="7030A0"/>
          <w:sz w:val="24"/>
          <w:szCs w:val="24"/>
        </w:rPr>
        <w:t xml:space="preserve"> </w:t>
      </w:r>
      <w:r w:rsidRPr="007E6E4B">
        <w:rPr>
          <w:rFonts w:ascii="Arial" w:hAnsi="Arial" w:cs="Arial"/>
          <w:sz w:val="24"/>
          <w:szCs w:val="24"/>
        </w:rPr>
        <w:t>a perda potencial de vidas, lesões ou ativos destruídos ou danificados que podem ocorrer em um sistema, sociedade ou comunidade em um determinado período de tempo, determinado de forma probabilística em função do perigo, exposição, vulnerabilidade e capacidade (UNISDR, 2017).</w:t>
      </w:r>
    </w:p>
    <w:p w14:paraId="06D63BCE" w14:textId="77777777" w:rsidR="005E33C3" w:rsidRDefault="005E33C3" w:rsidP="007E6E4B">
      <w:pPr>
        <w:spacing w:line="360" w:lineRule="auto"/>
        <w:ind w:left="-567" w:right="-427" w:firstLine="709"/>
        <w:jc w:val="both"/>
        <w:rPr>
          <w:rFonts w:ascii="Arial" w:hAnsi="Arial" w:cs="Arial"/>
          <w:sz w:val="24"/>
          <w:szCs w:val="24"/>
        </w:rPr>
      </w:pPr>
      <w:r w:rsidRPr="00B309D6">
        <w:rPr>
          <w:rFonts w:ascii="Arial" w:hAnsi="Arial" w:cs="Arial"/>
          <w:b/>
          <w:color w:val="7030A0"/>
          <w:sz w:val="24"/>
          <w:szCs w:val="24"/>
        </w:rPr>
        <w:t>Avaliação do risco de desastres:</w:t>
      </w:r>
      <w:r w:rsidRPr="00B309D6">
        <w:rPr>
          <w:rFonts w:ascii="Arial" w:hAnsi="Arial" w:cs="Arial"/>
          <w:color w:val="7030A0"/>
          <w:sz w:val="24"/>
          <w:szCs w:val="24"/>
        </w:rPr>
        <w:t xml:space="preserve"> </w:t>
      </w:r>
      <w:r w:rsidRPr="002B74C1">
        <w:rPr>
          <w:rFonts w:ascii="Arial" w:hAnsi="Arial" w:cs="Arial"/>
          <w:sz w:val="24"/>
          <w:szCs w:val="24"/>
        </w:rPr>
        <w:t xml:space="preserve">uma abordagem qualitativa ou quantitativa para determinar a natureza e a extensão do risco de desastre ao analisar os perigos potenciais e avaliar as condições de exposição e vulnerabilidade existentes que, em conjunto, podem prejudicar pessoas, bens, serviços, meios de subsistência e o meio ambiente </w:t>
      </w:r>
      <w:r>
        <w:rPr>
          <w:rFonts w:ascii="Arial" w:hAnsi="Arial" w:cs="Arial"/>
          <w:sz w:val="24"/>
          <w:szCs w:val="24"/>
        </w:rPr>
        <w:t>de que dependem (UNISDR, 2017).</w:t>
      </w:r>
    </w:p>
    <w:p w14:paraId="0CD6F673" w14:textId="3911E592" w:rsidR="0002129F" w:rsidRPr="0002129F" w:rsidRDefault="0002129F" w:rsidP="0002129F">
      <w:pPr>
        <w:spacing w:line="360" w:lineRule="auto"/>
        <w:ind w:left="-567" w:right="-427"/>
        <w:jc w:val="both"/>
        <w:rPr>
          <w:rFonts w:ascii="Arial" w:hAnsi="Arial" w:cs="Arial"/>
          <w:b/>
          <w:sz w:val="24"/>
          <w:szCs w:val="24"/>
          <w:highlight w:val="yellow"/>
        </w:rPr>
      </w:pPr>
      <w:r w:rsidRPr="0002129F">
        <w:rPr>
          <w:rFonts w:ascii="Arial" w:hAnsi="Arial" w:cs="Arial"/>
          <w:b/>
          <w:sz w:val="24"/>
          <w:szCs w:val="24"/>
          <w:highlight w:val="yellow"/>
        </w:rPr>
        <w:t>Histórico</w:t>
      </w:r>
    </w:p>
    <w:p w14:paraId="63C0F03A" w14:textId="72B6ADFD" w:rsidR="00D53B6D" w:rsidRPr="00D53B6D" w:rsidRDefault="00D53B6D" w:rsidP="0002129F">
      <w:pPr>
        <w:spacing w:line="360" w:lineRule="auto"/>
        <w:ind w:left="-567" w:right="-427"/>
        <w:jc w:val="both"/>
        <w:rPr>
          <w:rFonts w:ascii="Arial" w:hAnsi="Arial" w:cs="Arial"/>
          <w:sz w:val="24"/>
          <w:szCs w:val="24"/>
        </w:rPr>
      </w:pPr>
      <w:r w:rsidRPr="0002129F">
        <w:rPr>
          <w:rFonts w:ascii="Arial" w:hAnsi="Arial" w:cs="Arial"/>
          <w:sz w:val="24"/>
          <w:szCs w:val="24"/>
          <w:highlight w:val="yellow"/>
        </w:rPr>
        <w:t>Com o aumento do número de pessoas afetadas pelos desastres, a ONU criou a Estratégia Internacional par</w:t>
      </w:r>
      <w:r w:rsidR="00743CBD" w:rsidRPr="0002129F">
        <w:rPr>
          <w:rFonts w:ascii="Arial" w:hAnsi="Arial" w:cs="Arial"/>
          <w:sz w:val="24"/>
          <w:szCs w:val="24"/>
          <w:highlight w:val="yellow"/>
        </w:rPr>
        <w:t xml:space="preserve">a Redução de Desastres </w:t>
      </w:r>
      <w:r w:rsidRPr="0002129F">
        <w:rPr>
          <w:rFonts w:ascii="Arial" w:hAnsi="Arial" w:cs="Arial"/>
          <w:sz w:val="24"/>
          <w:szCs w:val="24"/>
          <w:highlight w:val="yellow"/>
        </w:rPr>
        <w:t>(UNISDR, 2017). Alguns marcos importantes nessa trajetória foram:</w:t>
      </w:r>
    </w:p>
    <w:p w14:paraId="7BCCC938" w14:textId="77777777" w:rsidR="00D53B6D" w:rsidRPr="00D53B6D" w:rsidRDefault="00D53B6D" w:rsidP="00D53B6D">
      <w:pPr>
        <w:pStyle w:val="PargrafodaLista"/>
        <w:numPr>
          <w:ilvl w:val="0"/>
          <w:numId w:val="4"/>
        </w:numPr>
        <w:spacing w:line="360" w:lineRule="auto"/>
        <w:ind w:left="142" w:right="-427" w:hanging="426"/>
        <w:jc w:val="both"/>
        <w:rPr>
          <w:rFonts w:ascii="Arial" w:hAnsi="Arial" w:cs="Arial"/>
          <w:sz w:val="24"/>
          <w:szCs w:val="24"/>
        </w:rPr>
      </w:pPr>
      <w:r w:rsidRPr="00D53B6D">
        <w:rPr>
          <w:rFonts w:ascii="Arial" w:hAnsi="Arial" w:cs="Arial"/>
          <w:sz w:val="24"/>
          <w:szCs w:val="24"/>
        </w:rPr>
        <w:lastRenderedPageBreak/>
        <w:t>A criação, em 1971, do Escritório das Nações Unidas para o Desastre (UNDRO) (UNISDR, 2017).</w:t>
      </w:r>
    </w:p>
    <w:p w14:paraId="7A50559D" w14:textId="77777777" w:rsidR="00D53B6D" w:rsidRPr="00D53B6D" w:rsidRDefault="00D53B6D" w:rsidP="00D53B6D">
      <w:pPr>
        <w:pStyle w:val="PargrafodaLista"/>
        <w:numPr>
          <w:ilvl w:val="0"/>
          <w:numId w:val="4"/>
        </w:numPr>
        <w:spacing w:line="360" w:lineRule="auto"/>
        <w:ind w:left="142" w:right="-427" w:hanging="426"/>
        <w:jc w:val="both"/>
        <w:rPr>
          <w:rFonts w:ascii="Arial" w:hAnsi="Arial" w:cs="Arial"/>
          <w:sz w:val="24"/>
          <w:szCs w:val="24"/>
        </w:rPr>
      </w:pPr>
      <w:r w:rsidRPr="00D53B6D">
        <w:rPr>
          <w:rFonts w:ascii="Arial" w:hAnsi="Arial" w:cs="Arial"/>
          <w:sz w:val="24"/>
          <w:szCs w:val="24"/>
        </w:rPr>
        <w:t xml:space="preserve">A realização, em 1994, da I Conferência Mundial sobre redução de desastres em Yokohama, no Japão. Nessa conferência foi aprovada a Estratégia de Yokohama e seu plano de ação, o qual foi adotado na Conferência Mundial. Nesse documento, </w:t>
      </w:r>
      <w:r>
        <w:rPr>
          <w:rFonts w:ascii="Arial" w:hAnsi="Arial" w:cs="Arial"/>
          <w:sz w:val="24"/>
          <w:szCs w:val="24"/>
        </w:rPr>
        <w:t xml:space="preserve">são descritos </w:t>
      </w:r>
      <w:r w:rsidRPr="00D53B6D">
        <w:rPr>
          <w:rFonts w:ascii="Arial" w:hAnsi="Arial" w:cs="Arial"/>
          <w:sz w:val="24"/>
          <w:szCs w:val="24"/>
        </w:rPr>
        <w:t>parâmetros para a preparação, prevenção e mitigação de desastres em nível nacional</w:t>
      </w:r>
      <w:r>
        <w:rPr>
          <w:rFonts w:ascii="Arial" w:hAnsi="Arial" w:cs="Arial"/>
          <w:sz w:val="24"/>
          <w:szCs w:val="24"/>
        </w:rPr>
        <w:t xml:space="preserve"> </w:t>
      </w:r>
      <w:r w:rsidRPr="00D53B6D">
        <w:rPr>
          <w:rFonts w:ascii="Arial" w:hAnsi="Arial" w:cs="Arial"/>
          <w:sz w:val="24"/>
          <w:szCs w:val="24"/>
        </w:rPr>
        <w:t>(UNISDR, 2017).</w:t>
      </w:r>
    </w:p>
    <w:p w14:paraId="76F15401" w14:textId="77777777" w:rsidR="00D53B6D" w:rsidRPr="00D53B6D" w:rsidRDefault="00D53B6D" w:rsidP="00D53B6D">
      <w:pPr>
        <w:pStyle w:val="PargrafodaLista"/>
        <w:numPr>
          <w:ilvl w:val="0"/>
          <w:numId w:val="4"/>
        </w:numPr>
        <w:spacing w:line="360" w:lineRule="auto"/>
        <w:ind w:left="142" w:right="-427" w:hanging="426"/>
        <w:jc w:val="both"/>
        <w:rPr>
          <w:rFonts w:ascii="Arial" w:hAnsi="Arial" w:cs="Arial"/>
          <w:sz w:val="24"/>
          <w:szCs w:val="24"/>
        </w:rPr>
      </w:pPr>
      <w:r w:rsidRPr="00D53B6D">
        <w:rPr>
          <w:rFonts w:ascii="Arial" w:hAnsi="Arial" w:cs="Arial"/>
          <w:sz w:val="24"/>
          <w:szCs w:val="24"/>
        </w:rPr>
        <w:t xml:space="preserve">A realização, em 2005, da II Conferência Mundial sobre redução de desastres em Kobe, no Japão. Destaca-se nessa conferência o Quadro de Ação de </w:t>
      </w:r>
      <w:proofErr w:type="spellStart"/>
      <w:r w:rsidRPr="00D53B6D">
        <w:rPr>
          <w:rFonts w:ascii="Arial" w:hAnsi="Arial" w:cs="Arial"/>
          <w:sz w:val="24"/>
          <w:szCs w:val="24"/>
        </w:rPr>
        <w:t>Hyogo</w:t>
      </w:r>
      <w:proofErr w:type="spellEnd"/>
      <w:r w:rsidRPr="00D53B6D">
        <w:rPr>
          <w:rFonts w:ascii="Arial" w:hAnsi="Arial" w:cs="Arial"/>
          <w:sz w:val="24"/>
          <w:szCs w:val="24"/>
        </w:rPr>
        <w:t xml:space="preserve"> (2005-2015), o qual estabelece cinco prioridades: construção da capacidade institucional, conhecimento dos riscos, construção do conhecimento e sensibilização, redução dos riscos e preparação para ação (UNISDR, 2017).</w:t>
      </w:r>
    </w:p>
    <w:p w14:paraId="2330A0D4" w14:textId="77777777" w:rsidR="00D53B6D" w:rsidRPr="00D53B6D" w:rsidRDefault="00D53B6D" w:rsidP="00D53B6D">
      <w:pPr>
        <w:pStyle w:val="PargrafodaLista"/>
        <w:numPr>
          <w:ilvl w:val="0"/>
          <w:numId w:val="4"/>
        </w:numPr>
        <w:spacing w:line="360" w:lineRule="auto"/>
        <w:ind w:left="142" w:right="-427" w:hanging="426"/>
        <w:jc w:val="both"/>
        <w:rPr>
          <w:rFonts w:ascii="Arial" w:hAnsi="Arial" w:cs="Arial"/>
          <w:sz w:val="24"/>
          <w:szCs w:val="24"/>
        </w:rPr>
      </w:pPr>
      <w:r w:rsidRPr="00D53B6D">
        <w:rPr>
          <w:rFonts w:ascii="Arial" w:hAnsi="Arial" w:cs="Arial"/>
          <w:sz w:val="24"/>
          <w:szCs w:val="24"/>
        </w:rPr>
        <w:t xml:space="preserve">A realização, em 2015, da III Conferência em Sendai, no Japão. Com os resultados anteriores, nessa conferência, os planos que foram bem sucedidos foram mantidos e os que não obtiveram sucesso deveriam ser melhorados. Portanto, o principal objetivo continuou a ser tornar as cidades mais </w:t>
      </w:r>
      <w:proofErr w:type="spellStart"/>
      <w:r w:rsidRPr="00D53B6D">
        <w:rPr>
          <w:rFonts w:ascii="Arial" w:hAnsi="Arial" w:cs="Arial"/>
          <w:sz w:val="24"/>
          <w:szCs w:val="24"/>
        </w:rPr>
        <w:t>resilientes</w:t>
      </w:r>
      <w:proofErr w:type="spellEnd"/>
      <w:r w:rsidRPr="00D53B6D">
        <w:rPr>
          <w:rFonts w:ascii="Arial" w:hAnsi="Arial" w:cs="Arial"/>
          <w:sz w:val="24"/>
          <w:szCs w:val="24"/>
        </w:rPr>
        <w:t xml:space="preserve"> (UNISDR, 2017).</w:t>
      </w:r>
    </w:p>
    <w:p w14:paraId="1B969F3D" w14:textId="77777777" w:rsidR="00B309D6" w:rsidRDefault="00D53B6D" w:rsidP="00D53B6D">
      <w:pPr>
        <w:spacing w:line="360" w:lineRule="auto"/>
        <w:ind w:left="-567" w:right="-427" w:firstLine="567"/>
        <w:jc w:val="both"/>
        <w:rPr>
          <w:rFonts w:ascii="Arial" w:hAnsi="Arial" w:cs="Arial"/>
          <w:sz w:val="24"/>
          <w:szCs w:val="24"/>
        </w:rPr>
      </w:pPr>
      <w:r w:rsidRPr="00D53B6D">
        <w:rPr>
          <w:rFonts w:ascii="Arial" w:hAnsi="Arial" w:cs="Arial"/>
          <w:sz w:val="24"/>
          <w:szCs w:val="24"/>
        </w:rPr>
        <w:t>Segundo a UNISDR, a mortalidade em função dos riscos intensivos teve uma redução parcial, no entanto, em alguns países, a taxa de crescimento da população foi maior que a taxa de redução de vulnerabilidade. Já os ativos econômicos aumentaram. Outra tendência apontada pela UNISDR, é que o risco de desastre está sendo gerado também em função do consumo excessivo de recursos naturais, pois muitos ecossistemas que desempenham funções de proteção e provisão estão sendo degradados numa velocidade maior que a recuperação. Além disso, os países que melhoraram a mortalidade causada por desastres, também melhoraram a gestão de desastres (</w:t>
      </w:r>
      <w:commentRangeStart w:id="2"/>
      <w:r w:rsidRPr="00D53B6D">
        <w:rPr>
          <w:rFonts w:ascii="Arial" w:hAnsi="Arial" w:cs="Arial"/>
          <w:sz w:val="24"/>
          <w:szCs w:val="24"/>
        </w:rPr>
        <w:t>PREVENTIONWEB</w:t>
      </w:r>
      <w:commentRangeEnd w:id="2"/>
      <w:r w:rsidR="00AB09D5">
        <w:rPr>
          <w:rStyle w:val="Refdecomentrio"/>
          <w:rFonts w:ascii="Calibri" w:eastAsia="Times New Roman" w:hAnsi="Calibri"/>
          <w:lang w:val="x-none" w:eastAsia="x-none"/>
        </w:rPr>
        <w:commentReference w:id="2"/>
      </w:r>
      <w:r w:rsidRPr="00D53B6D">
        <w:rPr>
          <w:rFonts w:ascii="Arial" w:hAnsi="Arial" w:cs="Arial"/>
          <w:sz w:val="24"/>
          <w:szCs w:val="24"/>
        </w:rPr>
        <w:t>, 2017).</w:t>
      </w:r>
      <w:r>
        <w:rPr>
          <w:rFonts w:ascii="Arial" w:hAnsi="Arial" w:cs="Arial"/>
          <w:sz w:val="24"/>
          <w:szCs w:val="24"/>
        </w:rPr>
        <w:t xml:space="preserve"> </w:t>
      </w:r>
    </w:p>
    <w:p w14:paraId="2E6A87F7" w14:textId="77777777" w:rsidR="005E33C3" w:rsidRDefault="005E33C3" w:rsidP="00D53B6D">
      <w:pPr>
        <w:spacing w:line="360" w:lineRule="auto"/>
        <w:ind w:left="-567" w:right="-427" w:firstLine="567"/>
        <w:jc w:val="both"/>
        <w:rPr>
          <w:rFonts w:ascii="Arial" w:hAnsi="Arial" w:cs="Arial"/>
          <w:sz w:val="24"/>
          <w:szCs w:val="24"/>
        </w:rPr>
      </w:pPr>
    </w:p>
    <w:p w14:paraId="47EED863" w14:textId="77777777" w:rsidR="005E33C3" w:rsidRDefault="005E33C3" w:rsidP="00D53B6D">
      <w:pPr>
        <w:spacing w:line="360" w:lineRule="auto"/>
        <w:ind w:left="-567" w:right="-427" w:firstLine="567"/>
        <w:jc w:val="both"/>
        <w:rPr>
          <w:rFonts w:ascii="Arial" w:hAnsi="Arial" w:cs="Arial"/>
          <w:sz w:val="24"/>
          <w:szCs w:val="24"/>
        </w:rPr>
      </w:pPr>
    </w:p>
    <w:p w14:paraId="30F016A6" w14:textId="77777777" w:rsidR="005E33C3" w:rsidRDefault="005E33C3" w:rsidP="00D53B6D">
      <w:pPr>
        <w:spacing w:line="360" w:lineRule="auto"/>
        <w:ind w:left="-567" w:right="-427" w:firstLine="567"/>
        <w:jc w:val="both"/>
        <w:rPr>
          <w:rFonts w:ascii="Arial" w:hAnsi="Arial" w:cs="Arial"/>
          <w:sz w:val="24"/>
          <w:szCs w:val="24"/>
        </w:rPr>
      </w:pPr>
    </w:p>
    <w:p w14:paraId="05A19921" w14:textId="77777777" w:rsidR="005E33C3" w:rsidRDefault="005E33C3" w:rsidP="00D53B6D">
      <w:pPr>
        <w:spacing w:line="360" w:lineRule="auto"/>
        <w:ind w:left="-567" w:right="-427" w:firstLine="567"/>
        <w:jc w:val="both"/>
        <w:rPr>
          <w:rFonts w:ascii="Arial" w:hAnsi="Arial" w:cs="Arial"/>
          <w:sz w:val="24"/>
          <w:szCs w:val="24"/>
        </w:rPr>
      </w:pPr>
    </w:p>
    <w:p w14:paraId="237C2AA8" w14:textId="77777777" w:rsidR="007E6E4B" w:rsidRDefault="007E6E4B" w:rsidP="00D53B6D">
      <w:pPr>
        <w:spacing w:line="360" w:lineRule="auto"/>
        <w:ind w:left="-567" w:right="-427" w:firstLine="567"/>
        <w:jc w:val="both"/>
        <w:rPr>
          <w:rFonts w:ascii="Arial" w:hAnsi="Arial" w:cs="Arial"/>
          <w:sz w:val="24"/>
          <w:szCs w:val="24"/>
        </w:rPr>
      </w:pPr>
    </w:p>
    <w:p w14:paraId="6D7D3430" w14:textId="77777777" w:rsidR="007E6E4B" w:rsidRDefault="007E6E4B" w:rsidP="00D53B6D">
      <w:pPr>
        <w:spacing w:line="360" w:lineRule="auto"/>
        <w:ind w:left="-567" w:right="-427" w:firstLine="567"/>
        <w:jc w:val="both"/>
        <w:rPr>
          <w:rFonts w:ascii="Arial" w:hAnsi="Arial" w:cs="Arial"/>
          <w:sz w:val="24"/>
          <w:szCs w:val="24"/>
        </w:rPr>
      </w:pPr>
    </w:p>
    <w:p w14:paraId="21763D4B" w14:textId="77777777" w:rsidR="005E33C3" w:rsidRDefault="005E33C3" w:rsidP="00615721">
      <w:pPr>
        <w:spacing w:line="360" w:lineRule="auto"/>
        <w:ind w:right="-427"/>
        <w:jc w:val="both"/>
        <w:rPr>
          <w:rFonts w:ascii="Arial" w:hAnsi="Arial" w:cs="Arial"/>
          <w:sz w:val="24"/>
          <w:szCs w:val="24"/>
        </w:rPr>
      </w:pPr>
    </w:p>
    <w:p w14:paraId="501A27CF" w14:textId="77777777" w:rsidR="000007EF" w:rsidRDefault="003F0BB8" w:rsidP="003F0BB8">
      <w:pPr>
        <w:spacing w:line="360" w:lineRule="auto"/>
        <w:ind w:left="-567" w:right="-427"/>
        <w:jc w:val="both"/>
        <w:rPr>
          <w:rFonts w:ascii="Arial" w:hAnsi="Arial" w:cs="Arial"/>
          <w:b/>
          <w:sz w:val="24"/>
          <w:szCs w:val="24"/>
          <w:lang w:val="en-US"/>
        </w:rPr>
      </w:pPr>
      <w:r w:rsidRPr="001835AC">
        <w:rPr>
          <w:rFonts w:ascii="Arial" w:hAnsi="Arial" w:cs="Arial"/>
          <w:b/>
          <w:sz w:val="24"/>
          <w:szCs w:val="24"/>
          <w:lang w:val="en-US"/>
        </w:rPr>
        <w:lastRenderedPageBreak/>
        <w:t>REFERÊNCIAS</w:t>
      </w:r>
    </w:p>
    <w:p w14:paraId="16760792" w14:textId="77777777" w:rsidR="007E6E4B" w:rsidRPr="00406EDE" w:rsidRDefault="007E6E4B" w:rsidP="003F0BB8">
      <w:pPr>
        <w:spacing w:line="360" w:lineRule="auto"/>
        <w:ind w:left="-567" w:right="-427"/>
        <w:jc w:val="both"/>
        <w:rPr>
          <w:rFonts w:ascii="Arial" w:hAnsi="Arial" w:cs="Arial"/>
          <w:b/>
          <w:sz w:val="12"/>
          <w:szCs w:val="12"/>
          <w:lang w:val="en-US"/>
        </w:rPr>
      </w:pPr>
    </w:p>
    <w:p w14:paraId="490D1792" w14:textId="77777777" w:rsidR="001835AC" w:rsidRPr="00E019E6" w:rsidRDefault="001835AC" w:rsidP="001835AC">
      <w:pPr>
        <w:spacing w:before="240" w:after="0" w:line="240" w:lineRule="auto"/>
        <w:ind w:left="-567" w:right="-427"/>
        <w:jc w:val="both"/>
        <w:rPr>
          <w:rFonts w:ascii="Arial" w:hAnsi="Arial" w:cs="Arial"/>
        </w:rPr>
      </w:pPr>
      <w:r w:rsidRPr="00E019E6">
        <w:rPr>
          <w:rFonts w:ascii="Arial" w:hAnsi="Arial" w:cs="Arial"/>
          <w:lang w:val="en-US"/>
        </w:rPr>
        <w:t>PREVENTIONWEB. Top Trends in Disaster Risk.</w:t>
      </w:r>
      <w:r w:rsidRPr="00E019E6">
        <w:rPr>
          <w:rFonts w:ascii="Arial" w:hAnsi="Arial" w:cs="Arial"/>
          <w:i/>
          <w:lang w:val="en-US"/>
        </w:rPr>
        <w:t xml:space="preserve"> </w:t>
      </w:r>
      <w:r w:rsidRPr="00E019E6">
        <w:rPr>
          <w:rFonts w:ascii="Arial" w:hAnsi="Arial" w:cs="Arial"/>
        </w:rPr>
        <w:t>Disponível em: &lt;http://www.prevention web.net/</w:t>
      </w:r>
      <w:proofErr w:type="spellStart"/>
      <w:r w:rsidRPr="00E019E6">
        <w:rPr>
          <w:rFonts w:ascii="Arial" w:hAnsi="Arial" w:cs="Arial"/>
        </w:rPr>
        <w:t>risk</w:t>
      </w:r>
      <w:proofErr w:type="spellEnd"/>
      <w:r w:rsidRPr="00E019E6">
        <w:rPr>
          <w:rFonts w:ascii="Arial" w:hAnsi="Arial" w:cs="Arial"/>
        </w:rPr>
        <w:t>/</w:t>
      </w:r>
      <w:proofErr w:type="spellStart"/>
      <w:r w:rsidRPr="00E019E6">
        <w:rPr>
          <w:rFonts w:ascii="Arial" w:hAnsi="Arial" w:cs="Arial"/>
        </w:rPr>
        <w:t>trends</w:t>
      </w:r>
      <w:proofErr w:type="spellEnd"/>
      <w:r w:rsidRPr="00E019E6">
        <w:rPr>
          <w:rFonts w:ascii="Arial" w:hAnsi="Arial" w:cs="Arial"/>
        </w:rPr>
        <w:t xml:space="preserve">&gt;. Acesso em: 21 </w:t>
      </w:r>
      <w:proofErr w:type="spellStart"/>
      <w:r w:rsidRPr="00E019E6">
        <w:rPr>
          <w:rFonts w:ascii="Arial" w:hAnsi="Arial" w:cs="Arial"/>
        </w:rPr>
        <w:t>jul</w:t>
      </w:r>
      <w:proofErr w:type="spellEnd"/>
      <w:r w:rsidRPr="00E019E6">
        <w:rPr>
          <w:rFonts w:ascii="Arial" w:hAnsi="Arial" w:cs="Arial"/>
        </w:rPr>
        <w:t xml:space="preserve"> 2017.</w:t>
      </w:r>
    </w:p>
    <w:p w14:paraId="164E2A56" w14:textId="77777777" w:rsidR="00D53B6D" w:rsidRPr="00E019E6" w:rsidRDefault="00D53B6D" w:rsidP="00D53B6D">
      <w:pPr>
        <w:spacing w:before="240" w:after="0" w:line="240" w:lineRule="auto"/>
        <w:ind w:left="-567" w:right="-427"/>
        <w:jc w:val="both"/>
        <w:rPr>
          <w:rFonts w:ascii="Arial" w:hAnsi="Arial" w:cs="Arial"/>
          <w:lang w:val="en-US"/>
        </w:rPr>
      </w:pPr>
      <w:r w:rsidRPr="00E019E6">
        <w:rPr>
          <w:rFonts w:ascii="Arial" w:hAnsi="Arial" w:cs="Arial"/>
        </w:rPr>
        <w:t xml:space="preserve">UNISDR. </w:t>
      </w:r>
      <w:proofErr w:type="spellStart"/>
      <w:r w:rsidRPr="00E019E6">
        <w:rPr>
          <w:rFonts w:ascii="Arial" w:hAnsi="Arial" w:cs="Arial"/>
        </w:rPr>
        <w:t>History</w:t>
      </w:r>
      <w:proofErr w:type="spellEnd"/>
      <w:r w:rsidRPr="00E019E6">
        <w:rPr>
          <w:rFonts w:ascii="Arial" w:hAnsi="Arial" w:cs="Arial"/>
        </w:rPr>
        <w:t xml:space="preserve">. Disponível em: &lt; http://www.unisdr.org/who-we-are/history&gt;. </w:t>
      </w:r>
      <w:proofErr w:type="spellStart"/>
      <w:r w:rsidRPr="00E019E6">
        <w:rPr>
          <w:rFonts w:ascii="Arial" w:hAnsi="Arial" w:cs="Arial"/>
          <w:lang w:val="en-US"/>
        </w:rPr>
        <w:t>Acesso</w:t>
      </w:r>
      <w:proofErr w:type="spellEnd"/>
      <w:r w:rsidRPr="00E019E6">
        <w:rPr>
          <w:rFonts w:ascii="Arial" w:hAnsi="Arial" w:cs="Arial"/>
          <w:lang w:val="en-US"/>
        </w:rPr>
        <w:t xml:space="preserve"> </w:t>
      </w:r>
      <w:proofErr w:type="spellStart"/>
      <w:r w:rsidRPr="00E019E6">
        <w:rPr>
          <w:rFonts w:ascii="Arial" w:hAnsi="Arial" w:cs="Arial"/>
          <w:lang w:val="en-US"/>
        </w:rPr>
        <w:t>em</w:t>
      </w:r>
      <w:proofErr w:type="spellEnd"/>
      <w:r w:rsidRPr="00E019E6">
        <w:rPr>
          <w:rFonts w:ascii="Arial" w:hAnsi="Arial" w:cs="Arial"/>
          <w:lang w:val="en-US"/>
        </w:rPr>
        <w:t xml:space="preserve">: 21 </w:t>
      </w:r>
      <w:proofErr w:type="spellStart"/>
      <w:r w:rsidRPr="00E019E6">
        <w:rPr>
          <w:rFonts w:ascii="Arial" w:hAnsi="Arial" w:cs="Arial"/>
          <w:lang w:val="en-US"/>
        </w:rPr>
        <w:t>jul</w:t>
      </w:r>
      <w:proofErr w:type="spellEnd"/>
      <w:r w:rsidRPr="00E019E6">
        <w:rPr>
          <w:rFonts w:ascii="Arial" w:hAnsi="Arial" w:cs="Arial"/>
          <w:lang w:val="en-US"/>
        </w:rPr>
        <w:t xml:space="preserve"> 2017.</w:t>
      </w:r>
    </w:p>
    <w:p w14:paraId="4FBAE71B" w14:textId="77777777" w:rsidR="00D53B6D" w:rsidRDefault="00D53B6D" w:rsidP="00D53B6D">
      <w:pPr>
        <w:spacing w:before="240" w:after="0" w:line="240" w:lineRule="auto"/>
        <w:ind w:left="-567" w:right="-427"/>
        <w:jc w:val="both"/>
        <w:rPr>
          <w:rFonts w:ascii="Arial" w:hAnsi="Arial" w:cs="Arial"/>
          <w:sz w:val="24"/>
          <w:szCs w:val="24"/>
        </w:rPr>
      </w:pPr>
    </w:p>
    <w:sectPr w:rsidR="00D53B6D" w:rsidSect="007E6E4B">
      <w:pgSz w:w="11906" w:h="16838"/>
      <w:pgMar w:top="851" w:right="1701" w:bottom="709" w:left="1701" w:header="708" w:footer="708" w:gutter="0"/>
      <w:pgBorders w:offsetFrom="page">
        <w:top w:val="single" w:sz="24" w:space="24" w:color="5F497A" w:themeColor="accent4" w:themeShade="BF"/>
        <w:left w:val="single" w:sz="24" w:space="24" w:color="5F497A" w:themeColor="accent4" w:themeShade="BF"/>
        <w:bottom w:val="single" w:sz="24" w:space="24" w:color="5F497A" w:themeColor="accent4" w:themeShade="BF"/>
        <w:right w:val="single" w:sz="24" w:space="24" w:color="5F497A" w:themeColor="accent4" w:themeShade="BF"/>
      </w:pgBorders>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Eduardo Gomes Pinheiro" w:date="2017-08-14T11:46:00Z" w:initials="EGP">
    <w:p w14:paraId="57E8E5D1" w14:textId="77777777" w:rsidR="00505C4E" w:rsidRPr="00505C4E" w:rsidRDefault="00505C4E">
      <w:pPr>
        <w:pStyle w:val="Textodecomentrio"/>
        <w:rPr>
          <w:lang w:val="pt-BR"/>
        </w:rPr>
      </w:pPr>
      <w:r>
        <w:rPr>
          <w:rStyle w:val="Refdecomentrio"/>
        </w:rPr>
        <w:annotationRef/>
      </w:r>
      <w:r>
        <w:rPr>
          <w:lang w:val="pt-BR"/>
        </w:rPr>
        <w:t>Fonte dessa informação. Atlas de desastres?</w:t>
      </w:r>
    </w:p>
  </w:comment>
  <w:comment w:id="2" w:author="Eduardo Gomes Pinheiro" w:date="2017-08-14T14:34:00Z" w:initials="EGP">
    <w:p w14:paraId="1CC575F1" w14:textId="77777777" w:rsidR="00AB09D5" w:rsidRPr="00AB09D5" w:rsidRDefault="00AB09D5">
      <w:pPr>
        <w:pStyle w:val="Textodecomentrio"/>
        <w:rPr>
          <w:lang w:val="pt-BR"/>
        </w:rPr>
      </w:pPr>
      <w:r>
        <w:rPr>
          <w:rStyle w:val="Refdecomentrio"/>
        </w:rPr>
        <w:annotationRef/>
      </w:r>
      <w:r>
        <w:rPr>
          <w:lang w:val="pt-BR"/>
        </w:rPr>
        <w:t>Algum artigo específico?</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7E8E5D1" w15:done="0"/>
  <w15:commentEx w15:paraId="1CC575F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C79B7"/>
    <w:multiLevelType w:val="hybridMultilevel"/>
    <w:tmpl w:val="446E7C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199E08BF"/>
    <w:multiLevelType w:val="hybridMultilevel"/>
    <w:tmpl w:val="4C9A334A"/>
    <w:lvl w:ilvl="0" w:tplc="04160001">
      <w:start w:val="1"/>
      <w:numFmt w:val="bullet"/>
      <w:lvlText w:val=""/>
      <w:lvlJc w:val="left"/>
      <w:pPr>
        <w:ind w:left="153" w:hanging="360"/>
      </w:pPr>
      <w:rPr>
        <w:rFonts w:ascii="Symbol" w:hAnsi="Symbol" w:hint="default"/>
      </w:rPr>
    </w:lvl>
    <w:lvl w:ilvl="1" w:tplc="04160003" w:tentative="1">
      <w:start w:val="1"/>
      <w:numFmt w:val="bullet"/>
      <w:lvlText w:val="o"/>
      <w:lvlJc w:val="left"/>
      <w:pPr>
        <w:ind w:left="873" w:hanging="360"/>
      </w:pPr>
      <w:rPr>
        <w:rFonts w:ascii="Courier New" w:hAnsi="Courier New" w:cs="Courier New" w:hint="default"/>
      </w:rPr>
    </w:lvl>
    <w:lvl w:ilvl="2" w:tplc="04160005" w:tentative="1">
      <w:start w:val="1"/>
      <w:numFmt w:val="bullet"/>
      <w:lvlText w:val=""/>
      <w:lvlJc w:val="left"/>
      <w:pPr>
        <w:ind w:left="1593" w:hanging="360"/>
      </w:pPr>
      <w:rPr>
        <w:rFonts w:ascii="Wingdings" w:hAnsi="Wingdings" w:hint="default"/>
      </w:rPr>
    </w:lvl>
    <w:lvl w:ilvl="3" w:tplc="04160001" w:tentative="1">
      <w:start w:val="1"/>
      <w:numFmt w:val="bullet"/>
      <w:lvlText w:val=""/>
      <w:lvlJc w:val="left"/>
      <w:pPr>
        <w:ind w:left="2313" w:hanging="360"/>
      </w:pPr>
      <w:rPr>
        <w:rFonts w:ascii="Symbol" w:hAnsi="Symbol" w:hint="default"/>
      </w:rPr>
    </w:lvl>
    <w:lvl w:ilvl="4" w:tplc="04160003" w:tentative="1">
      <w:start w:val="1"/>
      <w:numFmt w:val="bullet"/>
      <w:lvlText w:val="o"/>
      <w:lvlJc w:val="left"/>
      <w:pPr>
        <w:ind w:left="3033" w:hanging="360"/>
      </w:pPr>
      <w:rPr>
        <w:rFonts w:ascii="Courier New" w:hAnsi="Courier New" w:cs="Courier New" w:hint="default"/>
      </w:rPr>
    </w:lvl>
    <w:lvl w:ilvl="5" w:tplc="04160005" w:tentative="1">
      <w:start w:val="1"/>
      <w:numFmt w:val="bullet"/>
      <w:lvlText w:val=""/>
      <w:lvlJc w:val="left"/>
      <w:pPr>
        <w:ind w:left="3753" w:hanging="360"/>
      </w:pPr>
      <w:rPr>
        <w:rFonts w:ascii="Wingdings" w:hAnsi="Wingdings" w:hint="default"/>
      </w:rPr>
    </w:lvl>
    <w:lvl w:ilvl="6" w:tplc="04160001" w:tentative="1">
      <w:start w:val="1"/>
      <w:numFmt w:val="bullet"/>
      <w:lvlText w:val=""/>
      <w:lvlJc w:val="left"/>
      <w:pPr>
        <w:ind w:left="4473" w:hanging="360"/>
      </w:pPr>
      <w:rPr>
        <w:rFonts w:ascii="Symbol" w:hAnsi="Symbol" w:hint="default"/>
      </w:rPr>
    </w:lvl>
    <w:lvl w:ilvl="7" w:tplc="04160003" w:tentative="1">
      <w:start w:val="1"/>
      <w:numFmt w:val="bullet"/>
      <w:lvlText w:val="o"/>
      <w:lvlJc w:val="left"/>
      <w:pPr>
        <w:ind w:left="5193" w:hanging="360"/>
      </w:pPr>
      <w:rPr>
        <w:rFonts w:ascii="Courier New" w:hAnsi="Courier New" w:cs="Courier New" w:hint="default"/>
      </w:rPr>
    </w:lvl>
    <w:lvl w:ilvl="8" w:tplc="04160005" w:tentative="1">
      <w:start w:val="1"/>
      <w:numFmt w:val="bullet"/>
      <w:lvlText w:val=""/>
      <w:lvlJc w:val="left"/>
      <w:pPr>
        <w:ind w:left="5913" w:hanging="360"/>
      </w:pPr>
      <w:rPr>
        <w:rFonts w:ascii="Wingdings" w:hAnsi="Wingdings" w:hint="default"/>
      </w:rPr>
    </w:lvl>
  </w:abstractNum>
  <w:abstractNum w:abstractNumId="2">
    <w:nsid w:val="1DD05E72"/>
    <w:multiLevelType w:val="hybridMultilevel"/>
    <w:tmpl w:val="FBAED736"/>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40D7360C"/>
    <w:multiLevelType w:val="hybridMultilevel"/>
    <w:tmpl w:val="9A5AE12E"/>
    <w:lvl w:ilvl="0" w:tplc="59021EA8">
      <w:numFmt w:val="bullet"/>
      <w:lvlText w:val="•"/>
      <w:lvlJc w:val="left"/>
      <w:pPr>
        <w:ind w:left="720" w:hanging="360"/>
      </w:pPr>
      <w:rPr>
        <w:rFonts w:ascii="Arial" w:eastAsiaTheme="minorHAnsi"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5D0C6470"/>
    <w:multiLevelType w:val="hybridMultilevel"/>
    <w:tmpl w:val="CA7A42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61944588"/>
    <w:multiLevelType w:val="hybridMultilevel"/>
    <w:tmpl w:val="C534FD32"/>
    <w:lvl w:ilvl="0" w:tplc="0416000B">
      <w:start w:val="1"/>
      <w:numFmt w:val="bullet"/>
      <w:lvlText w:val=""/>
      <w:lvlJc w:val="left"/>
      <w:pPr>
        <w:ind w:left="1004" w:hanging="360"/>
      </w:pPr>
      <w:rPr>
        <w:rFonts w:ascii="Wingdings" w:hAnsi="Wingdings"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num w:numId="1">
    <w:abstractNumId w:val="0"/>
  </w:num>
  <w:num w:numId="2">
    <w:abstractNumId w:val="5"/>
  </w:num>
  <w:num w:numId="3">
    <w:abstractNumId w:val="1"/>
  </w:num>
  <w:num w:numId="4">
    <w:abstractNumId w:val="2"/>
  </w:num>
  <w:num w:numId="5">
    <w:abstractNumId w:val="3"/>
  </w:num>
  <w:num w:numId="6">
    <w:abstractNumId w:val="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duardo Gomes Pinheiro">
    <w15:presenceInfo w15:providerId="None" w15:userId="Eduardo Gomes Pinheir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E26"/>
    <w:rsid w:val="000007EF"/>
    <w:rsid w:val="0002129F"/>
    <w:rsid w:val="0004172D"/>
    <w:rsid w:val="00073544"/>
    <w:rsid w:val="000A101B"/>
    <w:rsid w:val="000B24EB"/>
    <w:rsid w:val="000C4107"/>
    <w:rsid w:val="001835AC"/>
    <w:rsid w:val="00190B3E"/>
    <w:rsid w:val="001B0894"/>
    <w:rsid w:val="002000DB"/>
    <w:rsid w:val="002532D2"/>
    <w:rsid w:val="00294F41"/>
    <w:rsid w:val="002B74C1"/>
    <w:rsid w:val="003302D8"/>
    <w:rsid w:val="003337B9"/>
    <w:rsid w:val="00347388"/>
    <w:rsid w:val="003F0BB8"/>
    <w:rsid w:val="00406EDE"/>
    <w:rsid w:val="00411356"/>
    <w:rsid w:val="00427710"/>
    <w:rsid w:val="004356EF"/>
    <w:rsid w:val="004A3ED4"/>
    <w:rsid w:val="004B62FA"/>
    <w:rsid w:val="00505C4E"/>
    <w:rsid w:val="00542B39"/>
    <w:rsid w:val="00580CFC"/>
    <w:rsid w:val="005E33C3"/>
    <w:rsid w:val="00615721"/>
    <w:rsid w:val="006416A9"/>
    <w:rsid w:val="006942AE"/>
    <w:rsid w:val="006945AF"/>
    <w:rsid w:val="006B1041"/>
    <w:rsid w:val="006D1315"/>
    <w:rsid w:val="006D5119"/>
    <w:rsid w:val="0073676D"/>
    <w:rsid w:val="00743CBD"/>
    <w:rsid w:val="0078024B"/>
    <w:rsid w:val="007828CA"/>
    <w:rsid w:val="007E2076"/>
    <w:rsid w:val="007E6E4B"/>
    <w:rsid w:val="008A3385"/>
    <w:rsid w:val="008D5C11"/>
    <w:rsid w:val="008F106B"/>
    <w:rsid w:val="0092008A"/>
    <w:rsid w:val="009737E3"/>
    <w:rsid w:val="0098660D"/>
    <w:rsid w:val="00AA611A"/>
    <w:rsid w:val="00AB09D5"/>
    <w:rsid w:val="00AD50CF"/>
    <w:rsid w:val="00AE4C8C"/>
    <w:rsid w:val="00AF61A9"/>
    <w:rsid w:val="00B12B17"/>
    <w:rsid w:val="00B309D6"/>
    <w:rsid w:val="00B55203"/>
    <w:rsid w:val="00B82382"/>
    <w:rsid w:val="00B87D23"/>
    <w:rsid w:val="00BC604D"/>
    <w:rsid w:val="00C162F1"/>
    <w:rsid w:val="00C73196"/>
    <w:rsid w:val="00C93898"/>
    <w:rsid w:val="00CC1E26"/>
    <w:rsid w:val="00D11787"/>
    <w:rsid w:val="00D26330"/>
    <w:rsid w:val="00D53B6D"/>
    <w:rsid w:val="00DF1ED4"/>
    <w:rsid w:val="00E005F6"/>
    <w:rsid w:val="00E019E6"/>
    <w:rsid w:val="00E65216"/>
    <w:rsid w:val="00E75E6B"/>
    <w:rsid w:val="00FA5B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93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har"/>
    <w:uiPriority w:val="9"/>
    <w:qFormat/>
    <w:rsid w:val="00AD50CF"/>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8D5C11"/>
    <w:pPr>
      <w:autoSpaceDE w:val="0"/>
      <w:autoSpaceDN w:val="0"/>
      <w:adjustRightInd w:val="0"/>
      <w:spacing w:after="0" w:line="240" w:lineRule="auto"/>
    </w:pPr>
    <w:rPr>
      <w:rFonts w:ascii="Cambria Math" w:hAnsi="Cambria Math" w:cs="Cambria Math"/>
      <w:color w:val="000000"/>
      <w:sz w:val="24"/>
      <w:szCs w:val="24"/>
    </w:rPr>
  </w:style>
  <w:style w:type="paragraph" w:styleId="Textodebalo">
    <w:name w:val="Balloon Text"/>
    <w:basedOn w:val="Normal"/>
    <w:link w:val="TextodebaloChar"/>
    <w:uiPriority w:val="99"/>
    <w:semiHidden/>
    <w:unhideWhenUsed/>
    <w:rsid w:val="006D131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D1315"/>
    <w:rPr>
      <w:rFonts w:ascii="Tahoma" w:hAnsi="Tahoma" w:cs="Tahoma"/>
      <w:sz w:val="16"/>
      <w:szCs w:val="16"/>
    </w:rPr>
  </w:style>
  <w:style w:type="character" w:styleId="Hyperlink">
    <w:name w:val="Hyperlink"/>
    <w:basedOn w:val="Fontepargpadro"/>
    <w:uiPriority w:val="99"/>
    <w:unhideWhenUsed/>
    <w:rsid w:val="00AD50CF"/>
    <w:rPr>
      <w:color w:val="0000FF" w:themeColor="hyperlink"/>
      <w:u w:val="single"/>
    </w:rPr>
  </w:style>
  <w:style w:type="character" w:customStyle="1" w:styleId="Ttulo3Char">
    <w:name w:val="Título 3 Char"/>
    <w:basedOn w:val="Fontepargpadro"/>
    <w:link w:val="Ttulo3"/>
    <w:uiPriority w:val="9"/>
    <w:rsid w:val="00AD50CF"/>
    <w:rPr>
      <w:rFonts w:ascii="Times New Roman" w:eastAsia="Times New Roman" w:hAnsi="Times New Roman" w:cs="Times New Roman"/>
      <w:b/>
      <w:bCs/>
      <w:sz w:val="27"/>
      <w:szCs w:val="27"/>
      <w:lang w:eastAsia="pt-BR"/>
    </w:rPr>
  </w:style>
  <w:style w:type="character" w:styleId="Refdecomentrio">
    <w:name w:val="annotation reference"/>
    <w:uiPriority w:val="99"/>
    <w:semiHidden/>
    <w:rsid w:val="000007EF"/>
    <w:rPr>
      <w:rFonts w:cs="Times New Roman"/>
      <w:sz w:val="16"/>
      <w:szCs w:val="16"/>
    </w:rPr>
  </w:style>
  <w:style w:type="paragraph" w:styleId="Textodecomentrio">
    <w:name w:val="annotation text"/>
    <w:basedOn w:val="Normal"/>
    <w:link w:val="TextodecomentrioChar"/>
    <w:uiPriority w:val="99"/>
    <w:rsid w:val="000007EF"/>
    <w:pPr>
      <w:spacing w:after="0" w:line="240" w:lineRule="auto"/>
      <w:ind w:firstLine="709"/>
      <w:jc w:val="both"/>
    </w:pPr>
    <w:rPr>
      <w:rFonts w:ascii="Calibri" w:eastAsia="Times New Roman" w:hAnsi="Calibri" w:cs="Times New Roman"/>
      <w:sz w:val="20"/>
      <w:szCs w:val="20"/>
      <w:lang w:val="x-none" w:eastAsia="x-none"/>
    </w:rPr>
  </w:style>
  <w:style w:type="character" w:customStyle="1" w:styleId="TextodecomentrioChar">
    <w:name w:val="Texto de comentário Char"/>
    <w:basedOn w:val="Fontepargpadro"/>
    <w:link w:val="Textodecomentrio"/>
    <w:uiPriority w:val="99"/>
    <w:rsid w:val="000007EF"/>
    <w:rPr>
      <w:rFonts w:ascii="Calibri" w:eastAsia="Times New Roman" w:hAnsi="Calibri" w:cs="Times New Roman"/>
      <w:sz w:val="20"/>
      <w:szCs w:val="20"/>
      <w:lang w:val="x-none" w:eastAsia="x-none"/>
    </w:rPr>
  </w:style>
  <w:style w:type="paragraph" w:styleId="Assuntodocomentrio">
    <w:name w:val="annotation subject"/>
    <w:basedOn w:val="Textodecomentrio"/>
    <w:next w:val="Textodecomentrio"/>
    <w:link w:val="AssuntodocomentrioChar"/>
    <w:uiPriority w:val="99"/>
    <w:semiHidden/>
    <w:unhideWhenUsed/>
    <w:rsid w:val="008A3385"/>
    <w:pPr>
      <w:spacing w:after="200"/>
      <w:ind w:firstLine="0"/>
      <w:jc w:val="left"/>
    </w:pPr>
    <w:rPr>
      <w:rFonts w:asciiTheme="minorHAnsi" w:eastAsiaTheme="minorHAnsi" w:hAnsiTheme="minorHAnsi" w:cstheme="minorBidi"/>
      <w:b/>
      <w:bCs/>
      <w:lang w:val="pt-BR" w:eastAsia="en-US"/>
    </w:rPr>
  </w:style>
  <w:style w:type="character" w:customStyle="1" w:styleId="AssuntodocomentrioChar">
    <w:name w:val="Assunto do comentário Char"/>
    <w:basedOn w:val="TextodecomentrioChar"/>
    <w:link w:val="Assuntodocomentrio"/>
    <w:uiPriority w:val="99"/>
    <w:semiHidden/>
    <w:rsid w:val="008A3385"/>
    <w:rPr>
      <w:rFonts w:ascii="Calibri" w:eastAsia="Times New Roman" w:hAnsi="Calibri" w:cs="Times New Roman"/>
      <w:b/>
      <w:bCs/>
      <w:sz w:val="20"/>
      <w:szCs w:val="20"/>
      <w:lang w:val="x-none" w:eastAsia="x-none"/>
    </w:rPr>
  </w:style>
  <w:style w:type="paragraph" w:styleId="PargrafodaLista">
    <w:name w:val="List Paragraph"/>
    <w:basedOn w:val="Normal"/>
    <w:uiPriority w:val="34"/>
    <w:qFormat/>
    <w:rsid w:val="002B74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har"/>
    <w:uiPriority w:val="9"/>
    <w:qFormat/>
    <w:rsid w:val="00AD50CF"/>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8D5C11"/>
    <w:pPr>
      <w:autoSpaceDE w:val="0"/>
      <w:autoSpaceDN w:val="0"/>
      <w:adjustRightInd w:val="0"/>
      <w:spacing w:after="0" w:line="240" w:lineRule="auto"/>
    </w:pPr>
    <w:rPr>
      <w:rFonts w:ascii="Cambria Math" w:hAnsi="Cambria Math" w:cs="Cambria Math"/>
      <w:color w:val="000000"/>
      <w:sz w:val="24"/>
      <w:szCs w:val="24"/>
    </w:rPr>
  </w:style>
  <w:style w:type="paragraph" w:styleId="Textodebalo">
    <w:name w:val="Balloon Text"/>
    <w:basedOn w:val="Normal"/>
    <w:link w:val="TextodebaloChar"/>
    <w:uiPriority w:val="99"/>
    <w:semiHidden/>
    <w:unhideWhenUsed/>
    <w:rsid w:val="006D131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D1315"/>
    <w:rPr>
      <w:rFonts w:ascii="Tahoma" w:hAnsi="Tahoma" w:cs="Tahoma"/>
      <w:sz w:val="16"/>
      <w:szCs w:val="16"/>
    </w:rPr>
  </w:style>
  <w:style w:type="character" w:styleId="Hyperlink">
    <w:name w:val="Hyperlink"/>
    <w:basedOn w:val="Fontepargpadro"/>
    <w:uiPriority w:val="99"/>
    <w:unhideWhenUsed/>
    <w:rsid w:val="00AD50CF"/>
    <w:rPr>
      <w:color w:val="0000FF" w:themeColor="hyperlink"/>
      <w:u w:val="single"/>
    </w:rPr>
  </w:style>
  <w:style w:type="character" w:customStyle="1" w:styleId="Ttulo3Char">
    <w:name w:val="Título 3 Char"/>
    <w:basedOn w:val="Fontepargpadro"/>
    <w:link w:val="Ttulo3"/>
    <w:uiPriority w:val="9"/>
    <w:rsid w:val="00AD50CF"/>
    <w:rPr>
      <w:rFonts w:ascii="Times New Roman" w:eastAsia="Times New Roman" w:hAnsi="Times New Roman" w:cs="Times New Roman"/>
      <w:b/>
      <w:bCs/>
      <w:sz w:val="27"/>
      <w:szCs w:val="27"/>
      <w:lang w:eastAsia="pt-BR"/>
    </w:rPr>
  </w:style>
  <w:style w:type="character" w:styleId="Refdecomentrio">
    <w:name w:val="annotation reference"/>
    <w:uiPriority w:val="99"/>
    <w:semiHidden/>
    <w:rsid w:val="000007EF"/>
    <w:rPr>
      <w:rFonts w:cs="Times New Roman"/>
      <w:sz w:val="16"/>
      <w:szCs w:val="16"/>
    </w:rPr>
  </w:style>
  <w:style w:type="paragraph" w:styleId="Textodecomentrio">
    <w:name w:val="annotation text"/>
    <w:basedOn w:val="Normal"/>
    <w:link w:val="TextodecomentrioChar"/>
    <w:uiPriority w:val="99"/>
    <w:rsid w:val="000007EF"/>
    <w:pPr>
      <w:spacing w:after="0" w:line="240" w:lineRule="auto"/>
      <w:ind w:firstLine="709"/>
      <w:jc w:val="both"/>
    </w:pPr>
    <w:rPr>
      <w:rFonts w:ascii="Calibri" w:eastAsia="Times New Roman" w:hAnsi="Calibri" w:cs="Times New Roman"/>
      <w:sz w:val="20"/>
      <w:szCs w:val="20"/>
      <w:lang w:val="x-none" w:eastAsia="x-none"/>
    </w:rPr>
  </w:style>
  <w:style w:type="character" w:customStyle="1" w:styleId="TextodecomentrioChar">
    <w:name w:val="Texto de comentário Char"/>
    <w:basedOn w:val="Fontepargpadro"/>
    <w:link w:val="Textodecomentrio"/>
    <w:uiPriority w:val="99"/>
    <w:rsid w:val="000007EF"/>
    <w:rPr>
      <w:rFonts w:ascii="Calibri" w:eastAsia="Times New Roman" w:hAnsi="Calibri" w:cs="Times New Roman"/>
      <w:sz w:val="20"/>
      <w:szCs w:val="20"/>
      <w:lang w:val="x-none" w:eastAsia="x-none"/>
    </w:rPr>
  </w:style>
  <w:style w:type="paragraph" w:styleId="Assuntodocomentrio">
    <w:name w:val="annotation subject"/>
    <w:basedOn w:val="Textodecomentrio"/>
    <w:next w:val="Textodecomentrio"/>
    <w:link w:val="AssuntodocomentrioChar"/>
    <w:uiPriority w:val="99"/>
    <w:semiHidden/>
    <w:unhideWhenUsed/>
    <w:rsid w:val="008A3385"/>
    <w:pPr>
      <w:spacing w:after="200"/>
      <w:ind w:firstLine="0"/>
      <w:jc w:val="left"/>
    </w:pPr>
    <w:rPr>
      <w:rFonts w:asciiTheme="minorHAnsi" w:eastAsiaTheme="minorHAnsi" w:hAnsiTheme="minorHAnsi" w:cstheme="minorBidi"/>
      <w:b/>
      <w:bCs/>
      <w:lang w:val="pt-BR" w:eastAsia="en-US"/>
    </w:rPr>
  </w:style>
  <w:style w:type="character" w:customStyle="1" w:styleId="AssuntodocomentrioChar">
    <w:name w:val="Assunto do comentário Char"/>
    <w:basedOn w:val="TextodecomentrioChar"/>
    <w:link w:val="Assuntodocomentrio"/>
    <w:uiPriority w:val="99"/>
    <w:semiHidden/>
    <w:rsid w:val="008A3385"/>
    <w:rPr>
      <w:rFonts w:ascii="Calibri" w:eastAsia="Times New Roman" w:hAnsi="Calibri" w:cs="Times New Roman"/>
      <w:b/>
      <w:bCs/>
      <w:sz w:val="20"/>
      <w:szCs w:val="20"/>
      <w:lang w:val="x-none" w:eastAsia="x-none"/>
    </w:rPr>
  </w:style>
  <w:style w:type="paragraph" w:styleId="PargrafodaLista">
    <w:name w:val="List Paragraph"/>
    <w:basedOn w:val="Normal"/>
    <w:uiPriority w:val="34"/>
    <w:qFormat/>
    <w:rsid w:val="002B74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786052">
      <w:bodyDiv w:val="1"/>
      <w:marLeft w:val="0"/>
      <w:marRight w:val="0"/>
      <w:marTop w:val="0"/>
      <w:marBottom w:val="0"/>
      <w:divBdr>
        <w:top w:val="none" w:sz="0" w:space="0" w:color="auto"/>
        <w:left w:val="none" w:sz="0" w:space="0" w:color="auto"/>
        <w:bottom w:val="none" w:sz="0" w:space="0" w:color="auto"/>
        <w:right w:val="none" w:sz="0" w:space="0" w:color="auto"/>
      </w:divBdr>
    </w:div>
    <w:div w:id="68092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microsoft.com/office/2007/relationships/stylesWithEffects" Target="stylesWithEffects.xml"/><Relationship Id="rId7" Type="http://schemas.openxmlformats.org/officeDocument/2006/relationships/image" Target="media/image1.pn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6</Pages>
  <Words>1835</Words>
  <Characters>9909</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ceped</dc:creator>
  <cp:lastModifiedBy>FABIANE ALINE ACORDES</cp:lastModifiedBy>
  <cp:revision>7</cp:revision>
  <dcterms:created xsi:type="dcterms:W3CDTF">2017-08-14T14:38:00Z</dcterms:created>
  <dcterms:modified xsi:type="dcterms:W3CDTF">2017-08-17T20:48:00Z</dcterms:modified>
</cp:coreProperties>
</file>