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0D4CEC" w:rsidRDefault="00FD763B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AULA 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ENTENDENDO O RISCO DE DESASTRE E OS CONCEITOS ASSOCIADOS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411356" w:rsidRPr="000D4CEC" w:rsidRDefault="00FD763B" w:rsidP="000D4CE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>AULA 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ENTENDENDO O RISCO DE DESASTRE E OS CONCEITOS ASSOCIADOS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proofErr w:type="gramStart"/>
                      <w:r w:rsidRPr="00411356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753868" w:rsidP="000D4CEC">
      <w:pPr>
        <w:pStyle w:val="Ttulo1"/>
        <w:spacing w:before="0"/>
        <w:ind w:left="-567"/>
        <w:rPr>
          <w:sz w:val="8"/>
          <w:szCs w:val="8"/>
        </w:rPr>
      </w:pPr>
    </w:p>
    <w:p w:rsidR="00FD763B" w:rsidRPr="00FD763B" w:rsidRDefault="00FD763B" w:rsidP="000D4CEC">
      <w:pPr>
        <w:pStyle w:val="Ttulo1"/>
        <w:spacing w:before="0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6405333" wp14:editId="2CC497CE">
            <wp:simplePos x="0" y="0"/>
            <wp:positionH relativeFrom="column">
              <wp:posOffset>-361315</wp:posOffset>
            </wp:positionH>
            <wp:positionV relativeFrom="paragraph">
              <wp:posOffset>230505</wp:posOffset>
            </wp:positionV>
            <wp:extent cx="408940" cy="391160"/>
            <wp:effectExtent l="0" t="0" r="0" b="889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DESASTRE</w:t>
      </w:r>
    </w:p>
    <w:p w:rsidR="000658DC" w:rsidRPr="000658DC" w:rsidRDefault="000658DC" w:rsidP="000658DC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0658DC">
        <w:rPr>
          <w:rFonts w:ascii="Arial" w:hAnsi="Arial" w:cs="Arial"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6260B976" wp14:editId="33B7DE60">
            <wp:simplePos x="0" y="0"/>
            <wp:positionH relativeFrom="column">
              <wp:posOffset>-361315</wp:posOffset>
            </wp:positionH>
            <wp:positionV relativeFrom="paragraph">
              <wp:posOffset>239395</wp:posOffset>
            </wp:positionV>
            <wp:extent cx="408940" cy="391160"/>
            <wp:effectExtent l="0" t="0" r="0" b="889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EVENTO</w:t>
      </w:r>
    </w:p>
    <w:p w:rsidR="00FD763B" w:rsidRPr="00725203" w:rsidRDefault="0027208F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25203">
        <w:rPr>
          <w:rFonts w:ascii="Arial" w:hAnsi="Arial" w:cs="Arial"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FCF14ED" wp14:editId="36629427">
            <wp:simplePos x="0" y="0"/>
            <wp:positionH relativeFrom="column">
              <wp:posOffset>-361315</wp:posOffset>
            </wp:positionH>
            <wp:positionV relativeFrom="paragraph">
              <wp:posOffset>220345</wp:posOffset>
            </wp:positionV>
            <wp:extent cx="408940" cy="391160"/>
            <wp:effectExtent l="0" t="0" r="0" b="889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EVENTO ADVERSO</w:t>
      </w:r>
    </w:p>
    <w:p w:rsidR="00FD763B" w:rsidRPr="00725203" w:rsidRDefault="00725203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</w:t>
      </w:r>
      <w:r w:rsidRPr="00725203">
        <w:rPr>
          <w:rFonts w:ascii="Arial" w:hAnsi="Arial" w:cs="Arial"/>
          <w:sz w:val="24"/>
          <w:szCs w:val="24"/>
        </w:rPr>
        <w:t xml:space="preserve">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261CA09" wp14:editId="0C90A359">
            <wp:simplePos x="0" y="0"/>
            <wp:positionH relativeFrom="column">
              <wp:posOffset>-361315</wp:posOffset>
            </wp:positionH>
            <wp:positionV relativeFrom="paragraph">
              <wp:posOffset>256540</wp:posOffset>
            </wp:positionV>
            <wp:extent cx="408940" cy="391160"/>
            <wp:effectExtent l="0" t="0" r="0" b="889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 xml:space="preserve"> SITUAÇÃO DE EMERGÊNCIA</w:t>
      </w:r>
    </w:p>
    <w:p w:rsidR="005F7C12" w:rsidRPr="007A66C5" w:rsidRDefault="007A66C5" w:rsidP="007A66C5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A66C5">
        <w:rPr>
          <w:rFonts w:ascii="Arial" w:hAnsi="Arial" w:cs="Arial"/>
          <w:sz w:val="24"/>
          <w:szCs w:val="24"/>
        </w:rPr>
        <w:t xml:space="preserve">É </w:t>
      </w:r>
      <w:proofErr w:type="gramStart"/>
      <w:r w:rsidRPr="007A66C5">
        <w:rPr>
          <w:rFonts w:ascii="Arial" w:hAnsi="Arial" w:cs="Arial"/>
          <w:sz w:val="24"/>
          <w:szCs w:val="24"/>
        </w:rPr>
        <w:t>a situação na qual</w:t>
      </w:r>
      <w:r w:rsidR="005F7C12" w:rsidRPr="007A66C5">
        <w:rPr>
          <w:rFonts w:ascii="Arial" w:hAnsi="Arial" w:cs="Arial"/>
          <w:sz w:val="24"/>
          <w:szCs w:val="24"/>
        </w:rPr>
        <w:t xml:space="preserve"> há danos humanos e/ou prejuízos econômicos </w:t>
      </w:r>
      <w:r w:rsidRPr="007A66C5">
        <w:rPr>
          <w:rFonts w:ascii="Arial" w:hAnsi="Arial" w:cs="Arial"/>
          <w:sz w:val="24"/>
          <w:szCs w:val="24"/>
        </w:rPr>
        <w:t>superáveis</w:t>
      </w:r>
      <w:proofErr w:type="gramEnd"/>
      <w:r w:rsidRPr="007A66C5">
        <w:rPr>
          <w:rFonts w:ascii="Arial" w:hAnsi="Arial" w:cs="Arial"/>
          <w:sz w:val="24"/>
          <w:szCs w:val="24"/>
        </w:rPr>
        <w:t xml:space="preserve"> pelos próprios entes em função da ocorrência de desastres de pequena e média intensidade </w:t>
      </w:r>
      <w:r w:rsidRPr="000D4CEC">
        <w:rPr>
          <w:rFonts w:ascii="Arial" w:hAnsi="Arial" w:cs="Arial"/>
          <w:sz w:val="24"/>
          <w:szCs w:val="24"/>
          <w:highlight w:val="yellow"/>
        </w:rPr>
        <w:t>()</w:t>
      </w:r>
      <w:r w:rsidRPr="007A66C5">
        <w:rPr>
          <w:rFonts w:ascii="Arial" w:hAnsi="Arial" w:cs="Arial"/>
          <w:sz w:val="24"/>
          <w:szCs w:val="24"/>
        </w:rPr>
        <w:t>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23D74C46" wp14:editId="1595E316">
            <wp:simplePos x="0" y="0"/>
            <wp:positionH relativeFrom="column">
              <wp:posOffset>-361315</wp:posOffset>
            </wp:positionH>
            <wp:positionV relativeFrom="paragraph">
              <wp:posOffset>222250</wp:posOffset>
            </wp:positionV>
            <wp:extent cx="408940" cy="391160"/>
            <wp:effectExtent l="0" t="0" r="0" b="8890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ESTADO DE CALAMIDADE PÚBLICA</w:t>
      </w:r>
    </w:p>
    <w:p w:rsidR="007A66C5" w:rsidRPr="007A66C5" w:rsidRDefault="007A66C5" w:rsidP="007A66C5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A66C5">
        <w:rPr>
          <w:rFonts w:ascii="Arial" w:hAnsi="Arial" w:cs="Arial"/>
          <w:sz w:val="24"/>
          <w:szCs w:val="24"/>
        </w:rPr>
        <w:t>É a situação na qual é necessária a mobilização das três esferas de atuação do Sistema Nacional de Proteção e Defesa Civil para o restabelecimento da normalidade quando ocorrem desastres de grande intensidade</w:t>
      </w:r>
      <w:r>
        <w:rPr>
          <w:rFonts w:ascii="Arial" w:hAnsi="Arial" w:cs="Arial"/>
          <w:sz w:val="24"/>
          <w:szCs w:val="24"/>
        </w:rPr>
        <w:t xml:space="preserve"> </w:t>
      </w:r>
      <w:r w:rsidRPr="000D4CEC">
        <w:rPr>
          <w:rFonts w:ascii="Arial" w:hAnsi="Arial" w:cs="Arial"/>
          <w:sz w:val="24"/>
          <w:szCs w:val="24"/>
          <w:highlight w:val="yellow"/>
        </w:rPr>
        <w:t>()</w:t>
      </w:r>
      <w:r w:rsidRPr="007A66C5">
        <w:rPr>
          <w:rFonts w:ascii="Arial" w:hAnsi="Arial" w:cs="Arial"/>
          <w:sz w:val="24"/>
          <w:szCs w:val="24"/>
        </w:rPr>
        <w:t>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55651716" wp14:editId="22337EBC">
            <wp:simplePos x="0" y="0"/>
            <wp:positionH relativeFrom="column">
              <wp:posOffset>-361315</wp:posOffset>
            </wp:positionH>
            <wp:positionV relativeFrom="paragraph">
              <wp:posOffset>234315</wp:posOffset>
            </wp:positionV>
            <wp:extent cx="408940" cy="391160"/>
            <wp:effectExtent l="0" t="0" r="0" b="889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SUSCETIBILIDADE</w:t>
      </w:r>
    </w:p>
    <w:p w:rsidR="00FD763B" w:rsidRDefault="00FD763B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>A suscetibilidade pode ser definida como a maior ou menor predisposição de ocorrência de um determinado processo em uma área específica, sem considerar os possíveis danos e seu período de reco</w:t>
      </w:r>
      <w:r w:rsidR="0021348C">
        <w:rPr>
          <w:rFonts w:ascii="Arial" w:hAnsi="Arial" w:cs="Arial"/>
          <w:sz w:val="24"/>
          <w:szCs w:val="24"/>
        </w:rPr>
        <w:t>rrência (probabilidade) (CEPED-</w:t>
      </w:r>
      <w:r w:rsidRPr="00FD763B">
        <w:rPr>
          <w:rFonts w:ascii="Arial" w:hAnsi="Arial" w:cs="Arial"/>
          <w:sz w:val="24"/>
          <w:szCs w:val="24"/>
        </w:rPr>
        <w:t>UFRGS, 2016).</w:t>
      </w:r>
    </w:p>
    <w:p w:rsidR="000D4CEC" w:rsidRDefault="000D4CEC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753868" w:rsidRPr="00FD763B" w:rsidRDefault="00753868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0D4CEC">
      <w:pPr>
        <w:pStyle w:val="Ttulo1"/>
        <w:spacing w:after="0"/>
        <w:ind w:left="-567"/>
      </w:pPr>
      <w:r w:rsidRPr="00FD763B">
        <w:rPr>
          <w:rFonts w:cs="Arial"/>
          <w:szCs w:val="24"/>
        </w:rPr>
        <w:lastRenderedPageBreak/>
        <w:t xml:space="preserve"> </w:t>
      </w:r>
      <w:r w:rsidRPr="00FD763B">
        <w:t>AMEAÇA</w:t>
      </w:r>
    </w:p>
    <w:p w:rsidR="000D4CEC" w:rsidRPr="000D4CEC" w:rsidRDefault="000D4CEC" w:rsidP="000D4CEC">
      <w:pPr>
        <w:spacing w:line="360" w:lineRule="auto"/>
        <w:ind w:left="-567" w:right="-427" w:firstLine="709"/>
        <w:jc w:val="both"/>
        <w:rPr>
          <w:rFonts w:ascii="Arial" w:hAnsi="Arial" w:cs="Arial"/>
          <w:sz w:val="2"/>
          <w:szCs w:val="2"/>
        </w:rPr>
      </w:pPr>
      <w:r w:rsidRPr="000D4CE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702272" behindDoc="0" locked="0" layoutInCell="1" allowOverlap="1" wp14:anchorId="08890EE5" wp14:editId="0D0D0F82">
            <wp:simplePos x="0" y="0"/>
            <wp:positionH relativeFrom="column">
              <wp:posOffset>-341792</wp:posOffset>
            </wp:positionH>
            <wp:positionV relativeFrom="paragraph">
              <wp:posOffset>46990</wp:posOffset>
            </wp:positionV>
            <wp:extent cx="386080" cy="36893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63B" w:rsidRPr="001F14B2" w:rsidRDefault="001F14B2" w:rsidP="000D4CEC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F14B2">
        <w:rPr>
          <w:rFonts w:ascii="Arial" w:hAnsi="Arial" w:cs="Arial"/>
          <w:sz w:val="24"/>
          <w:szCs w:val="24"/>
        </w:rPr>
        <w:t>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FD763B" w:rsidRPr="001F14B2" w:rsidRDefault="000D4CEC" w:rsidP="00FD763B">
      <w:pPr>
        <w:pStyle w:val="Ttulo1"/>
        <w:ind w:left="-567"/>
        <w:rPr>
          <w:color w:val="auto"/>
        </w:rPr>
      </w:pPr>
      <w:r>
        <w:rPr>
          <w:noProof/>
          <w:lang w:eastAsia="pt-BR"/>
        </w:rPr>
        <w:drawing>
          <wp:anchor distT="0" distB="0" distL="114300" distR="114300" simplePos="0" relativeHeight="251700224" behindDoc="0" locked="0" layoutInCell="1" allowOverlap="1" wp14:anchorId="2772E631" wp14:editId="7DF5A509">
            <wp:simplePos x="0" y="0"/>
            <wp:positionH relativeFrom="column">
              <wp:posOffset>-353060</wp:posOffset>
            </wp:positionH>
            <wp:positionV relativeFrom="paragraph">
              <wp:posOffset>329092</wp:posOffset>
            </wp:positionV>
            <wp:extent cx="386155" cy="369366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t xml:space="preserve"> PERIGO</w:t>
      </w:r>
    </w:p>
    <w:p w:rsidR="001F14B2" w:rsidRPr="001F14B2" w:rsidRDefault="001F14B2" w:rsidP="001F14B2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F14B2">
        <w:rPr>
          <w:rFonts w:ascii="Arial" w:hAnsi="Arial" w:cs="Arial"/>
          <w:sz w:val="24"/>
          <w:szCs w:val="24"/>
        </w:rPr>
        <w:t>Situação que tem potencial para causar consequências indesejáveis, como as descritas anteriormente, mas para a qual é possível fazer uma estimativa dos intervalos de tempo de ocorrência (frequência). Na avaliação do perigo, cada ameaça terá que ter sua probabilidad</w:t>
      </w:r>
      <w:r w:rsidR="004C60D0">
        <w:rPr>
          <w:rFonts w:ascii="Arial" w:hAnsi="Arial" w:cs="Arial"/>
          <w:sz w:val="24"/>
          <w:szCs w:val="24"/>
        </w:rPr>
        <w:t>e avaliada (CEPED-UFRGS, 2016).</w:t>
      </w:r>
    </w:p>
    <w:p w:rsidR="00FD763B" w:rsidRPr="00FD763B" w:rsidRDefault="000D4CEC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98176" behindDoc="0" locked="0" layoutInCell="1" allowOverlap="1" wp14:anchorId="7D17D646" wp14:editId="16844959">
            <wp:simplePos x="0" y="0"/>
            <wp:positionH relativeFrom="column">
              <wp:posOffset>-353473</wp:posOffset>
            </wp:positionH>
            <wp:positionV relativeFrom="paragraph">
              <wp:posOffset>277495</wp:posOffset>
            </wp:positionV>
            <wp:extent cx="386155" cy="3693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rPr>
          <w:rFonts w:cs="Arial"/>
          <w:szCs w:val="24"/>
        </w:rPr>
        <w:t xml:space="preserve"> </w:t>
      </w:r>
      <w:r w:rsidR="00FD763B" w:rsidRPr="00FD763B">
        <w:t>VULNERABILIDADE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 xml:space="preserve">As características determinadas por fatores ou processos físicos, sociais, econômicos e ambientais que aumentam </w:t>
      </w:r>
      <w:r w:rsidR="004C60D0" w:rsidRPr="00FD763B">
        <w:rPr>
          <w:rFonts w:ascii="Arial" w:hAnsi="Arial" w:cs="Arial"/>
          <w:sz w:val="24"/>
          <w:szCs w:val="24"/>
        </w:rPr>
        <w:t>a suscetibilidade de um indivíduo, uma comunidade, ativos</w:t>
      </w:r>
      <w:r w:rsidRPr="00FD763B">
        <w:rPr>
          <w:rFonts w:ascii="Arial" w:hAnsi="Arial" w:cs="Arial"/>
          <w:sz w:val="24"/>
          <w:szCs w:val="24"/>
        </w:rPr>
        <w:t xml:space="preserve"> ou sistemas para os impactos de perigos (</w:t>
      </w:r>
      <w:r w:rsidR="008C36B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Pr="00FD763B" w:rsidRDefault="000D4CEC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96128" behindDoc="0" locked="0" layoutInCell="1" allowOverlap="1" wp14:anchorId="6BFE9001" wp14:editId="1FE76ACE">
            <wp:simplePos x="0" y="0"/>
            <wp:positionH relativeFrom="column">
              <wp:posOffset>-332105</wp:posOffset>
            </wp:positionH>
            <wp:positionV relativeFrom="paragraph">
              <wp:posOffset>297653</wp:posOffset>
            </wp:positionV>
            <wp:extent cx="386155" cy="369366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t>EXPOSIÇÃO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 xml:space="preserve">A situação das pessoas, </w:t>
      </w:r>
      <w:r w:rsidR="008C36BA" w:rsidRPr="00FD763B">
        <w:rPr>
          <w:rFonts w:ascii="Arial" w:hAnsi="Arial" w:cs="Arial"/>
          <w:sz w:val="24"/>
          <w:szCs w:val="24"/>
        </w:rPr>
        <w:t>infraestrutura</w:t>
      </w:r>
      <w:r w:rsidRPr="00FD763B">
        <w:rPr>
          <w:rFonts w:ascii="Arial" w:hAnsi="Arial" w:cs="Arial"/>
          <w:sz w:val="24"/>
          <w:szCs w:val="24"/>
        </w:rPr>
        <w:t>, habitação, capacidades de produção e outros ativos humanos tangíveis localizados em áreas propensas a riscos (</w:t>
      </w:r>
      <w:r w:rsidR="008C36B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0BF91ECE" wp14:editId="6F1F80A0">
            <wp:simplePos x="0" y="0"/>
            <wp:positionH relativeFrom="column">
              <wp:posOffset>-325224</wp:posOffset>
            </wp:positionH>
            <wp:positionV relativeFrom="paragraph">
              <wp:posOffset>278219</wp:posOffset>
            </wp:positionV>
            <wp:extent cx="386155" cy="369366"/>
            <wp:effectExtent l="0" t="0" r="0" b="0"/>
            <wp:wrapNone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DANO</w:t>
      </w:r>
    </w:p>
    <w:p w:rsidR="00FD763B" w:rsidRPr="00112E8F" w:rsidRDefault="00175C74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[...] </w:t>
      </w:r>
      <w:proofErr w:type="gramStart"/>
      <w:r w:rsidR="00FD763B" w:rsidRPr="00112E8F">
        <w:rPr>
          <w:rFonts w:ascii="Arial" w:hAnsi="Arial" w:cs="Arial"/>
          <w:sz w:val="24"/>
          <w:szCs w:val="24"/>
        </w:rPr>
        <w:t>2</w:t>
      </w:r>
      <w:proofErr w:type="gramEnd"/>
      <w:r w:rsidR="00FD763B" w:rsidRPr="00112E8F">
        <w:rPr>
          <w:rFonts w:ascii="Arial" w:hAnsi="Arial" w:cs="Arial"/>
          <w:sz w:val="24"/>
          <w:szCs w:val="24"/>
        </w:rPr>
        <w:t xml:space="preserve">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</w:t>
      </w:r>
      <w:proofErr w:type="gramStart"/>
      <w:r w:rsidR="00FD763B" w:rsidRPr="00112E8F">
        <w:rPr>
          <w:rFonts w:ascii="Arial" w:hAnsi="Arial" w:cs="Arial"/>
          <w:sz w:val="24"/>
          <w:szCs w:val="24"/>
        </w:rPr>
        <w:t xml:space="preserve">[ </w:t>
      </w:r>
      <w:proofErr w:type="gramEnd"/>
      <w:r w:rsidR="00FD763B" w:rsidRPr="00112E8F">
        <w:rPr>
          <w:rFonts w:ascii="Arial" w:hAnsi="Arial" w:cs="Arial"/>
          <w:sz w:val="24"/>
          <w:szCs w:val="24"/>
        </w:rPr>
        <w:t>] (CASTRO</w:t>
      </w:r>
      <w:r w:rsidR="0021348C" w:rsidRPr="00112E8F">
        <w:rPr>
          <w:rFonts w:ascii="Arial" w:hAnsi="Arial" w:cs="Arial"/>
          <w:sz w:val="24"/>
          <w:szCs w:val="24"/>
        </w:rPr>
        <w:t>,</w:t>
      </w:r>
      <w:r w:rsidR="00FD763B" w:rsidRPr="00112E8F">
        <w:rPr>
          <w:rFonts w:ascii="Arial" w:hAnsi="Arial" w:cs="Arial"/>
          <w:sz w:val="24"/>
          <w:szCs w:val="24"/>
        </w:rPr>
        <w:t xml:space="preserve"> 1998).</w:t>
      </w:r>
    </w:p>
    <w:p w:rsidR="00FD763B" w:rsidRPr="00FD763B" w:rsidRDefault="000D4CEC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94080" behindDoc="0" locked="0" layoutInCell="1" allowOverlap="1" wp14:anchorId="26967862" wp14:editId="7594FD9F">
            <wp:simplePos x="0" y="0"/>
            <wp:positionH relativeFrom="column">
              <wp:posOffset>-331943</wp:posOffset>
            </wp:positionH>
            <wp:positionV relativeFrom="paragraph">
              <wp:posOffset>247015</wp:posOffset>
            </wp:positionV>
            <wp:extent cx="386155" cy="369366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B2">
        <w:t xml:space="preserve"> PREJUÍZO</w:t>
      </w:r>
    </w:p>
    <w:p w:rsidR="00FD763B" w:rsidRPr="00112E8F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12E8F">
        <w:rPr>
          <w:rFonts w:ascii="Arial" w:hAnsi="Arial" w:cs="Arial"/>
          <w:sz w:val="24"/>
          <w:szCs w:val="24"/>
        </w:rPr>
        <w:t xml:space="preserve">1. Medida de dano potencial ou prejuízo </w:t>
      </w:r>
      <w:proofErr w:type="gramStart"/>
      <w:r w:rsidRPr="00112E8F">
        <w:rPr>
          <w:rFonts w:ascii="Arial" w:hAnsi="Arial" w:cs="Arial"/>
          <w:sz w:val="24"/>
          <w:szCs w:val="24"/>
        </w:rPr>
        <w:t>econômico expressa</w:t>
      </w:r>
      <w:proofErr w:type="gramEnd"/>
      <w:r w:rsidRPr="00112E8F">
        <w:rPr>
          <w:rFonts w:ascii="Arial" w:hAnsi="Arial" w:cs="Arial"/>
          <w:sz w:val="24"/>
          <w:szCs w:val="24"/>
        </w:rPr>
        <w:t xml:space="preserve"> em termos de probabilidade estatística de ocorrência e de intensidade ou grandeza das </w:t>
      </w:r>
      <w:r w:rsidR="00B964F9" w:rsidRPr="00112E8F">
        <w:rPr>
          <w:rFonts w:ascii="Arial" w:hAnsi="Arial" w:cs="Arial"/>
          <w:sz w:val="24"/>
          <w:szCs w:val="24"/>
        </w:rPr>
        <w:t>consequências</w:t>
      </w:r>
      <w:r w:rsidRPr="00112E8F">
        <w:rPr>
          <w:rFonts w:ascii="Arial" w:hAnsi="Arial" w:cs="Arial"/>
          <w:sz w:val="24"/>
          <w:szCs w:val="24"/>
        </w:rPr>
        <w:t xml:space="preserve">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ocorrência de um acidente ou desastre. 5. </w:t>
      </w:r>
      <w:r w:rsidRPr="00112E8F">
        <w:rPr>
          <w:rFonts w:ascii="Arial" w:hAnsi="Arial" w:cs="Arial"/>
          <w:sz w:val="24"/>
          <w:szCs w:val="24"/>
        </w:rPr>
        <w:lastRenderedPageBreak/>
        <w:t>Relação existente entre a probabilidade de que uma ameaça de evento adverso ou acidente determinado se concretize e o grau de vulnerabilidade do sistema receptor a seus efeitos (CASTRO</w:t>
      </w:r>
      <w:r w:rsidR="0021348C" w:rsidRPr="00112E8F">
        <w:rPr>
          <w:rFonts w:ascii="Arial" w:hAnsi="Arial" w:cs="Arial"/>
          <w:sz w:val="24"/>
          <w:szCs w:val="24"/>
        </w:rPr>
        <w:t>,</w:t>
      </w:r>
      <w:r w:rsidRPr="00112E8F">
        <w:rPr>
          <w:rFonts w:ascii="Arial" w:hAnsi="Arial" w:cs="Arial"/>
          <w:sz w:val="24"/>
          <w:szCs w:val="24"/>
        </w:rPr>
        <w:t xml:space="preserve"> 1998).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87936" behindDoc="0" locked="0" layoutInCell="1" allowOverlap="1" wp14:anchorId="282D0F82" wp14:editId="63B8B196">
            <wp:simplePos x="0" y="0"/>
            <wp:positionH relativeFrom="column">
              <wp:posOffset>-361315</wp:posOffset>
            </wp:positionH>
            <wp:positionV relativeFrom="paragraph">
              <wp:posOffset>235585</wp:posOffset>
            </wp:positionV>
            <wp:extent cx="408940" cy="391160"/>
            <wp:effectExtent l="0" t="0" r="0" b="8890"/>
            <wp:wrapNone/>
            <wp:docPr id="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 xml:space="preserve">GESTÃO DE RISCO DE DESASTRES </w:t>
      </w:r>
    </w:p>
    <w:p w:rsidR="00CE3B9A" w:rsidRPr="00CE3B9A" w:rsidRDefault="00CE3B9A" w:rsidP="00CE3B9A">
      <w:pPr>
        <w:spacing w:line="360" w:lineRule="auto"/>
        <w:ind w:left="-567" w:right="-427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E3B9A">
        <w:rPr>
          <w:rFonts w:ascii="Arial" w:hAnsi="Arial" w:cs="Arial"/>
          <w:sz w:val="24"/>
          <w:szCs w:val="24"/>
        </w:rPr>
        <w:t>O gerenciamento de risco de desastres é a aplicação de políticas e estratégias de redução de risco de desastres para prevenir novos riscos de desastres, reduzir riscos de desastres existentes e gerenciar risco residual, contribuindo para o fortalecimento da resiliência e redução de perdas de desastres (UNISDR, 2017).</w:t>
      </w:r>
    </w:p>
    <w:p w:rsidR="00FD763B" w:rsidRPr="00FD763B" w:rsidRDefault="00FD763B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 wp14:anchorId="571140E2" wp14:editId="4BF31370">
            <wp:simplePos x="0" y="0"/>
            <wp:positionH relativeFrom="column">
              <wp:posOffset>-361315</wp:posOffset>
            </wp:positionH>
            <wp:positionV relativeFrom="paragraph">
              <wp:posOffset>267970</wp:posOffset>
            </wp:positionV>
            <wp:extent cx="408940" cy="391160"/>
            <wp:effectExtent l="0" t="0" r="0" b="8890"/>
            <wp:wrapNone/>
            <wp:docPr id="2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GESTÃO DE DESASTRES</w:t>
      </w:r>
      <w:r w:rsidRPr="00FD763B">
        <w:rPr>
          <w:rFonts w:cs="Arial"/>
          <w:szCs w:val="24"/>
        </w:rPr>
        <w:t xml:space="preserve"> </w:t>
      </w:r>
    </w:p>
    <w:p w:rsidR="00834CB2" w:rsidRPr="00834CB2" w:rsidRDefault="00834CB2" w:rsidP="00834CB2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834CB2">
        <w:rPr>
          <w:rFonts w:ascii="Arial" w:hAnsi="Arial" w:cs="Arial"/>
          <w:sz w:val="24"/>
          <w:szCs w:val="24"/>
        </w:rPr>
        <w:t>Organização, planejamento e aplicação de medidas de preparação, resposta e recuperação de catástrofes (UNISDR, 2017).</w:t>
      </w:r>
    </w:p>
    <w:p w:rsidR="00FD763B" w:rsidRPr="00FD763B" w:rsidRDefault="00FD763B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 wp14:anchorId="1CC865C9" wp14:editId="4EF5878A">
            <wp:simplePos x="0" y="0"/>
            <wp:positionH relativeFrom="column">
              <wp:posOffset>-361315</wp:posOffset>
            </wp:positionH>
            <wp:positionV relativeFrom="paragraph">
              <wp:posOffset>231775</wp:posOffset>
            </wp:positionV>
            <wp:extent cx="408940" cy="391160"/>
            <wp:effectExtent l="0" t="0" r="0" b="8890"/>
            <wp:wrapNone/>
            <wp:docPr id="2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rPr>
          <w:rFonts w:cs="Arial"/>
          <w:szCs w:val="24"/>
        </w:rPr>
        <w:t>RESILIÊNCIA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>No contexto do risco de desastres a resiliência é a capacidade de um sistema, comunidade ou sociedade exposta a riscos para resistir, absorver, acomodar, se adaptar, transformar e recuperar dos efeitos de um perigo em tempo hábil e eficiente, incluindo a preservação e restauração das suas estruturas e funções básicas essenciais através da gestão de riscos (</w:t>
      </w:r>
      <w:r w:rsidR="007D714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F14B2" w:rsidRDefault="001F14B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F14B2" w:rsidRDefault="001F14B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0D4CEC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0D4CEC" w:rsidRPr="00753868" w:rsidRDefault="000D4CEC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BRASIL. Instrução normativa Nº 2</w:t>
      </w:r>
      <w:r w:rsidRPr="0079620E">
        <w:rPr>
          <w:rFonts w:ascii="Arial" w:hAnsi="Arial" w:cs="Arial"/>
          <w:i/>
        </w:rPr>
        <w:t>, de 20 de dezembro de 2016</w:t>
      </w:r>
      <w:r w:rsidRPr="0079620E">
        <w:rPr>
          <w:rFonts w:ascii="Arial" w:hAnsi="Arial" w:cs="Arial"/>
        </w:rPr>
        <w:t>. Disponível em: &lt;http://www.defesacivil.pr.gov.br/arquivos/Fil</w:t>
      </w:r>
      <w:bookmarkStart w:id="0" w:name="_GoBack"/>
      <w:bookmarkEnd w:id="0"/>
      <w:r w:rsidRPr="0079620E">
        <w:rPr>
          <w:rFonts w:ascii="Arial" w:hAnsi="Arial" w:cs="Arial"/>
        </w:rPr>
        <w:t xml:space="preserve">e/SITUACAO_DE_EMERGENCIA/Instrucao_normativa_n_2_20_dez_2016_republicada.pdf&gt;. Acesso em: </w:t>
      </w:r>
      <w:proofErr w:type="gramStart"/>
      <w:r w:rsidRPr="0079620E">
        <w:rPr>
          <w:rFonts w:ascii="Arial" w:hAnsi="Arial" w:cs="Arial"/>
        </w:rPr>
        <w:t xml:space="preserve">27 </w:t>
      </w:r>
      <w:proofErr w:type="spellStart"/>
      <w:r w:rsidRPr="0079620E">
        <w:rPr>
          <w:rFonts w:ascii="Arial" w:hAnsi="Arial" w:cs="Arial"/>
        </w:rPr>
        <w:t>jul</w:t>
      </w:r>
      <w:proofErr w:type="spellEnd"/>
      <w:proofErr w:type="gramEnd"/>
      <w:r w:rsidRPr="0079620E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Pr="0079620E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CEPED; UFRGS.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</w:t>
      </w:r>
      <w:proofErr w:type="gramStart"/>
      <w:r w:rsidRPr="0079620E">
        <w:rPr>
          <w:rFonts w:ascii="Arial" w:hAnsi="Arial" w:cs="Arial"/>
        </w:rPr>
        <w:t>https</w:t>
      </w:r>
      <w:proofErr w:type="gramEnd"/>
      <w:r w:rsidRPr="0079620E">
        <w:rPr>
          <w:rFonts w:ascii="Arial" w:hAnsi="Arial" w:cs="Arial"/>
        </w:rPr>
        <w:t xml:space="preserve">://www.unisdr.org/we/inform/terminology&gt;. </w:t>
      </w:r>
      <w:proofErr w:type="spellStart"/>
      <w:r w:rsidRPr="0079620E">
        <w:rPr>
          <w:rFonts w:ascii="Arial" w:hAnsi="Arial" w:cs="Arial"/>
          <w:lang w:val="en-US"/>
        </w:rPr>
        <w:t>Acesso</w:t>
      </w:r>
      <w:proofErr w:type="spellEnd"/>
      <w:r w:rsidRPr="0079620E">
        <w:rPr>
          <w:rFonts w:ascii="Arial" w:hAnsi="Arial" w:cs="Arial"/>
          <w:lang w:val="en-US"/>
        </w:rPr>
        <w:t xml:space="preserve"> </w:t>
      </w:r>
      <w:proofErr w:type="spellStart"/>
      <w:r w:rsidRPr="0079620E">
        <w:rPr>
          <w:rFonts w:ascii="Arial" w:hAnsi="Arial" w:cs="Arial"/>
          <w:lang w:val="en-US"/>
        </w:rPr>
        <w:t>em</w:t>
      </w:r>
      <w:proofErr w:type="spellEnd"/>
      <w:r w:rsidRPr="0079620E">
        <w:rPr>
          <w:rFonts w:ascii="Arial" w:hAnsi="Arial" w:cs="Arial"/>
          <w:lang w:val="en-US"/>
        </w:rPr>
        <w:t xml:space="preserve">: 27 </w:t>
      </w:r>
      <w:proofErr w:type="spellStart"/>
      <w:proofErr w:type="gramStart"/>
      <w:r w:rsidRPr="0079620E">
        <w:rPr>
          <w:rFonts w:ascii="Arial" w:hAnsi="Arial" w:cs="Arial"/>
          <w:lang w:val="en-US"/>
        </w:rPr>
        <w:t>jul</w:t>
      </w:r>
      <w:proofErr w:type="spellEnd"/>
      <w:proofErr w:type="gramEnd"/>
      <w:r w:rsidRPr="0079620E">
        <w:rPr>
          <w:rFonts w:ascii="Arial" w:hAnsi="Arial" w:cs="Arial"/>
          <w:lang w:val="en-US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79620E">
        <w:rPr>
          <w:rFonts w:ascii="Arial" w:hAnsi="Arial" w:cs="Arial"/>
          <w:lang w:val="en-US"/>
        </w:rPr>
        <w:t xml:space="preserve">UNISDR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proofErr w:type="gramEnd"/>
      <w:r w:rsidRPr="0079620E">
        <w:rPr>
          <w:rFonts w:ascii="Arial" w:hAnsi="Arial" w:cs="Arial"/>
          <w:lang w:val="en-US"/>
        </w:rPr>
        <w:t xml:space="preserve"> International Strategy… </w:t>
      </w:r>
      <w:r w:rsidRPr="0079620E">
        <w:rPr>
          <w:rFonts w:ascii="Arial" w:hAnsi="Arial" w:cs="Arial"/>
        </w:rPr>
        <w:t xml:space="preserve">Genebra: UNISDR, 2009. </w:t>
      </w:r>
      <w:r w:rsidR="004C60D0" w:rsidRPr="0079620E">
        <w:rPr>
          <w:rFonts w:ascii="Arial" w:hAnsi="Arial" w:cs="Arial"/>
        </w:rPr>
        <w:t>Disponível em: &lt;</w:t>
      </w:r>
      <w:r w:rsidRPr="0079620E">
        <w:rPr>
          <w:rFonts w:ascii="Arial" w:hAnsi="Arial" w:cs="Arial"/>
        </w:rPr>
        <w:t>http://www.unisdr.org/files/7817_UNISDRTerminology</w:t>
      </w:r>
      <w:r w:rsidR="004C60D0" w:rsidRPr="0079620E">
        <w:rPr>
          <w:rFonts w:ascii="Arial" w:hAnsi="Arial" w:cs="Arial"/>
        </w:rPr>
        <w:t xml:space="preserve"> </w:t>
      </w:r>
      <w:r w:rsidRPr="0079620E">
        <w:rPr>
          <w:rFonts w:ascii="Arial" w:hAnsi="Arial" w:cs="Arial"/>
        </w:rPr>
        <w:t xml:space="preserve">English.pdf&gt;. Acesso em: </w:t>
      </w:r>
      <w:proofErr w:type="gramStart"/>
      <w:r w:rsidRPr="0079620E">
        <w:rPr>
          <w:rFonts w:ascii="Arial" w:hAnsi="Arial" w:cs="Arial"/>
        </w:rPr>
        <w:t>8</w:t>
      </w:r>
      <w:proofErr w:type="gramEnd"/>
      <w:r w:rsidRPr="0079620E">
        <w:rPr>
          <w:rFonts w:ascii="Arial" w:hAnsi="Arial" w:cs="Arial"/>
        </w:rPr>
        <w:t xml:space="preserve"> ago. 2009.</w:t>
      </w:r>
    </w:p>
    <w:p w:rsidR="00FD763B" w:rsidRPr="0079620E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</w:rPr>
      </w:pPr>
    </w:p>
    <w:p w:rsidR="002B74C1" w:rsidRPr="000658DC" w:rsidRDefault="002B74C1" w:rsidP="00FD763B">
      <w:pPr>
        <w:pStyle w:val="PargrafodaLista"/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4172D"/>
    <w:rsid w:val="000658DC"/>
    <w:rsid w:val="00073544"/>
    <w:rsid w:val="000A101B"/>
    <w:rsid w:val="000B24EB"/>
    <w:rsid w:val="000D4CEC"/>
    <w:rsid w:val="00112E8F"/>
    <w:rsid w:val="00175C74"/>
    <w:rsid w:val="00190B3E"/>
    <w:rsid w:val="001F14B2"/>
    <w:rsid w:val="002000DB"/>
    <w:rsid w:val="0021348C"/>
    <w:rsid w:val="002532D2"/>
    <w:rsid w:val="0027208F"/>
    <w:rsid w:val="00294F41"/>
    <w:rsid w:val="002B74C1"/>
    <w:rsid w:val="003302D8"/>
    <w:rsid w:val="003337B9"/>
    <w:rsid w:val="003F0BB8"/>
    <w:rsid w:val="00411356"/>
    <w:rsid w:val="00427710"/>
    <w:rsid w:val="004356EF"/>
    <w:rsid w:val="004A3ED4"/>
    <w:rsid w:val="004B62FA"/>
    <w:rsid w:val="004C60D0"/>
    <w:rsid w:val="00542B39"/>
    <w:rsid w:val="005F7C12"/>
    <w:rsid w:val="006416A9"/>
    <w:rsid w:val="006942AE"/>
    <w:rsid w:val="006945AF"/>
    <w:rsid w:val="006B1041"/>
    <w:rsid w:val="006D1315"/>
    <w:rsid w:val="006D1FE3"/>
    <w:rsid w:val="006D5119"/>
    <w:rsid w:val="00725203"/>
    <w:rsid w:val="0073676D"/>
    <w:rsid w:val="00753868"/>
    <w:rsid w:val="007828CA"/>
    <w:rsid w:val="0079620E"/>
    <w:rsid w:val="007A66C5"/>
    <w:rsid w:val="007D714A"/>
    <w:rsid w:val="007E2076"/>
    <w:rsid w:val="00834CB2"/>
    <w:rsid w:val="008A3385"/>
    <w:rsid w:val="008C36BA"/>
    <w:rsid w:val="008D5C11"/>
    <w:rsid w:val="008F106B"/>
    <w:rsid w:val="0092008A"/>
    <w:rsid w:val="009737E3"/>
    <w:rsid w:val="0098660D"/>
    <w:rsid w:val="00AA611A"/>
    <w:rsid w:val="00AD50CF"/>
    <w:rsid w:val="00AE4C8C"/>
    <w:rsid w:val="00AF61A9"/>
    <w:rsid w:val="00B12B17"/>
    <w:rsid w:val="00B309D6"/>
    <w:rsid w:val="00B55203"/>
    <w:rsid w:val="00B87D23"/>
    <w:rsid w:val="00B964F9"/>
    <w:rsid w:val="00C162F1"/>
    <w:rsid w:val="00C73196"/>
    <w:rsid w:val="00C93898"/>
    <w:rsid w:val="00CC1E26"/>
    <w:rsid w:val="00CE3B9A"/>
    <w:rsid w:val="00D11787"/>
    <w:rsid w:val="00D26330"/>
    <w:rsid w:val="00DF1ED4"/>
    <w:rsid w:val="00E005F6"/>
    <w:rsid w:val="00E65216"/>
    <w:rsid w:val="00E75E6B"/>
    <w:rsid w:val="00FA5B70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17</cp:revision>
  <dcterms:created xsi:type="dcterms:W3CDTF">2017-07-27T14:41:00Z</dcterms:created>
  <dcterms:modified xsi:type="dcterms:W3CDTF">2017-08-11T14:31:00Z</dcterms:modified>
</cp:coreProperties>
</file>