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4" w:rsidRDefault="00473FFE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B0E55" wp14:editId="2C218442">
                <wp:simplePos x="0" y="0"/>
                <wp:positionH relativeFrom="column">
                  <wp:posOffset>-782423</wp:posOffset>
                </wp:positionH>
                <wp:positionV relativeFrom="paragraph">
                  <wp:posOffset>140099</wp:posOffset>
                </wp:positionV>
                <wp:extent cx="6935470" cy="308344"/>
                <wp:effectExtent l="0" t="0" r="17780" b="158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30834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A1512E" w:rsidRDefault="00715526" w:rsidP="005C4B8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01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  <w:proofErr w:type="gramEnd"/>
                            <w:r w:rsidR="00473FFE" w:rsidRPr="00A1512E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463502" w:rsidRPr="00463502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GARANTIR UMA RESPOSTA ADEQUADA E EFICAZ AOS DESASTRES</w:t>
                            </w:r>
                          </w:p>
                          <w:p w:rsidR="00473FFE" w:rsidRPr="00473FFE" w:rsidRDefault="00473FFE" w:rsidP="00473F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-61.6pt;margin-top:11.05pt;width:546.1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" fillcolor="#eaf1dd [662]" strokecolor="#76923c [2406]">
                <v:textbox>
                  <w:txbxContent>
                    <w:p w:rsidR="00C2183F" w:rsidRPr="00A1512E" w:rsidRDefault="00715526" w:rsidP="005C4B83">
                      <w:pPr>
                        <w:spacing w:after="0"/>
                        <w:ind w:left="284"/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AULA 01</w:t>
                      </w: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9</w:t>
                      </w:r>
                      <w:proofErr w:type="gramEnd"/>
                      <w:r w:rsidR="00473FFE" w:rsidRPr="00A1512E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: </w:t>
                      </w:r>
                      <w:r w:rsidR="00463502" w:rsidRPr="00463502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GARANTIR UMA RESPOSTA ADEQUADA E EFICAZ AOS DESASTRES</w:t>
                      </w:r>
                    </w:p>
                    <w:p w:rsidR="00473FFE" w:rsidRPr="00473FFE" w:rsidRDefault="00473FFE" w:rsidP="00473FFE">
                      <w:pPr>
                        <w:spacing w:line="240" w:lineRule="auto"/>
                        <w:contextualSpacing/>
                        <w:jc w:val="center"/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E3290" wp14:editId="76D67E60">
                <wp:simplePos x="0" y="0"/>
                <wp:positionH relativeFrom="column">
                  <wp:posOffset>-748030</wp:posOffset>
                </wp:positionH>
                <wp:positionV relativeFrom="paragraph">
                  <wp:posOffset>-211142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A1512E" w:rsidRDefault="00715526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MÓDULO 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4</w:t>
                            </w:r>
                            <w:proofErr w:type="gramEnd"/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-58.9pt;margin-top:-16.6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" fillcolor="#c2d69b [1942]" strokecolor="#76923c [2406]">
                <v:textbox>
                  <w:txbxContent>
                    <w:p w:rsidR="00C2183F" w:rsidRPr="00A1512E" w:rsidRDefault="00715526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proofErr w:type="gramStart"/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4</w:t>
                      </w:r>
                      <w:proofErr w:type="gramEnd"/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73FFE" w:rsidRDefault="00B917B5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51F61E73" wp14:editId="69FAFEB0">
            <wp:simplePos x="0" y="0"/>
            <wp:positionH relativeFrom="column">
              <wp:posOffset>-333375</wp:posOffset>
            </wp:positionH>
            <wp:positionV relativeFrom="paragraph">
              <wp:posOffset>71120</wp:posOffset>
            </wp:positionV>
            <wp:extent cx="337820" cy="32702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37A101" wp14:editId="69288152">
                <wp:simplePos x="0" y="0"/>
                <wp:positionH relativeFrom="column">
                  <wp:posOffset>-785495</wp:posOffset>
                </wp:positionH>
                <wp:positionV relativeFrom="paragraph">
                  <wp:posOffset>75727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BD5215" w:rsidRDefault="00C2183F" w:rsidP="00C2183F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C2183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Definição do passo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8" style="position:absolute;left:0;text-align:left;margin-left:-61.85pt;margin-top:5.9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" fillcolor="#d8d8d8 [2732]" stroked="f" strokeweight="2pt">
                <v:textbox>
                  <w:txbxContent>
                    <w:p w:rsidR="00C2183F" w:rsidRPr="00BD5215" w:rsidRDefault="00C2183F" w:rsidP="00C2183F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Pr="00C2183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Definição do passo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73FFE" w:rsidRPr="00B917B5" w:rsidRDefault="00473FFE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:rsidR="00341F18" w:rsidRDefault="00341F18" w:rsidP="00B917B5">
      <w:pPr>
        <w:spacing w:before="240"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passo</w:t>
      </w:r>
      <w:r w:rsidR="00B917B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17B5"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, intitulado </w:t>
      </w:r>
      <w:r w:rsidRPr="00A05088">
        <w:rPr>
          <w:rFonts w:ascii="Arial" w:hAnsi="Arial" w:cs="Arial"/>
          <w:i/>
          <w:sz w:val="24"/>
          <w:szCs w:val="24"/>
        </w:rPr>
        <w:t>garantir uma resposta adequada e eficaz aos desastres</w:t>
      </w:r>
      <w:r>
        <w:rPr>
          <w:rFonts w:ascii="Arial" w:hAnsi="Arial" w:cs="Arial"/>
          <w:sz w:val="24"/>
          <w:szCs w:val="24"/>
        </w:rPr>
        <w:t xml:space="preserve">, estabelece que uma resposta efetiva frente aos desastres seja assegurada por meio da revisão e atualização periódica dos planos de preparação, manutenção e vigilâncias das ameaças, bem como </w:t>
      </w:r>
      <w:r w:rsidR="00B917B5">
        <w:rPr>
          <w:rFonts w:ascii="Arial" w:hAnsi="Arial" w:cs="Arial"/>
          <w:sz w:val="24"/>
          <w:szCs w:val="24"/>
        </w:rPr>
        <w:t>por meio d</w:t>
      </w:r>
      <w:r>
        <w:rPr>
          <w:rFonts w:ascii="Arial" w:hAnsi="Arial" w:cs="Arial"/>
          <w:sz w:val="24"/>
          <w:szCs w:val="24"/>
        </w:rPr>
        <w:t xml:space="preserve">a instalação </w:t>
      </w:r>
      <w:r w:rsidR="00B917B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sistemas de alerta precoce.</w:t>
      </w:r>
    </w:p>
    <w:p w:rsidR="00E563C9" w:rsidRDefault="00E563C9" w:rsidP="00B917B5">
      <w:pPr>
        <w:spacing w:before="240"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Campanha Construindo Cidades </w:t>
      </w:r>
      <w:proofErr w:type="spellStart"/>
      <w:r>
        <w:rPr>
          <w:rFonts w:ascii="Arial" w:hAnsi="Arial" w:cs="Arial"/>
          <w:sz w:val="24"/>
          <w:szCs w:val="24"/>
        </w:rPr>
        <w:t>Resilientes</w:t>
      </w:r>
      <w:proofErr w:type="spellEnd"/>
      <w:r>
        <w:rPr>
          <w:rFonts w:ascii="Arial" w:hAnsi="Arial" w:cs="Arial"/>
          <w:sz w:val="24"/>
          <w:szCs w:val="24"/>
        </w:rPr>
        <w:t xml:space="preserve">, instituída pela UNISDR (2017) sugere </w:t>
      </w:r>
      <w:r w:rsidR="005D019B">
        <w:rPr>
          <w:rFonts w:ascii="Arial" w:hAnsi="Arial" w:cs="Arial"/>
          <w:sz w:val="24"/>
          <w:szCs w:val="24"/>
        </w:rPr>
        <w:t>como cada passo pode ser impla</w:t>
      </w:r>
      <w:r>
        <w:rPr>
          <w:rFonts w:ascii="Arial" w:hAnsi="Arial" w:cs="Arial"/>
          <w:sz w:val="24"/>
          <w:szCs w:val="24"/>
        </w:rPr>
        <w:t>ntado na cidade, quais os atores envolvidos e os dados necessários para a efetivação das ações propostas. Essas informações serão detalhadas logo abaixo.</w:t>
      </w:r>
    </w:p>
    <w:p w:rsidR="00E563C9" w:rsidRDefault="008E3E70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2E11435" wp14:editId="5FD0DE8A">
                <wp:simplePos x="0" y="0"/>
                <wp:positionH relativeFrom="column">
                  <wp:posOffset>-752475</wp:posOffset>
                </wp:positionH>
                <wp:positionV relativeFrom="paragraph">
                  <wp:posOffset>113827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3C9" w:rsidRPr="00E563C9" w:rsidRDefault="00473FFE" w:rsidP="00E563C9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E563C9" w:rsidRP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Como colocar esse passo em prática?</w:t>
                            </w:r>
                          </w:p>
                          <w:p w:rsidR="00E563C9" w:rsidRDefault="00E563C9" w:rsidP="00E56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9" style="position:absolute;left:0;text-align:left;margin-left:-59.25pt;margin-top:8.9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" fillcolor="#d8d8d8 [2732]" stroked="f" strokeweight="2pt">
                <v:textbox>
                  <w:txbxContent>
                    <w:p w:rsidR="00E563C9" w:rsidRPr="00E563C9" w:rsidRDefault="00473FFE" w:rsidP="00E563C9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="00E563C9" w:rsidRP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Como colocar esse passo em prática?</w:t>
                      </w:r>
                    </w:p>
                    <w:p w:rsidR="00E563C9" w:rsidRDefault="00E563C9" w:rsidP="00E563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FB1414" w:rsidRP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5048B5" w:rsidRP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 xml:space="preserve">Manter um plano de gestão de desastres que descreve a mitigação, preparação e </w:t>
      </w:r>
      <w:r w:rsidR="006F4B9C">
        <w:rPr>
          <w:rFonts w:ascii="Arial" w:hAnsi="Arial" w:cs="Arial"/>
          <w:sz w:val="24"/>
          <w:szCs w:val="24"/>
        </w:rPr>
        <w:t>a resposta a emergências locais</w:t>
      </w:r>
      <w:r w:rsidR="00B917B5">
        <w:rPr>
          <w:rFonts w:ascii="Arial" w:hAnsi="Arial" w:cs="Arial"/>
          <w:sz w:val="24"/>
          <w:szCs w:val="24"/>
        </w:rPr>
        <w:t>;</w: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>Assegurar que o plan</w:t>
      </w:r>
      <w:r w:rsidR="008E7FAE">
        <w:rPr>
          <w:rFonts w:ascii="Arial" w:hAnsi="Arial" w:cs="Arial"/>
          <w:sz w:val="24"/>
          <w:szCs w:val="24"/>
        </w:rPr>
        <w:t>o de gestão de desastre seja con</w:t>
      </w:r>
      <w:r w:rsidRPr="00341F18">
        <w:rPr>
          <w:rFonts w:ascii="Arial" w:hAnsi="Arial" w:cs="Arial"/>
          <w:sz w:val="24"/>
          <w:szCs w:val="24"/>
        </w:rPr>
        <w:t>templado por profissionais com funções críticas em situações de emergênci</w:t>
      </w:r>
      <w:r w:rsidR="006F4B9C">
        <w:rPr>
          <w:rFonts w:ascii="Arial" w:hAnsi="Arial" w:cs="Arial"/>
          <w:sz w:val="24"/>
          <w:szCs w:val="24"/>
        </w:rPr>
        <w:t>as e pelos recursos necessários;</w:t>
      </w:r>
    </w:p>
    <w:p w:rsidR="00473FFE" w:rsidRDefault="00341F18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 xml:space="preserve">Estabelecer ou melhorar os sistemas de alerta da cidade, sendo que </w:t>
      </w:r>
      <w:r w:rsidR="006F4B9C">
        <w:rPr>
          <w:rFonts w:ascii="Arial" w:hAnsi="Arial" w:cs="Arial"/>
          <w:sz w:val="24"/>
          <w:szCs w:val="24"/>
        </w:rPr>
        <w:t>é necessário</w:t>
      </w:r>
      <w:r w:rsidRPr="00341F18">
        <w:rPr>
          <w:rFonts w:ascii="Arial" w:hAnsi="Arial" w:cs="Arial"/>
          <w:sz w:val="24"/>
          <w:szCs w:val="24"/>
        </w:rPr>
        <w:t xml:space="preserve"> verificar se esses sistemas têm acesso à informação para todos os eventos adversos</w:t>
      </w:r>
      <w:r w:rsidR="006F4B9C">
        <w:rPr>
          <w:rFonts w:ascii="Arial" w:hAnsi="Arial" w:cs="Arial"/>
          <w:sz w:val="24"/>
          <w:szCs w:val="24"/>
        </w:rPr>
        <w:t xml:space="preserve"> e</w:t>
      </w:r>
      <w:r w:rsidRPr="00341F18">
        <w:rPr>
          <w:rFonts w:ascii="Arial" w:hAnsi="Arial" w:cs="Arial"/>
          <w:sz w:val="24"/>
          <w:szCs w:val="24"/>
        </w:rPr>
        <w:t xml:space="preserve"> se as transmissões podem ser </w:t>
      </w:r>
      <w:r w:rsidR="006F4B9C">
        <w:rPr>
          <w:rFonts w:ascii="Arial" w:hAnsi="Arial" w:cs="Arial"/>
          <w:sz w:val="24"/>
          <w:szCs w:val="24"/>
        </w:rPr>
        <w:t>disponibilizadas</w:t>
      </w:r>
      <w:r w:rsidRPr="00341F18">
        <w:rPr>
          <w:rFonts w:ascii="Arial" w:hAnsi="Arial" w:cs="Arial"/>
          <w:sz w:val="24"/>
          <w:szCs w:val="24"/>
        </w:rPr>
        <w:t xml:space="preserve"> para toda a população</w:t>
      </w:r>
      <w:r w:rsidR="006F4B9C">
        <w:rPr>
          <w:rFonts w:ascii="Arial" w:hAnsi="Arial" w:cs="Arial"/>
          <w:sz w:val="24"/>
          <w:szCs w:val="24"/>
        </w:rPr>
        <w:t>. Além disso, deve-se</w:t>
      </w:r>
      <w:r w:rsidRPr="00341F18">
        <w:rPr>
          <w:rFonts w:ascii="Arial" w:hAnsi="Arial" w:cs="Arial"/>
          <w:sz w:val="24"/>
          <w:szCs w:val="24"/>
        </w:rPr>
        <w:t xml:space="preserve"> preparar e manter </w:t>
      </w:r>
      <w:r w:rsidR="006F4B9C">
        <w:rPr>
          <w:rFonts w:ascii="Arial" w:hAnsi="Arial" w:cs="Arial"/>
          <w:sz w:val="24"/>
          <w:szCs w:val="24"/>
        </w:rPr>
        <w:t xml:space="preserve">os </w:t>
      </w:r>
      <w:r w:rsidRPr="00341F18">
        <w:rPr>
          <w:rFonts w:ascii="Arial" w:hAnsi="Arial" w:cs="Arial"/>
          <w:sz w:val="24"/>
          <w:szCs w:val="24"/>
        </w:rPr>
        <w:t xml:space="preserve">recursos e </w:t>
      </w:r>
      <w:r w:rsidR="006F4B9C">
        <w:rPr>
          <w:rFonts w:ascii="Arial" w:hAnsi="Arial" w:cs="Arial"/>
          <w:sz w:val="24"/>
          <w:szCs w:val="24"/>
        </w:rPr>
        <w:t xml:space="preserve">os </w:t>
      </w:r>
      <w:r w:rsidRPr="00341F18">
        <w:rPr>
          <w:rFonts w:ascii="Arial" w:hAnsi="Arial" w:cs="Arial"/>
          <w:sz w:val="24"/>
          <w:szCs w:val="24"/>
        </w:rPr>
        <w:t>instrumentos adequad</w:t>
      </w:r>
      <w:r w:rsidR="006F4B9C">
        <w:rPr>
          <w:rFonts w:ascii="Arial" w:hAnsi="Arial" w:cs="Arial"/>
          <w:sz w:val="24"/>
          <w:szCs w:val="24"/>
        </w:rPr>
        <w:t>os para a divulgação de alertas;</w: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 xml:space="preserve">Integração de </w:t>
      </w:r>
      <w:r w:rsidR="006F4B9C">
        <w:rPr>
          <w:rFonts w:ascii="Arial" w:hAnsi="Arial" w:cs="Arial"/>
          <w:sz w:val="24"/>
          <w:szCs w:val="24"/>
        </w:rPr>
        <w:t>RRD</w:t>
      </w:r>
      <w:r w:rsidRPr="00341F18">
        <w:rPr>
          <w:rFonts w:ascii="Arial" w:hAnsi="Arial" w:cs="Arial"/>
          <w:sz w:val="24"/>
          <w:szCs w:val="24"/>
        </w:rPr>
        <w:t xml:space="preserve"> </w:t>
      </w:r>
      <w:r w:rsidR="006F4B9C">
        <w:rPr>
          <w:rFonts w:ascii="Arial" w:hAnsi="Arial" w:cs="Arial"/>
          <w:sz w:val="24"/>
          <w:szCs w:val="24"/>
        </w:rPr>
        <w:t>e</w:t>
      </w:r>
      <w:r w:rsidRPr="00341F18">
        <w:rPr>
          <w:rFonts w:ascii="Arial" w:hAnsi="Arial" w:cs="Arial"/>
          <w:sz w:val="24"/>
          <w:szCs w:val="24"/>
        </w:rPr>
        <w:t xml:space="preserve"> resposta de emergência</w:t>
      </w:r>
      <w:r w:rsidR="006F4B9C">
        <w:rPr>
          <w:rFonts w:ascii="Arial" w:hAnsi="Arial" w:cs="Arial"/>
          <w:sz w:val="24"/>
          <w:szCs w:val="24"/>
        </w:rPr>
        <w:t>s,</w:t>
      </w:r>
      <w:r w:rsidRPr="00341F18">
        <w:rPr>
          <w:rFonts w:ascii="Arial" w:hAnsi="Arial" w:cs="Arial"/>
          <w:sz w:val="24"/>
          <w:szCs w:val="24"/>
        </w:rPr>
        <w:t xml:space="preserve"> com engenheiros, empreiteiros e outros para </w:t>
      </w:r>
      <w:r w:rsidR="006F4B9C">
        <w:rPr>
          <w:rFonts w:ascii="Arial" w:hAnsi="Arial" w:cs="Arial"/>
          <w:sz w:val="24"/>
          <w:szCs w:val="24"/>
        </w:rPr>
        <w:t>que o envolvimento desses profissionais</w:t>
      </w:r>
      <w:r w:rsidR="006F4B9C" w:rsidRPr="00341F18">
        <w:rPr>
          <w:rFonts w:ascii="Arial" w:hAnsi="Arial" w:cs="Arial"/>
          <w:sz w:val="24"/>
          <w:szCs w:val="24"/>
        </w:rPr>
        <w:t xml:space="preserve"> </w:t>
      </w:r>
      <w:r w:rsidR="006F4B9C">
        <w:rPr>
          <w:rFonts w:ascii="Arial" w:hAnsi="Arial" w:cs="Arial"/>
          <w:sz w:val="24"/>
          <w:szCs w:val="24"/>
        </w:rPr>
        <w:t>seja eficiente nas etapas de</w:t>
      </w:r>
      <w:r w:rsidRPr="00341F18">
        <w:rPr>
          <w:rFonts w:ascii="Arial" w:hAnsi="Arial" w:cs="Arial"/>
          <w:sz w:val="24"/>
          <w:szCs w:val="24"/>
        </w:rPr>
        <w:t xml:space="preserve"> preparação, resposta e </w:t>
      </w:r>
      <w:r w:rsidR="006F4B9C">
        <w:rPr>
          <w:rFonts w:ascii="Arial" w:hAnsi="Arial" w:cs="Arial"/>
          <w:sz w:val="24"/>
          <w:szCs w:val="24"/>
        </w:rPr>
        <w:t>recuperação;</w: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 xml:space="preserve">Coordenação e gestão de atividades de resposta </w:t>
      </w:r>
      <w:r w:rsidR="006F4B9C">
        <w:rPr>
          <w:rFonts w:ascii="Arial" w:hAnsi="Arial" w:cs="Arial"/>
          <w:sz w:val="24"/>
          <w:szCs w:val="24"/>
        </w:rPr>
        <w:t>e insumos das agências de ajuda.</w:t>
      </w: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8E3E70" w:rsidRPr="00FB1414" w:rsidRDefault="004C4F7F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88B7233" wp14:editId="18A8FC9A">
                <wp:simplePos x="0" y="0"/>
                <wp:positionH relativeFrom="column">
                  <wp:posOffset>-750570</wp:posOffset>
                </wp:positionH>
                <wp:positionV relativeFrom="paragraph">
                  <wp:posOffset>-152400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F7F" w:rsidRPr="00473FFE" w:rsidRDefault="004C4F7F" w:rsidP="00473FFE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4F7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Atores relevantes</w:t>
                            </w:r>
                          </w:p>
                          <w:p w:rsidR="004C4F7F" w:rsidRDefault="004C4F7F" w:rsidP="004C4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30" style="position:absolute;left:0;text-align:left;margin-left:-59.1pt;margin-top:-12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" fillcolor="#d8d8d8 [2732]" stroked="f" strokeweight="2pt">
                <v:textbox>
                  <w:txbxContent>
                    <w:p w:rsidR="004C4F7F" w:rsidRPr="00473FFE" w:rsidRDefault="004C4F7F" w:rsidP="00473FFE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  <w:r w:rsid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C4F7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Atores relevantes</w:t>
                      </w:r>
                    </w:p>
                    <w:p w:rsidR="004C4F7F" w:rsidRDefault="004C4F7F" w:rsidP="004C4F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 xml:space="preserve">Departamentos das </w:t>
      </w:r>
      <w:r w:rsidR="006F4B9C">
        <w:rPr>
          <w:rFonts w:ascii="Arial" w:hAnsi="Arial" w:cs="Arial"/>
          <w:sz w:val="24"/>
          <w:szCs w:val="24"/>
        </w:rPr>
        <w:t xml:space="preserve">autoridades locais, municipais e/ou </w:t>
      </w:r>
      <w:r w:rsidRPr="00341F18">
        <w:rPr>
          <w:rFonts w:ascii="Arial" w:hAnsi="Arial" w:cs="Arial"/>
          <w:sz w:val="24"/>
          <w:szCs w:val="24"/>
        </w:rPr>
        <w:t xml:space="preserve">nacionais relacionados com a gestão de desastres e a </w:t>
      </w:r>
      <w:r w:rsidR="006F4B9C">
        <w:rPr>
          <w:rFonts w:ascii="Arial" w:hAnsi="Arial" w:cs="Arial"/>
          <w:sz w:val="24"/>
          <w:szCs w:val="24"/>
        </w:rPr>
        <w:t>prestação de serviços críticos;</w:t>
      </w:r>
    </w:p>
    <w:p w:rsid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 xml:space="preserve">Outros atores </w:t>
      </w:r>
      <w:r w:rsidR="006F4B9C">
        <w:rPr>
          <w:rFonts w:ascii="Arial" w:hAnsi="Arial" w:cs="Arial"/>
          <w:sz w:val="24"/>
          <w:szCs w:val="24"/>
        </w:rPr>
        <w:t xml:space="preserve">e/ou </w:t>
      </w:r>
      <w:r w:rsidR="006F4B9C" w:rsidRPr="00341F18">
        <w:rPr>
          <w:rFonts w:ascii="Arial" w:hAnsi="Arial" w:cs="Arial"/>
          <w:sz w:val="24"/>
          <w:szCs w:val="24"/>
        </w:rPr>
        <w:t>e</w:t>
      </w:r>
      <w:r w:rsidR="006F4B9C">
        <w:rPr>
          <w:rFonts w:ascii="Arial" w:hAnsi="Arial" w:cs="Arial"/>
          <w:sz w:val="24"/>
          <w:szCs w:val="24"/>
        </w:rPr>
        <w:t>specialistas</w:t>
      </w:r>
      <w:r w:rsidR="006F4B9C" w:rsidRPr="00341F18">
        <w:rPr>
          <w:rFonts w:ascii="Arial" w:hAnsi="Arial" w:cs="Arial"/>
          <w:sz w:val="24"/>
          <w:szCs w:val="24"/>
        </w:rPr>
        <w:t xml:space="preserve"> </w:t>
      </w:r>
      <w:r w:rsidRPr="00341F18">
        <w:rPr>
          <w:rFonts w:ascii="Arial" w:hAnsi="Arial" w:cs="Arial"/>
          <w:sz w:val="24"/>
          <w:szCs w:val="24"/>
        </w:rPr>
        <w:t>que participa</w:t>
      </w:r>
      <w:r w:rsidR="006F4B9C">
        <w:rPr>
          <w:rFonts w:ascii="Arial" w:hAnsi="Arial" w:cs="Arial"/>
          <w:sz w:val="24"/>
          <w:szCs w:val="24"/>
        </w:rPr>
        <w:t xml:space="preserve">m na preparação </w:t>
      </w:r>
      <w:r w:rsidR="006F4B9C" w:rsidRPr="00341F18">
        <w:rPr>
          <w:rFonts w:ascii="Arial" w:hAnsi="Arial" w:cs="Arial"/>
          <w:sz w:val="24"/>
          <w:szCs w:val="24"/>
        </w:rPr>
        <w:t>e prestação de serviços</w:t>
      </w:r>
      <w:r w:rsidR="006F4B9C">
        <w:rPr>
          <w:rFonts w:ascii="Arial" w:hAnsi="Arial" w:cs="Arial"/>
          <w:sz w:val="24"/>
          <w:szCs w:val="24"/>
        </w:rPr>
        <w:t xml:space="preserve"> para desastres, </w:t>
      </w:r>
      <w:r w:rsidRPr="00341F18">
        <w:rPr>
          <w:rFonts w:ascii="Arial" w:hAnsi="Arial" w:cs="Arial"/>
          <w:sz w:val="24"/>
          <w:szCs w:val="24"/>
        </w:rPr>
        <w:t>resposta a emergências</w:t>
      </w:r>
      <w:r w:rsidR="006F4B9C">
        <w:rPr>
          <w:rFonts w:ascii="Arial" w:hAnsi="Arial" w:cs="Arial"/>
          <w:sz w:val="24"/>
          <w:szCs w:val="24"/>
        </w:rPr>
        <w:t>/ ameaças</w:t>
      </w:r>
      <w:r w:rsidRPr="00341F18">
        <w:rPr>
          <w:rFonts w:ascii="Arial" w:hAnsi="Arial" w:cs="Arial"/>
          <w:sz w:val="24"/>
          <w:szCs w:val="24"/>
        </w:rPr>
        <w:t>, como grupos da sociedade civil, organizações não go</w:t>
      </w:r>
      <w:r w:rsidR="006F4B9C">
        <w:rPr>
          <w:rFonts w:ascii="Arial" w:hAnsi="Arial" w:cs="Arial"/>
          <w:sz w:val="24"/>
          <w:szCs w:val="24"/>
        </w:rPr>
        <w:t>vernamentais, instituições acadê</w:t>
      </w:r>
      <w:r w:rsidRPr="00341F18">
        <w:rPr>
          <w:rFonts w:ascii="Arial" w:hAnsi="Arial" w:cs="Arial"/>
          <w:sz w:val="24"/>
          <w:szCs w:val="24"/>
        </w:rPr>
        <w:t>micas</w:t>
      </w:r>
      <w:r w:rsidR="006F4B9C">
        <w:rPr>
          <w:rFonts w:ascii="Arial" w:hAnsi="Arial" w:cs="Arial"/>
          <w:sz w:val="24"/>
          <w:szCs w:val="24"/>
        </w:rPr>
        <w:t xml:space="preserve">, de </w:t>
      </w:r>
      <w:r w:rsidRPr="00341F18">
        <w:rPr>
          <w:rFonts w:ascii="Arial" w:hAnsi="Arial" w:cs="Arial"/>
          <w:sz w:val="24"/>
          <w:szCs w:val="24"/>
        </w:rPr>
        <w:t>investigação e o setor privado.</w:t>
      </w:r>
    </w:p>
    <w:p w:rsid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6F4B9C" w:rsidRP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FB1414" w:rsidRDefault="006F4B9C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44936DB" wp14:editId="27CA2968">
                <wp:simplePos x="0" y="0"/>
                <wp:positionH relativeFrom="column">
                  <wp:posOffset>-749935</wp:posOffset>
                </wp:positionH>
                <wp:positionV relativeFrom="paragraph">
                  <wp:posOffset>-13173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Dados </w:t>
                            </w:r>
                            <w:r w:rsidR="00CC407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necessários</w:t>
                            </w:r>
                          </w:p>
                          <w:p w:rsidR="00FB1414" w:rsidRPr="00BD5215" w:rsidRDefault="00FB1414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31" style="position:absolute;left:0;text-align:left;margin-left:-59.05pt;margin-top:-1.05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" fillcolor="#d8d8d8 [2732]" stroked="f" strokeweight="2pt">
                <v:textbox>
                  <w:txbxContent>
                    <w:p w:rsidR="009F59AA" w:rsidRDefault="009F59AA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Dados </w:t>
                      </w:r>
                      <w:r w:rsidR="00CC407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necessários</w:t>
                      </w:r>
                    </w:p>
                    <w:p w:rsidR="00FB1414" w:rsidRPr="00BD5215" w:rsidRDefault="00FB1414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B1414" w:rsidRDefault="00FB1414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Pr="00FB1414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 xml:space="preserve">Funções e responsabilidades dos </w:t>
      </w:r>
      <w:r w:rsidR="006F4B9C">
        <w:rPr>
          <w:rFonts w:ascii="Arial" w:hAnsi="Arial" w:cs="Arial"/>
          <w:sz w:val="24"/>
          <w:szCs w:val="24"/>
        </w:rPr>
        <w:t>atores chave;</w:t>
      </w:r>
    </w:p>
    <w:p w:rsidR="00341F18" w:rsidRPr="00341F18" w:rsidRDefault="006F4B9C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Levantamento das</w:t>
      </w:r>
      <w:r w:rsidR="00341F18" w:rsidRPr="00341F18">
        <w:rPr>
          <w:rFonts w:ascii="Arial" w:hAnsi="Arial" w:cs="Arial"/>
          <w:sz w:val="24"/>
          <w:szCs w:val="24"/>
        </w:rPr>
        <w:t xml:space="preserve"> medidas que devem ser tomadas a respeito dos sistemas de monitora</w:t>
      </w:r>
      <w:r>
        <w:rPr>
          <w:rFonts w:ascii="Arial" w:hAnsi="Arial" w:cs="Arial"/>
          <w:sz w:val="24"/>
          <w:szCs w:val="24"/>
        </w:rPr>
        <w:t>mento</w:t>
      </w:r>
      <w:r w:rsidR="00341F18" w:rsidRPr="00341F18">
        <w:rPr>
          <w:rFonts w:ascii="Arial" w:hAnsi="Arial" w:cs="Arial"/>
          <w:sz w:val="24"/>
          <w:szCs w:val="24"/>
        </w:rPr>
        <w:t xml:space="preserve"> e a</w:t>
      </w:r>
      <w:r>
        <w:rPr>
          <w:rFonts w:ascii="Arial" w:hAnsi="Arial" w:cs="Arial"/>
          <w:sz w:val="24"/>
          <w:szCs w:val="24"/>
        </w:rPr>
        <w:t>lerta e quem deve ser contatado;</w:t>
      </w:r>
      <w:bookmarkStart w:id="0" w:name="_GoBack"/>
      <w:bookmarkEnd w:id="0"/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>Planos e procedi</w:t>
      </w:r>
      <w:r w:rsidR="006F4B9C">
        <w:rPr>
          <w:rFonts w:ascii="Arial" w:hAnsi="Arial" w:cs="Arial"/>
          <w:sz w:val="24"/>
          <w:szCs w:val="24"/>
        </w:rPr>
        <w:t>mentos de gestão de emergências</w:t>
      </w:r>
      <w:r w:rsidRPr="00341F18">
        <w:rPr>
          <w:rFonts w:ascii="Arial" w:hAnsi="Arial" w:cs="Arial"/>
          <w:sz w:val="24"/>
          <w:szCs w:val="24"/>
        </w:rPr>
        <w:t xml:space="preserve"> e provas de sua eficácia a partir de de</w:t>
      </w:r>
      <w:r w:rsidR="006F4B9C">
        <w:rPr>
          <w:rFonts w:ascii="Arial" w:hAnsi="Arial" w:cs="Arial"/>
          <w:sz w:val="24"/>
          <w:szCs w:val="24"/>
        </w:rPr>
        <w:t>sastres ou simulados anteriores;</w: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>Tempos de resposta e capac</w:t>
      </w:r>
      <w:r w:rsidR="006F4B9C">
        <w:rPr>
          <w:rFonts w:ascii="Arial" w:hAnsi="Arial" w:cs="Arial"/>
          <w:sz w:val="24"/>
          <w:szCs w:val="24"/>
        </w:rPr>
        <w:t>idade dos serviços de emergência;</w: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>Estatísticas relacio</w:t>
      </w:r>
      <w:r w:rsidR="006F4B9C">
        <w:rPr>
          <w:rFonts w:ascii="Arial" w:hAnsi="Arial" w:cs="Arial"/>
          <w:sz w:val="24"/>
          <w:szCs w:val="24"/>
        </w:rPr>
        <w:t>nadas com a segurança alimentar;</w: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>Identificação dos refúgios de socorro em emergência.</w:t>
      </w:r>
    </w:p>
    <w:p w:rsidR="005048B5" w:rsidRPr="005048B5" w:rsidRDefault="005048B5" w:rsidP="005048B5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8E3E70" w:rsidRDefault="006F4B9C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66065C74" wp14:editId="1D15CE0C">
            <wp:simplePos x="0" y="0"/>
            <wp:positionH relativeFrom="column">
              <wp:posOffset>-388620</wp:posOffset>
            </wp:positionH>
            <wp:positionV relativeFrom="paragraph">
              <wp:posOffset>64608</wp:posOffset>
            </wp:positionV>
            <wp:extent cx="348329" cy="325413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29" cy="325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F0B7AD5" wp14:editId="7674484B">
                <wp:simplePos x="0" y="0"/>
                <wp:positionH relativeFrom="column">
                  <wp:posOffset>-753110</wp:posOffset>
                </wp:positionH>
                <wp:positionV relativeFrom="paragraph">
                  <wp:posOffset>65405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9F59AA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Exemplos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32" style="position:absolute;left:0;text-align:left;margin-left:-59.3pt;margin-top:5.15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" fillcolor="#d8d8d8 [2732]" stroked="f" strokeweight="2pt">
                <v:textbox>
                  <w:txbxContent>
                    <w:p w:rsidR="009F59AA" w:rsidRDefault="009F59AA" w:rsidP="009F59AA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Exemplos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73FFE" w:rsidRDefault="00473FFE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6F4B9C" w:rsidRPr="006F4B9C" w:rsidRDefault="006F4B9C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"/>
          <w:szCs w:val="2"/>
        </w:rPr>
      </w:pPr>
    </w:p>
    <w:p w:rsidR="005913A2" w:rsidRDefault="005913A2" w:rsidP="00FF7CA0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função da intensificação dos desastres nos últimos anos, a Defesa Civil de Santa Catarina executou ações para que houvesse uma resposta mais eficaz aos desastres. Por exemplo: s</w:t>
      </w:r>
      <w:r w:rsidR="006F4B9C">
        <w:rPr>
          <w:rFonts w:ascii="Arial" w:hAnsi="Arial" w:cs="Arial"/>
          <w:sz w:val="24"/>
          <w:szCs w:val="24"/>
        </w:rPr>
        <w:t>obre-elevação de barragens para</w:t>
      </w:r>
      <w:r w:rsidRPr="005913A2">
        <w:rPr>
          <w:rFonts w:ascii="Arial" w:hAnsi="Arial" w:cs="Arial"/>
          <w:sz w:val="24"/>
          <w:szCs w:val="24"/>
        </w:rPr>
        <w:t xml:space="preserve"> contenção</w:t>
      </w:r>
      <w:r>
        <w:rPr>
          <w:rFonts w:ascii="Arial" w:hAnsi="Arial" w:cs="Arial"/>
          <w:sz w:val="24"/>
          <w:szCs w:val="24"/>
        </w:rPr>
        <w:t xml:space="preserve"> de cheias em </w:t>
      </w:r>
      <w:proofErr w:type="spellStart"/>
      <w:r>
        <w:rPr>
          <w:rFonts w:ascii="Arial" w:hAnsi="Arial" w:cs="Arial"/>
          <w:sz w:val="24"/>
          <w:szCs w:val="24"/>
        </w:rPr>
        <w:t>Taió</w:t>
      </w:r>
      <w:proofErr w:type="spellEnd"/>
      <w:r>
        <w:rPr>
          <w:rFonts w:ascii="Arial" w:hAnsi="Arial" w:cs="Arial"/>
          <w:sz w:val="24"/>
          <w:szCs w:val="24"/>
        </w:rPr>
        <w:t xml:space="preserve"> e Ituporanga e a</w:t>
      </w:r>
      <w:r w:rsidRPr="005913A2">
        <w:rPr>
          <w:rFonts w:ascii="Arial" w:hAnsi="Arial" w:cs="Arial"/>
          <w:sz w:val="24"/>
          <w:szCs w:val="24"/>
        </w:rPr>
        <w:t xml:space="preserve">quisição e instalação de um </w:t>
      </w:r>
      <w:r>
        <w:rPr>
          <w:rFonts w:ascii="Arial" w:hAnsi="Arial" w:cs="Arial"/>
          <w:sz w:val="24"/>
          <w:szCs w:val="24"/>
        </w:rPr>
        <w:t>radar meteorológico em Lontras (SANTA CATARINA, 2017).</w:t>
      </w:r>
    </w:p>
    <w:p w:rsidR="00341F18" w:rsidRDefault="00FF7CA0" w:rsidP="00FF7CA0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exemplo são</w:t>
      </w:r>
      <w:r w:rsidR="00341F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práticas de preparação para tsunamis desenvolvidas pelas</w:t>
      </w:r>
      <w:r w:rsidR="00341F18">
        <w:rPr>
          <w:rFonts w:ascii="Arial" w:hAnsi="Arial" w:cs="Arial"/>
          <w:sz w:val="24"/>
          <w:szCs w:val="24"/>
        </w:rPr>
        <w:t xml:space="preserve"> comunidades costeiras do</w:t>
      </w:r>
      <w:r>
        <w:rPr>
          <w:rFonts w:ascii="Arial" w:hAnsi="Arial" w:cs="Arial"/>
          <w:sz w:val="24"/>
          <w:szCs w:val="24"/>
        </w:rPr>
        <w:t xml:space="preserve"> Chile, Colômbia, Equador e Peru</w:t>
      </w:r>
      <w:r w:rsidR="00341F18">
        <w:rPr>
          <w:rFonts w:ascii="Arial" w:hAnsi="Arial" w:cs="Arial"/>
          <w:sz w:val="24"/>
          <w:szCs w:val="24"/>
        </w:rPr>
        <w:t>. Essa zona d</w:t>
      </w:r>
      <w:r>
        <w:rPr>
          <w:rFonts w:ascii="Arial" w:hAnsi="Arial" w:cs="Arial"/>
          <w:sz w:val="24"/>
          <w:szCs w:val="24"/>
        </w:rPr>
        <w:t>a região do p</w:t>
      </w:r>
      <w:r w:rsidR="00E31D39">
        <w:rPr>
          <w:rFonts w:ascii="Arial" w:hAnsi="Arial" w:cs="Arial"/>
          <w:sz w:val="24"/>
          <w:szCs w:val="24"/>
        </w:rPr>
        <w:t>acífico sudeste é</w:t>
      </w:r>
      <w:r w:rsidR="00341F18">
        <w:rPr>
          <w:rFonts w:ascii="Arial" w:hAnsi="Arial" w:cs="Arial"/>
          <w:sz w:val="24"/>
          <w:szCs w:val="24"/>
        </w:rPr>
        <w:t xml:space="preserve"> particularmente su</w:t>
      </w:r>
      <w:r>
        <w:rPr>
          <w:rFonts w:ascii="Arial" w:hAnsi="Arial" w:cs="Arial"/>
          <w:sz w:val="24"/>
          <w:szCs w:val="24"/>
        </w:rPr>
        <w:t>scetível a tsunamis. Por isso, comissões n</w:t>
      </w:r>
      <w:r w:rsidR="00341F18">
        <w:rPr>
          <w:rFonts w:ascii="Arial" w:hAnsi="Arial" w:cs="Arial"/>
          <w:sz w:val="24"/>
          <w:szCs w:val="24"/>
        </w:rPr>
        <w:t xml:space="preserve">acionais de alerta precoce nesses países estão atuando em procedimentos operacionais padronizados para as comunicações de alerta. Essa iniciativa tem como objetivo criar um sistema regional com estratégias compartilhadas e procedimentos padronizados. Desse modo, haveria uma </w:t>
      </w:r>
      <w:r w:rsidR="00EF7DF3">
        <w:rPr>
          <w:rFonts w:ascii="Arial" w:hAnsi="Arial" w:cs="Arial"/>
          <w:sz w:val="24"/>
          <w:szCs w:val="24"/>
        </w:rPr>
        <w:t>conscientização mais abrangente e</w:t>
      </w:r>
      <w:r w:rsidR="00341F18">
        <w:rPr>
          <w:rFonts w:ascii="Arial" w:hAnsi="Arial" w:cs="Arial"/>
          <w:sz w:val="24"/>
          <w:szCs w:val="24"/>
        </w:rPr>
        <w:t xml:space="preserve"> a </w:t>
      </w:r>
      <w:r w:rsidR="00EF7DF3">
        <w:rPr>
          <w:rFonts w:ascii="Arial" w:hAnsi="Arial" w:cs="Arial"/>
          <w:sz w:val="24"/>
          <w:szCs w:val="24"/>
        </w:rPr>
        <w:t>resiliência</w:t>
      </w:r>
      <w:r w:rsidR="00341F18">
        <w:rPr>
          <w:rFonts w:ascii="Arial" w:hAnsi="Arial" w:cs="Arial"/>
          <w:sz w:val="24"/>
          <w:szCs w:val="24"/>
        </w:rPr>
        <w:t xml:space="preserve"> das comunidades vulneráveis</w:t>
      </w:r>
      <w:r w:rsidR="00EF7DF3">
        <w:rPr>
          <w:rFonts w:ascii="Arial" w:hAnsi="Arial" w:cs="Arial"/>
          <w:sz w:val="24"/>
          <w:szCs w:val="24"/>
        </w:rPr>
        <w:t xml:space="preserve"> seria ampliada (UNISDR, 2017). </w:t>
      </w:r>
    </w:p>
    <w:p w:rsidR="00EF7DF3" w:rsidRDefault="00EF7DF3" w:rsidP="00473FFE">
      <w:pPr>
        <w:spacing w:after="0" w:line="36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p w:rsidR="00EF7DF3" w:rsidRDefault="00EF7DF3" w:rsidP="00473FFE">
      <w:pPr>
        <w:spacing w:after="0" w:line="36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p w:rsidR="00EF7DF3" w:rsidRDefault="00EF7DF3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341F18" w:rsidRDefault="00341F18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341F18" w:rsidRDefault="00341F18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341F18" w:rsidRDefault="00341F18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341F18" w:rsidRDefault="00341F18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5913A2" w:rsidRDefault="005913A2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5913A2" w:rsidRDefault="005913A2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5913A2" w:rsidRDefault="005913A2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5913A2" w:rsidRDefault="005913A2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"/>
          <w:szCs w:val="2"/>
        </w:rPr>
      </w:pPr>
    </w:p>
    <w:p w:rsidR="00FF7CA0" w:rsidRDefault="00FF7CA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"/>
          <w:szCs w:val="2"/>
        </w:rPr>
      </w:pPr>
    </w:p>
    <w:p w:rsidR="00FF7CA0" w:rsidRDefault="00FF7CA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"/>
          <w:szCs w:val="2"/>
        </w:rPr>
      </w:pPr>
    </w:p>
    <w:p w:rsidR="00FF7CA0" w:rsidRDefault="00FF7CA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"/>
          <w:szCs w:val="2"/>
        </w:rPr>
      </w:pPr>
    </w:p>
    <w:p w:rsidR="00FF7CA0" w:rsidRDefault="00FF7CA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"/>
          <w:szCs w:val="2"/>
        </w:rPr>
      </w:pPr>
    </w:p>
    <w:p w:rsidR="00FF7CA0" w:rsidRDefault="00FF7CA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"/>
          <w:szCs w:val="2"/>
        </w:rPr>
      </w:pPr>
    </w:p>
    <w:p w:rsidR="00FF7CA0" w:rsidRDefault="00FF7CA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"/>
          <w:szCs w:val="2"/>
        </w:rPr>
      </w:pPr>
    </w:p>
    <w:p w:rsidR="00FF7CA0" w:rsidRPr="00FF7CA0" w:rsidRDefault="00FF7CA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"/>
          <w:szCs w:val="2"/>
        </w:rPr>
      </w:pPr>
    </w:p>
    <w:p w:rsidR="008D02EF" w:rsidRDefault="008D02EF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343C72">
        <w:rPr>
          <w:rFonts w:ascii="Arial" w:hAnsi="Arial" w:cs="Arial"/>
          <w:b/>
          <w:sz w:val="24"/>
          <w:szCs w:val="24"/>
        </w:rPr>
        <w:t>REFERÊNCIAS</w:t>
      </w:r>
    </w:p>
    <w:p w:rsidR="00FB1414" w:rsidRPr="00AF7070" w:rsidRDefault="00FB1414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AF7070" w:rsidRPr="008D02EF" w:rsidRDefault="00AF707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5913A2" w:rsidRDefault="00E563C9" w:rsidP="005913A2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  <w:proofErr w:type="gramStart"/>
      <w:r w:rsidRPr="00510ADB">
        <w:rPr>
          <w:rFonts w:ascii="Arial" w:hAnsi="Arial" w:cs="Arial"/>
          <w:lang w:val="en-US"/>
        </w:rPr>
        <w:t>UNISDR.</w:t>
      </w:r>
      <w:proofErr w:type="gramEnd"/>
      <w:r w:rsidRPr="00510ADB">
        <w:rPr>
          <w:rFonts w:ascii="Arial" w:hAnsi="Arial" w:cs="Arial"/>
          <w:lang w:val="en-US"/>
        </w:rPr>
        <w:t xml:space="preserve"> </w:t>
      </w:r>
      <w:proofErr w:type="gramStart"/>
      <w:r w:rsidRPr="00510ADB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510ADB">
        <w:rPr>
          <w:rFonts w:ascii="Arial" w:hAnsi="Arial" w:cs="Arial"/>
          <w:lang w:val="en-US"/>
        </w:rPr>
        <w:t>, Geneva, 2017.</w:t>
      </w:r>
      <w:proofErr w:type="gramEnd"/>
    </w:p>
    <w:p w:rsidR="005913A2" w:rsidRDefault="005913A2" w:rsidP="005913A2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</w:p>
    <w:p w:rsidR="005913A2" w:rsidRPr="005913A2" w:rsidRDefault="005913A2" w:rsidP="005913A2">
      <w:pPr>
        <w:spacing w:after="0" w:line="240" w:lineRule="auto"/>
        <w:ind w:left="-567" w:right="-427"/>
        <w:jc w:val="both"/>
        <w:rPr>
          <w:rFonts w:ascii="Arial" w:hAnsi="Arial" w:cs="Arial"/>
        </w:rPr>
      </w:pPr>
      <w:r w:rsidRPr="005913A2">
        <w:rPr>
          <w:rFonts w:ascii="Arial" w:hAnsi="Arial" w:cs="Arial"/>
        </w:rPr>
        <w:t xml:space="preserve">SANTA CATARINA. </w:t>
      </w:r>
      <w:r w:rsidRPr="00FF7CA0">
        <w:rPr>
          <w:rFonts w:ascii="Arial" w:hAnsi="Arial" w:cs="Arial"/>
          <w:b/>
        </w:rPr>
        <w:t>Ações de Defesa Civil.</w:t>
      </w:r>
      <w:r>
        <w:rPr>
          <w:rFonts w:ascii="Arial" w:hAnsi="Arial" w:cs="Arial"/>
        </w:rPr>
        <w:t xml:space="preserve"> Disponível em: &lt;</w:t>
      </w:r>
      <w:r w:rsidR="00FF7CA0" w:rsidRPr="00FF7CA0">
        <w:rPr>
          <w:rFonts w:ascii="Arial" w:hAnsi="Arial" w:cs="Arial"/>
        </w:rPr>
        <w:t>http://www.defesacivil.sc.gov</w:t>
      </w:r>
      <w:r w:rsidRPr="005913A2">
        <w:rPr>
          <w:rFonts w:ascii="Arial" w:hAnsi="Arial" w:cs="Arial"/>
        </w:rPr>
        <w:t>.</w:t>
      </w:r>
      <w:r w:rsidR="00FF7CA0">
        <w:rPr>
          <w:rFonts w:ascii="Arial" w:hAnsi="Arial" w:cs="Arial"/>
        </w:rPr>
        <w:t xml:space="preserve"> </w:t>
      </w:r>
      <w:proofErr w:type="spellStart"/>
      <w:proofErr w:type="gramStart"/>
      <w:r w:rsidRPr="005913A2">
        <w:rPr>
          <w:rFonts w:ascii="Arial" w:hAnsi="Arial" w:cs="Arial"/>
        </w:rPr>
        <w:t>br</w:t>
      </w:r>
      <w:proofErr w:type="spellEnd"/>
      <w:proofErr w:type="gramEnd"/>
      <w:r w:rsidRPr="005913A2">
        <w:rPr>
          <w:rFonts w:ascii="Arial" w:hAnsi="Arial" w:cs="Arial"/>
        </w:rPr>
        <w:t>/</w:t>
      </w:r>
      <w:proofErr w:type="spellStart"/>
      <w:r w:rsidRPr="005913A2">
        <w:rPr>
          <w:rFonts w:ascii="Arial" w:hAnsi="Arial" w:cs="Arial"/>
        </w:rPr>
        <w:t>index.php</w:t>
      </w:r>
      <w:proofErr w:type="spellEnd"/>
      <w:r w:rsidRPr="005913A2">
        <w:rPr>
          <w:rFonts w:ascii="Arial" w:hAnsi="Arial" w:cs="Arial"/>
        </w:rPr>
        <w:t>/institucional/acoes-de-defesa-civil.html</w:t>
      </w:r>
      <w:r>
        <w:rPr>
          <w:rFonts w:ascii="Arial" w:hAnsi="Arial" w:cs="Arial"/>
        </w:rPr>
        <w:t xml:space="preserve">&gt;. Acesso em: 16 </w:t>
      </w:r>
      <w:r w:rsidR="00FF7CA0">
        <w:rPr>
          <w:rFonts w:ascii="Arial" w:hAnsi="Arial" w:cs="Arial"/>
        </w:rPr>
        <w:t>ago.</w:t>
      </w:r>
      <w:r>
        <w:rPr>
          <w:rFonts w:ascii="Arial" w:hAnsi="Arial" w:cs="Arial"/>
        </w:rPr>
        <w:t xml:space="preserve"> 2017.</w:t>
      </w:r>
    </w:p>
    <w:p w:rsidR="005913A2" w:rsidRPr="005913A2" w:rsidRDefault="005913A2" w:rsidP="00473FFE">
      <w:pPr>
        <w:spacing w:after="0" w:line="240" w:lineRule="auto"/>
        <w:ind w:left="-567" w:right="-427"/>
        <w:jc w:val="both"/>
        <w:rPr>
          <w:rFonts w:ascii="Arial" w:hAnsi="Arial" w:cs="Arial"/>
        </w:rPr>
      </w:pPr>
    </w:p>
    <w:sectPr w:rsidR="005913A2" w:rsidRPr="005913A2" w:rsidSect="00715526">
      <w:pgSz w:w="11906" w:h="16838"/>
      <w:pgMar w:top="851" w:right="1701" w:bottom="709" w:left="1701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341F18"/>
    <w:rsid w:val="00463502"/>
    <w:rsid w:val="00473FFE"/>
    <w:rsid w:val="004C4F7F"/>
    <w:rsid w:val="005048B5"/>
    <w:rsid w:val="005913A2"/>
    <w:rsid w:val="005C4B83"/>
    <w:rsid w:val="005D019B"/>
    <w:rsid w:val="006F4B9C"/>
    <w:rsid w:val="00704F38"/>
    <w:rsid w:val="00715526"/>
    <w:rsid w:val="007E6A44"/>
    <w:rsid w:val="00860281"/>
    <w:rsid w:val="00865C03"/>
    <w:rsid w:val="008D02EF"/>
    <w:rsid w:val="008E3E70"/>
    <w:rsid w:val="008E7FAE"/>
    <w:rsid w:val="008F1DF4"/>
    <w:rsid w:val="00900F76"/>
    <w:rsid w:val="00927A5F"/>
    <w:rsid w:val="009A671C"/>
    <w:rsid w:val="009F59AA"/>
    <w:rsid w:val="00A1512E"/>
    <w:rsid w:val="00AF7070"/>
    <w:rsid w:val="00B917B5"/>
    <w:rsid w:val="00C2183F"/>
    <w:rsid w:val="00CC407F"/>
    <w:rsid w:val="00D23270"/>
    <w:rsid w:val="00DC6FD3"/>
    <w:rsid w:val="00DE2047"/>
    <w:rsid w:val="00E31D39"/>
    <w:rsid w:val="00E51929"/>
    <w:rsid w:val="00E563C9"/>
    <w:rsid w:val="00ED7752"/>
    <w:rsid w:val="00EF7DF3"/>
    <w:rsid w:val="00FB141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913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91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F5C50-05CA-46A2-8064-E312A636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Franciela Manzolli</dc:creator>
  <cp:lastModifiedBy>FABIANE ALINE ACORDES</cp:lastModifiedBy>
  <cp:revision>22</cp:revision>
  <dcterms:created xsi:type="dcterms:W3CDTF">2017-08-07T20:35:00Z</dcterms:created>
  <dcterms:modified xsi:type="dcterms:W3CDTF">2017-09-04T15:07:00Z</dcterms:modified>
</cp:coreProperties>
</file>