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3F" w:rsidRDefault="00752017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CF061" wp14:editId="7CBE781A">
                <wp:simplePos x="0" y="0"/>
                <wp:positionH relativeFrom="column">
                  <wp:posOffset>-771791</wp:posOffset>
                </wp:positionH>
                <wp:positionV relativeFrom="paragraph">
                  <wp:posOffset>150731</wp:posOffset>
                </wp:positionV>
                <wp:extent cx="6935470" cy="510363"/>
                <wp:effectExtent l="0" t="0" r="17780" b="2349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5103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752017" w:rsidRDefault="00752017" w:rsidP="00C218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2017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03</w:t>
                            </w:r>
                            <w:r w:rsidRPr="00752017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752017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752017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Pr="00752017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COMPREENDER E FORTALECER A CAPACIDADE SOCIAL PARA A RESILIÊNCIA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60.75pt;margin-top:11.85pt;width:546.1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" fillcolor="#fde9d9 [665]" strokecolor="#e36c0a [2409]">
                <v:textbox>
                  <w:txbxContent>
                    <w:p w:rsidR="00C2183F" w:rsidRPr="00752017" w:rsidRDefault="00752017" w:rsidP="00C2183F">
                      <w:pPr>
                        <w:spacing w:after="0" w:line="24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52017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03</w:t>
                      </w:r>
                      <w:r w:rsidRPr="00752017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752017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752017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proofErr w:type="gramEnd"/>
                      <w:r w:rsidRPr="00752017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: COMPREENDER E FORTALECER A CAPACIDADE SOCIAL PARA A RESILIÊNCIA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01ED4" wp14:editId="7B5B88D3">
                <wp:simplePos x="0" y="0"/>
                <wp:positionH relativeFrom="column">
                  <wp:posOffset>-748030</wp:posOffset>
                </wp:positionH>
                <wp:positionV relativeFrom="paragraph">
                  <wp:posOffset>-210023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752017" w:rsidRDefault="00945C92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3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8.9pt;margin-top:-16.5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GzoQGfgAAAACwEAAA8A&#10;AAAAAAAAAAAAAAAABgUAAGRycy9kb3ducmV2LnhtbFBLBQYAAAAABAAEAPMAAAATBgAAAAA=&#10;" fillcolor="#fabf8f [1945]" strokecolor="#e36c0a [2409]">
                <v:textbox>
                  <w:txbxContent>
                    <w:p w:rsidR="00C2183F" w:rsidRPr="00752017" w:rsidRDefault="00945C92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416E5" w:rsidRDefault="007416E5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183F" w:rsidRDefault="007416E5" w:rsidP="007416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CABCE82" wp14:editId="361E0694">
            <wp:simplePos x="0" y="0"/>
            <wp:positionH relativeFrom="column">
              <wp:posOffset>-345440</wp:posOffset>
            </wp:positionH>
            <wp:positionV relativeFrom="paragraph">
              <wp:posOffset>71917</wp:posOffset>
            </wp:positionV>
            <wp:extent cx="295496" cy="285577"/>
            <wp:effectExtent l="0" t="0" r="0" b="63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96" cy="28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97E83B" wp14:editId="05B505CA">
                <wp:simplePos x="0" y="0"/>
                <wp:positionH relativeFrom="column">
                  <wp:posOffset>-749935</wp:posOffset>
                </wp:positionH>
                <wp:positionV relativeFrom="paragraph">
                  <wp:posOffset>56677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752017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C2183F"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8" style="position:absolute;left:0;text-align:left;margin-left:-59.05pt;margin-top:4.4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" fillcolor="#d8d8d8 [2732]" stroked="f" strokeweight="2pt">
                <v:textbox>
                  <w:txbxContent>
                    <w:p w:rsidR="00C2183F" w:rsidRPr="00BD5215" w:rsidRDefault="00752017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</w:t>
                      </w:r>
                      <w:r w:rsidR="00C2183F"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7416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143D" w:rsidRDefault="0098143D" w:rsidP="00D1171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 xml:space="preserve">O passo </w:t>
      </w:r>
      <w:proofErr w:type="gramStart"/>
      <w:r w:rsidRPr="0098143D">
        <w:rPr>
          <w:rFonts w:ascii="Arial" w:hAnsi="Arial" w:cs="Arial"/>
          <w:sz w:val="24"/>
          <w:szCs w:val="24"/>
        </w:rPr>
        <w:t>7</w:t>
      </w:r>
      <w:proofErr w:type="gramEnd"/>
      <w:r w:rsidRPr="0098143D">
        <w:rPr>
          <w:rFonts w:ascii="Arial" w:hAnsi="Arial" w:cs="Arial"/>
          <w:sz w:val="24"/>
          <w:szCs w:val="24"/>
        </w:rPr>
        <w:t xml:space="preserve">, intitulado </w:t>
      </w:r>
      <w:r w:rsidRPr="00752017">
        <w:rPr>
          <w:rFonts w:ascii="Arial" w:hAnsi="Arial" w:cs="Arial"/>
          <w:i/>
          <w:sz w:val="24"/>
          <w:szCs w:val="24"/>
        </w:rPr>
        <w:t>compreender e fortalecer a capacidade social para a resiliência</w:t>
      </w:r>
      <w:r w:rsidRPr="0098143D">
        <w:rPr>
          <w:rFonts w:ascii="Arial" w:hAnsi="Arial" w:cs="Arial"/>
          <w:sz w:val="24"/>
          <w:szCs w:val="24"/>
        </w:rPr>
        <w:t>, propõe que a conectividade social e a cultura de ajuda mútua sejam identificadas e compreendidas.</w:t>
      </w:r>
    </w:p>
    <w:p w:rsidR="00E563C9" w:rsidRDefault="00752017" w:rsidP="00D1171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909626" wp14:editId="78DCFE8D">
                <wp:simplePos x="0" y="0"/>
                <wp:positionH relativeFrom="column">
                  <wp:posOffset>-762635</wp:posOffset>
                </wp:positionH>
                <wp:positionV relativeFrom="paragraph">
                  <wp:posOffset>1171413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752017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9" style="position:absolute;left:0;text-align:left;margin-left:-60.05pt;margin-top:92.2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" fillcolor="#d8d8d8 [2732]" stroked="f" strokeweight="2pt">
                <v:textbox>
                  <w:txbxContent>
                    <w:p w:rsidR="00E563C9" w:rsidRPr="00E563C9" w:rsidRDefault="00752017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6232"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 w:rsidR="00BE6232">
        <w:rPr>
          <w:rFonts w:ascii="Arial" w:hAnsi="Arial" w:cs="Arial"/>
          <w:sz w:val="24"/>
          <w:szCs w:val="24"/>
        </w:rPr>
        <w:t>Resilientes</w:t>
      </w:r>
      <w:proofErr w:type="spellEnd"/>
      <w:r w:rsidR="00BE6232">
        <w:rPr>
          <w:rFonts w:ascii="Arial" w:hAnsi="Arial" w:cs="Arial"/>
          <w:sz w:val="24"/>
          <w:szCs w:val="24"/>
        </w:rPr>
        <w:t xml:space="preserve">, instituída pela UNISDR (2017) sugere como cada passo pode ser </w:t>
      </w:r>
      <w:r w:rsidR="003F7ED3">
        <w:rPr>
          <w:rFonts w:ascii="Arial" w:hAnsi="Arial" w:cs="Arial"/>
          <w:sz w:val="24"/>
          <w:szCs w:val="24"/>
        </w:rPr>
        <w:t>implan</w:t>
      </w:r>
      <w:r w:rsidR="00BE6232">
        <w:rPr>
          <w:rFonts w:ascii="Arial" w:hAnsi="Arial" w:cs="Arial"/>
          <w:sz w:val="24"/>
          <w:szCs w:val="24"/>
        </w:rPr>
        <w:t>tado na cidade, quais os atores envolvidos e os dados necessários para a efetivação das ações propostas. Essas informações serão detalhadas logo abaixo.</w:t>
      </w:r>
    </w:p>
    <w:p w:rsidR="007416E5" w:rsidRDefault="007416E5" w:rsidP="00D1171C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067028" w:rsidRPr="00067028" w:rsidRDefault="00067028" w:rsidP="00067028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8"/>
          <w:szCs w:val="8"/>
        </w:rPr>
      </w:pP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Garantir que os programas de saúde e de assistência social estejam disponíveis para as necessidades da pop</w:t>
      </w:r>
      <w:r w:rsidR="007416E5">
        <w:rPr>
          <w:rFonts w:ascii="Arial" w:hAnsi="Arial" w:cs="Arial"/>
          <w:sz w:val="24"/>
          <w:szCs w:val="24"/>
        </w:rPr>
        <w:t>ulação;</w:t>
      </w: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Identificar quais</w:t>
      </w:r>
      <w:r w:rsidR="007416E5">
        <w:rPr>
          <w:rFonts w:ascii="Arial" w:hAnsi="Arial" w:cs="Arial"/>
          <w:sz w:val="24"/>
          <w:szCs w:val="24"/>
        </w:rPr>
        <w:t xml:space="preserve"> são os grupos mais vulneráveis;</w:t>
      </w: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 xml:space="preserve">Vincular as estratégias de </w:t>
      </w:r>
      <w:r w:rsidR="007416E5" w:rsidRPr="0098143D">
        <w:rPr>
          <w:rFonts w:ascii="Arial" w:hAnsi="Arial" w:cs="Arial"/>
          <w:sz w:val="24"/>
          <w:szCs w:val="24"/>
        </w:rPr>
        <w:t>Redução do Risco de Desastres (RRD)</w:t>
      </w:r>
      <w:r w:rsidR="007416E5">
        <w:rPr>
          <w:rFonts w:ascii="Arial" w:hAnsi="Arial" w:cs="Arial"/>
          <w:sz w:val="24"/>
          <w:szCs w:val="24"/>
        </w:rPr>
        <w:t xml:space="preserve"> com a redução da pobreza;</w:t>
      </w: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Compreender as dinâmicas sociais da cid</w:t>
      </w:r>
      <w:r w:rsidR="007416E5">
        <w:rPr>
          <w:rFonts w:ascii="Arial" w:hAnsi="Arial" w:cs="Arial"/>
          <w:sz w:val="24"/>
          <w:szCs w:val="24"/>
        </w:rPr>
        <w:t>ade e melhorar a conexão social;</w:t>
      </w: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Identificar e apoiar organizações de base, principalmente aquelas que trabalh</w:t>
      </w:r>
      <w:r w:rsidR="007416E5">
        <w:rPr>
          <w:rFonts w:ascii="Arial" w:hAnsi="Arial" w:cs="Arial"/>
          <w:sz w:val="24"/>
          <w:szCs w:val="24"/>
        </w:rPr>
        <w:t>am na construção da resiliência;</w:t>
      </w: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 xml:space="preserve">Aumentar a conscientização sobre a </w:t>
      </w:r>
      <w:r w:rsidR="007416E5">
        <w:rPr>
          <w:rFonts w:ascii="Arial" w:hAnsi="Arial" w:cs="Arial"/>
          <w:sz w:val="24"/>
          <w:szCs w:val="24"/>
        </w:rPr>
        <w:t xml:space="preserve">RRD </w:t>
      </w:r>
      <w:r w:rsidRPr="0098143D">
        <w:rPr>
          <w:rFonts w:ascii="Arial" w:hAnsi="Arial" w:cs="Arial"/>
          <w:sz w:val="24"/>
          <w:szCs w:val="24"/>
        </w:rPr>
        <w:t>atra</w:t>
      </w:r>
      <w:r w:rsidR="007416E5">
        <w:rPr>
          <w:rFonts w:ascii="Arial" w:hAnsi="Arial" w:cs="Arial"/>
          <w:sz w:val="24"/>
          <w:szCs w:val="24"/>
        </w:rPr>
        <w:t>vés da informação e comunicação;</w:t>
      </w: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Incluir a RRD nos currículos escolares e outros programas, além de fornecer trei</w:t>
      </w:r>
      <w:r w:rsidR="007416E5">
        <w:rPr>
          <w:rFonts w:ascii="Arial" w:hAnsi="Arial" w:cs="Arial"/>
          <w:sz w:val="24"/>
          <w:szCs w:val="24"/>
        </w:rPr>
        <w:t>namento;</w:t>
      </w:r>
    </w:p>
    <w:p w:rsidR="0098143D" w:rsidRPr="0098143D" w:rsidRDefault="0098143D" w:rsidP="0098143D">
      <w:pPr>
        <w:pStyle w:val="PargrafodaLista"/>
        <w:numPr>
          <w:ilvl w:val="0"/>
          <w:numId w:val="4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 xml:space="preserve">Estabelecer, treinar e manter </w:t>
      </w:r>
      <w:r w:rsidR="007416E5">
        <w:rPr>
          <w:rFonts w:ascii="Arial" w:hAnsi="Arial" w:cs="Arial"/>
          <w:sz w:val="24"/>
          <w:szCs w:val="24"/>
        </w:rPr>
        <w:t>comitês de gestão de desastres n</w:t>
      </w:r>
      <w:r w:rsidRPr="0098143D">
        <w:rPr>
          <w:rFonts w:ascii="Arial" w:hAnsi="Arial" w:cs="Arial"/>
          <w:sz w:val="24"/>
          <w:szCs w:val="24"/>
        </w:rPr>
        <w:t>a vizinhança</w:t>
      </w:r>
      <w:r w:rsidR="007416E5">
        <w:rPr>
          <w:rFonts w:ascii="Arial" w:hAnsi="Arial" w:cs="Arial"/>
          <w:sz w:val="24"/>
          <w:szCs w:val="24"/>
        </w:rPr>
        <w:t>;</w:t>
      </w:r>
    </w:p>
    <w:p w:rsidR="0098143D" w:rsidRPr="00752017" w:rsidRDefault="0098143D" w:rsidP="006C157E">
      <w:pPr>
        <w:pStyle w:val="PargrafodaLista"/>
        <w:numPr>
          <w:ilvl w:val="0"/>
          <w:numId w:val="4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752017">
        <w:rPr>
          <w:rFonts w:ascii="Arial" w:hAnsi="Arial" w:cs="Arial"/>
          <w:sz w:val="24"/>
          <w:szCs w:val="24"/>
        </w:rPr>
        <w:t>Apoiar uma cultura de redução de risco de desastres no setor privado.</w:t>
      </w:r>
    </w:p>
    <w:p w:rsidR="003176AE" w:rsidRDefault="007416E5" w:rsidP="0098143D">
      <w:pPr>
        <w:spacing w:line="360" w:lineRule="auto"/>
        <w:ind w:right="-425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85A46D" wp14:editId="6001C17D">
                <wp:simplePos x="0" y="0"/>
                <wp:positionH relativeFrom="column">
                  <wp:posOffset>-760730</wp:posOffset>
                </wp:positionH>
                <wp:positionV relativeFrom="paragraph">
                  <wp:posOffset>53813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BD5215" w:rsidRDefault="00752017" w:rsidP="004C4F7F">
                            <w:pPr>
                              <w:spacing w:line="360" w:lineRule="auto"/>
                              <w:ind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4F7F"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30" style="position:absolute;left:0;text-align:left;margin-left:-59.9pt;margin-top:4.2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" fillcolor="#d8d8d8 [2732]" stroked="f" strokeweight="2pt">
                <v:textbox>
                  <w:txbxContent>
                    <w:p w:rsidR="004C4F7F" w:rsidRPr="00BD5215" w:rsidRDefault="00752017" w:rsidP="004C4F7F">
                      <w:pPr>
                        <w:spacing w:line="360" w:lineRule="auto"/>
                        <w:ind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C4F7F"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416E5" w:rsidRPr="007416E5" w:rsidRDefault="007416E5" w:rsidP="007416E5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12"/>
          <w:szCs w:val="12"/>
        </w:rPr>
      </w:pPr>
    </w:p>
    <w:p w:rsidR="0098143D" w:rsidRP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Departamentos das autoridades locais, municipais</w:t>
      </w:r>
      <w:r w:rsidR="00372C48">
        <w:rPr>
          <w:rFonts w:ascii="Arial" w:hAnsi="Arial" w:cs="Arial"/>
          <w:sz w:val="24"/>
          <w:szCs w:val="24"/>
        </w:rPr>
        <w:t xml:space="preserve"> e/ou</w:t>
      </w:r>
      <w:r w:rsidRPr="0098143D">
        <w:rPr>
          <w:rFonts w:ascii="Arial" w:hAnsi="Arial" w:cs="Arial"/>
          <w:sz w:val="24"/>
          <w:szCs w:val="24"/>
        </w:rPr>
        <w:t xml:space="preserve"> nacionais. Por exemplo: profissionais relacionados com a saúde, a educação, a </w:t>
      </w:r>
      <w:r w:rsidR="007416E5">
        <w:rPr>
          <w:rFonts w:ascii="Arial" w:hAnsi="Arial" w:cs="Arial"/>
          <w:sz w:val="24"/>
          <w:szCs w:val="24"/>
        </w:rPr>
        <w:t>cultura e a gestão de desastres;</w:t>
      </w:r>
    </w:p>
    <w:p w:rsid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Outros atores que participam em iniciativas comunitárias</w:t>
      </w:r>
      <w:r w:rsidR="00372C48">
        <w:rPr>
          <w:rFonts w:ascii="Arial" w:hAnsi="Arial" w:cs="Arial"/>
          <w:sz w:val="24"/>
          <w:szCs w:val="24"/>
        </w:rPr>
        <w:t>, voltada</w:t>
      </w:r>
      <w:r w:rsidR="007416E5">
        <w:rPr>
          <w:rFonts w:ascii="Arial" w:hAnsi="Arial" w:cs="Arial"/>
          <w:sz w:val="24"/>
          <w:szCs w:val="24"/>
        </w:rPr>
        <w:t>s</w:t>
      </w:r>
      <w:r w:rsidR="00372C48">
        <w:rPr>
          <w:rFonts w:ascii="Arial" w:hAnsi="Arial" w:cs="Arial"/>
          <w:sz w:val="24"/>
          <w:szCs w:val="24"/>
        </w:rPr>
        <w:t xml:space="preserve"> ao </w:t>
      </w:r>
      <w:r w:rsidRPr="0098143D">
        <w:rPr>
          <w:rFonts w:ascii="Arial" w:hAnsi="Arial" w:cs="Arial"/>
          <w:sz w:val="24"/>
          <w:szCs w:val="24"/>
        </w:rPr>
        <w:t xml:space="preserve">patrimônio cultural e </w:t>
      </w:r>
      <w:r w:rsidR="00372C48">
        <w:rPr>
          <w:rFonts w:ascii="Arial" w:hAnsi="Arial" w:cs="Arial"/>
          <w:sz w:val="24"/>
          <w:szCs w:val="24"/>
        </w:rPr>
        <w:t xml:space="preserve">aos </w:t>
      </w:r>
      <w:r w:rsidRPr="0098143D">
        <w:rPr>
          <w:rFonts w:ascii="Arial" w:hAnsi="Arial" w:cs="Arial"/>
          <w:sz w:val="24"/>
          <w:szCs w:val="24"/>
        </w:rPr>
        <w:t>meios de comunicação.</w:t>
      </w:r>
    </w:p>
    <w:p w:rsidR="00752017" w:rsidRDefault="00752017" w:rsidP="00752017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E3E70" w:rsidRDefault="009F59AA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DF8420" wp14:editId="4DDC92B8">
                <wp:simplePos x="0" y="0"/>
                <wp:positionH relativeFrom="column">
                  <wp:posOffset>-749935</wp:posOffset>
                </wp:positionH>
                <wp:positionV relativeFrom="paragraph">
                  <wp:posOffset>-44612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Pr="00BD5215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3E593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31" style="position:absolute;left:0;text-align:left;margin-left:-59.05pt;margin-top:-3.5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" fillcolor="#d8d8d8 [2732]" stroked="f" strokeweight="2pt">
                <v:textbox>
                  <w:txbxContent>
                    <w:p w:rsidR="009F59AA" w:rsidRPr="00BD5215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3E593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  <w:bookmarkStart w:id="1" w:name="_GoBack"/>
                      <w:bookmarkEnd w:id="1"/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8143D" w:rsidRP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Perfil da cidade</w:t>
      </w:r>
      <w:r w:rsidR="007416E5">
        <w:rPr>
          <w:rFonts w:ascii="Arial" w:hAnsi="Arial" w:cs="Arial"/>
          <w:sz w:val="24"/>
          <w:szCs w:val="24"/>
        </w:rPr>
        <w:t>;</w:t>
      </w:r>
    </w:p>
    <w:p w:rsidR="0098143D" w:rsidRP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Perfis dos atores, incluindo tamanho, funções e formas em que op</w:t>
      </w:r>
      <w:r w:rsidR="007416E5">
        <w:rPr>
          <w:rFonts w:ascii="Arial" w:hAnsi="Arial" w:cs="Arial"/>
          <w:sz w:val="24"/>
          <w:szCs w:val="24"/>
        </w:rPr>
        <w:t>eram e participação comunitária;</w:t>
      </w:r>
    </w:p>
    <w:p w:rsidR="0098143D" w:rsidRP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Estatí</w:t>
      </w:r>
      <w:r w:rsidR="007416E5">
        <w:rPr>
          <w:rFonts w:ascii="Arial" w:hAnsi="Arial" w:cs="Arial"/>
          <w:sz w:val="24"/>
          <w:szCs w:val="24"/>
        </w:rPr>
        <w:t>sticas da assistência sanitária;</w:t>
      </w:r>
    </w:p>
    <w:p w:rsidR="0098143D" w:rsidRP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Programas sociais existentes</w:t>
      </w:r>
      <w:r w:rsidR="00372C48">
        <w:rPr>
          <w:rFonts w:ascii="Arial" w:hAnsi="Arial" w:cs="Arial"/>
          <w:sz w:val="24"/>
          <w:szCs w:val="24"/>
        </w:rPr>
        <w:t>,</w:t>
      </w:r>
      <w:r w:rsidRPr="0098143D">
        <w:rPr>
          <w:rFonts w:ascii="Arial" w:hAnsi="Arial" w:cs="Arial"/>
          <w:sz w:val="24"/>
          <w:szCs w:val="24"/>
        </w:rPr>
        <w:t xml:space="preserve"> em particular os relativos à incl</w:t>
      </w:r>
      <w:r w:rsidR="004A21CB">
        <w:rPr>
          <w:rFonts w:ascii="Arial" w:hAnsi="Arial" w:cs="Arial"/>
          <w:sz w:val="24"/>
          <w:szCs w:val="24"/>
        </w:rPr>
        <w:t>usão dos grupos desfavorec</w:t>
      </w:r>
      <w:r w:rsidR="007416E5">
        <w:rPr>
          <w:rFonts w:ascii="Arial" w:hAnsi="Arial" w:cs="Arial"/>
          <w:sz w:val="24"/>
          <w:szCs w:val="24"/>
        </w:rPr>
        <w:t>idos;</w:t>
      </w:r>
    </w:p>
    <w:p w:rsidR="0098143D" w:rsidRPr="0098143D" w:rsidRDefault="00372C48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Detalhamento</w:t>
      </w:r>
      <w:r w:rsidR="0098143D" w:rsidRPr="0098143D">
        <w:rPr>
          <w:rFonts w:ascii="Arial" w:hAnsi="Arial" w:cs="Arial"/>
          <w:sz w:val="24"/>
          <w:szCs w:val="24"/>
        </w:rPr>
        <w:t xml:space="preserve"> dos programas de educação, redes sociais</w:t>
      </w:r>
      <w:r w:rsidR="007416E5">
        <w:rPr>
          <w:rFonts w:ascii="Arial" w:hAnsi="Arial" w:cs="Arial"/>
          <w:sz w:val="24"/>
          <w:szCs w:val="24"/>
        </w:rPr>
        <w:t xml:space="preserve"> e outros canais de comunicação;</w:t>
      </w:r>
    </w:p>
    <w:p w:rsidR="0098143D" w:rsidRP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Lista de organizações de base e informações sobre seu tamanho, papéis e como eles operam</w:t>
      </w:r>
      <w:r w:rsidR="00067028">
        <w:rPr>
          <w:rFonts w:ascii="Arial" w:hAnsi="Arial" w:cs="Arial"/>
          <w:sz w:val="24"/>
          <w:szCs w:val="24"/>
        </w:rPr>
        <w:t>;</w:t>
      </w:r>
    </w:p>
    <w:p w:rsidR="0098143D" w:rsidRPr="0098143D" w:rsidRDefault="0098143D" w:rsidP="0098143D">
      <w:pPr>
        <w:pStyle w:val="PargrafodaLista"/>
        <w:numPr>
          <w:ilvl w:val="0"/>
          <w:numId w:val="3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8143D">
        <w:rPr>
          <w:rFonts w:ascii="Arial" w:hAnsi="Arial" w:cs="Arial"/>
          <w:sz w:val="24"/>
          <w:szCs w:val="24"/>
        </w:rPr>
        <w:t>Detalhes sobre como a cidade tra</w:t>
      </w:r>
      <w:r w:rsidR="004A21CB">
        <w:rPr>
          <w:rFonts w:ascii="Arial" w:hAnsi="Arial" w:cs="Arial"/>
          <w:sz w:val="24"/>
          <w:szCs w:val="24"/>
        </w:rPr>
        <w:t>balha com grupos desfavorecidos.</w:t>
      </w:r>
    </w:p>
    <w:p w:rsidR="00752017" w:rsidRDefault="00982465" w:rsidP="00752017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5A64F06" wp14:editId="18327498">
                <wp:simplePos x="0" y="0"/>
                <wp:positionH relativeFrom="column">
                  <wp:posOffset>-817245</wp:posOffset>
                </wp:positionH>
                <wp:positionV relativeFrom="paragraph">
                  <wp:posOffset>52070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01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32" style="position:absolute;left:0;text-align:left;margin-left:-64.35pt;margin-top:4.1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5201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201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3F6D0D3F" wp14:editId="55A21256">
            <wp:simplePos x="0" y="0"/>
            <wp:positionH relativeFrom="column">
              <wp:posOffset>-366395</wp:posOffset>
            </wp:positionH>
            <wp:positionV relativeFrom="paragraph">
              <wp:posOffset>46828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017" w:rsidRDefault="00752017" w:rsidP="00752017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752017" w:rsidRDefault="00752017" w:rsidP="00752017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752017" w:rsidRPr="00752017" w:rsidRDefault="00752017" w:rsidP="00752017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B624F8" w:rsidRDefault="00B624F8" w:rsidP="0075201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B624F8">
        <w:rPr>
          <w:rFonts w:ascii="Arial" w:hAnsi="Arial" w:cs="Arial"/>
          <w:sz w:val="24"/>
          <w:szCs w:val="24"/>
        </w:rPr>
        <w:t xml:space="preserve">Um exemplo da aplicação desse passo é o </w:t>
      </w:r>
      <w:r w:rsidR="00067028" w:rsidRPr="00067028">
        <w:rPr>
          <w:rFonts w:ascii="Arial" w:hAnsi="Arial" w:cs="Arial"/>
          <w:i/>
          <w:sz w:val="24"/>
          <w:szCs w:val="24"/>
        </w:rPr>
        <w:t>P</w:t>
      </w:r>
      <w:r w:rsidRPr="00067028">
        <w:rPr>
          <w:rFonts w:ascii="Arial" w:hAnsi="Arial" w:cs="Arial"/>
          <w:i/>
          <w:sz w:val="24"/>
          <w:szCs w:val="24"/>
        </w:rPr>
        <w:t xml:space="preserve">rograma de Proteção Comunitária </w:t>
      </w:r>
      <w:r w:rsidRPr="00B624F8">
        <w:rPr>
          <w:rFonts w:ascii="Arial" w:hAnsi="Arial" w:cs="Arial"/>
          <w:sz w:val="24"/>
          <w:szCs w:val="24"/>
        </w:rPr>
        <w:t xml:space="preserve">que a </w:t>
      </w:r>
      <w:r w:rsidR="00067028">
        <w:rPr>
          <w:rFonts w:ascii="Arial" w:hAnsi="Arial" w:cs="Arial"/>
          <w:sz w:val="24"/>
          <w:szCs w:val="24"/>
        </w:rPr>
        <w:t>d</w:t>
      </w:r>
      <w:r w:rsidRPr="00B624F8">
        <w:rPr>
          <w:rFonts w:ascii="Arial" w:hAnsi="Arial" w:cs="Arial"/>
          <w:sz w:val="24"/>
          <w:szCs w:val="24"/>
        </w:rPr>
        <w:t xml:space="preserve">efesa </w:t>
      </w:r>
      <w:r w:rsidR="00067028">
        <w:rPr>
          <w:rFonts w:ascii="Arial" w:hAnsi="Arial" w:cs="Arial"/>
          <w:sz w:val="24"/>
          <w:szCs w:val="24"/>
        </w:rPr>
        <w:t>c</w:t>
      </w:r>
      <w:r w:rsidRPr="00B624F8">
        <w:rPr>
          <w:rFonts w:ascii="Arial" w:hAnsi="Arial" w:cs="Arial"/>
          <w:sz w:val="24"/>
          <w:szCs w:val="24"/>
        </w:rPr>
        <w:t>ivil municipal do Rio de Janeiro desenvolveu</w:t>
      </w:r>
      <w:r w:rsidR="00372C48">
        <w:rPr>
          <w:rFonts w:ascii="Arial" w:hAnsi="Arial" w:cs="Arial"/>
          <w:sz w:val="24"/>
          <w:szCs w:val="24"/>
        </w:rPr>
        <w:t xml:space="preserve">. Neste programa ações como </w:t>
      </w:r>
      <w:r w:rsidRPr="00B624F8">
        <w:rPr>
          <w:rFonts w:ascii="Arial" w:hAnsi="Arial" w:cs="Arial"/>
          <w:sz w:val="24"/>
          <w:szCs w:val="24"/>
        </w:rPr>
        <w:t>capacitação dos moradores, sistemas de alerta e alarme comunitário e defesa civil nas escolas</w:t>
      </w:r>
      <w:r w:rsidR="003F7ED3">
        <w:rPr>
          <w:rFonts w:ascii="Arial" w:hAnsi="Arial" w:cs="Arial"/>
          <w:sz w:val="24"/>
          <w:szCs w:val="24"/>
        </w:rPr>
        <w:t xml:space="preserve"> foram impla</w:t>
      </w:r>
      <w:r w:rsidR="00372C48">
        <w:rPr>
          <w:rFonts w:ascii="Arial" w:hAnsi="Arial" w:cs="Arial"/>
          <w:sz w:val="24"/>
          <w:szCs w:val="24"/>
        </w:rPr>
        <w:t xml:space="preserve">ntados a fim de aumentar a </w:t>
      </w:r>
      <w:r w:rsidR="00304D31">
        <w:rPr>
          <w:rFonts w:ascii="Arial" w:hAnsi="Arial" w:cs="Arial"/>
          <w:sz w:val="24"/>
          <w:szCs w:val="24"/>
        </w:rPr>
        <w:t xml:space="preserve">resiliência </w:t>
      </w:r>
      <w:r w:rsidR="00372C48">
        <w:rPr>
          <w:rFonts w:ascii="Arial" w:hAnsi="Arial" w:cs="Arial"/>
          <w:sz w:val="24"/>
          <w:szCs w:val="24"/>
        </w:rPr>
        <w:t>d</w:t>
      </w:r>
      <w:r w:rsidR="00304D31">
        <w:rPr>
          <w:rFonts w:ascii="Arial" w:hAnsi="Arial" w:cs="Arial"/>
          <w:sz w:val="24"/>
          <w:szCs w:val="24"/>
        </w:rPr>
        <w:t xml:space="preserve">as comunidades. Certificou-se ainda que a prefeitura do Rio de Janeiro foi pioneira ao implantar um Centro de Operações, o qual possibilita a integração de diversos órgãos públicos para que a cidade seja monitorada e soluções </w:t>
      </w:r>
      <w:r w:rsidR="00067028">
        <w:rPr>
          <w:rFonts w:ascii="Arial" w:hAnsi="Arial" w:cs="Arial"/>
          <w:sz w:val="24"/>
          <w:szCs w:val="24"/>
        </w:rPr>
        <w:t xml:space="preserve">no âmbito da gestão de riscos e de desastres </w:t>
      </w:r>
      <w:r w:rsidR="00304D31">
        <w:rPr>
          <w:rFonts w:ascii="Arial" w:hAnsi="Arial" w:cs="Arial"/>
          <w:sz w:val="24"/>
          <w:szCs w:val="24"/>
        </w:rPr>
        <w:t xml:space="preserve">sejam cogitadas </w:t>
      </w:r>
      <w:r w:rsidRPr="00B624F8">
        <w:rPr>
          <w:rFonts w:ascii="Arial" w:hAnsi="Arial" w:cs="Arial"/>
          <w:sz w:val="24"/>
          <w:szCs w:val="24"/>
        </w:rPr>
        <w:t>(RIO DE JANEIRO, 2013).</w:t>
      </w:r>
    </w:p>
    <w:p w:rsidR="006C157E" w:rsidRDefault="00B624F8" w:rsidP="0075201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exemplo internacional é o</w:t>
      </w:r>
      <w:r w:rsidR="00067028">
        <w:rPr>
          <w:rFonts w:ascii="Arial" w:hAnsi="Arial" w:cs="Arial"/>
          <w:sz w:val="24"/>
          <w:szCs w:val="24"/>
        </w:rPr>
        <w:t xml:space="preserve"> projeto da UNESCO </w:t>
      </w:r>
      <w:r w:rsidR="0098143D" w:rsidRPr="00067028">
        <w:rPr>
          <w:rFonts w:ascii="Arial" w:hAnsi="Arial" w:cs="Arial"/>
          <w:i/>
          <w:sz w:val="24"/>
          <w:szCs w:val="24"/>
        </w:rPr>
        <w:t>Reforço da resiliência aos desastres naturais</w:t>
      </w:r>
      <w:r w:rsidR="009814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98143D">
        <w:rPr>
          <w:rFonts w:ascii="Arial" w:hAnsi="Arial" w:cs="Arial"/>
          <w:sz w:val="24"/>
          <w:szCs w:val="24"/>
        </w:rPr>
        <w:t xml:space="preserve">tem como propósito treinar especialistas e autoridades interessadas </w:t>
      </w:r>
      <w:r w:rsidR="00067028">
        <w:rPr>
          <w:rFonts w:ascii="Arial" w:hAnsi="Arial" w:cs="Arial"/>
          <w:sz w:val="24"/>
          <w:szCs w:val="24"/>
        </w:rPr>
        <w:t>do</w:t>
      </w:r>
      <w:r w:rsidR="0098143D">
        <w:rPr>
          <w:rFonts w:ascii="Arial" w:hAnsi="Arial" w:cs="Arial"/>
          <w:sz w:val="24"/>
          <w:szCs w:val="24"/>
        </w:rPr>
        <w:t xml:space="preserve"> Chile, Equa</w:t>
      </w:r>
      <w:r w:rsidR="003F7ED3">
        <w:rPr>
          <w:rFonts w:ascii="Arial" w:hAnsi="Arial" w:cs="Arial"/>
          <w:sz w:val="24"/>
          <w:szCs w:val="24"/>
        </w:rPr>
        <w:t>dor, Peru e Uruguai para impla</w:t>
      </w:r>
      <w:r w:rsidR="0098143D">
        <w:rPr>
          <w:rFonts w:ascii="Arial" w:hAnsi="Arial" w:cs="Arial"/>
          <w:sz w:val="24"/>
          <w:szCs w:val="24"/>
        </w:rPr>
        <w:t>ntar métodos e ferramentas que auxiliem na diminuição da vulnerabilidade, mas</w:t>
      </w:r>
      <w:r>
        <w:rPr>
          <w:rFonts w:ascii="Arial" w:hAnsi="Arial" w:cs="Arial"/>
          <w:sz w:val="24"/>
          <w:szCs w:val="24"/>
        </w:rPr>
        <w:t xml:space="preserve"> também</w:t>
      </w:r>
      <w:r w:rsidR="00372C48">
        <w:rPr>
          <w:rFonts w:ascii="Arial" w:hAnsi="Arial" w:cs="Arial"/>
          <w:sz w:val="24"/>
          <w:szCs w:val="24"/>
        </w:rPr>
        <w:t xml:space="preserve"> </w:t>
      </w:r>
      <w:r w:rsidR="00067028">
        <w:rPr>
          <w:rFonts w:ascii="Arial" w:hAnsi="Arial" w:cs="Arial"/>
          <w:sz w:val="24"/>
          <w:szCs w:val="24"/>
        </w:rPr>
        <w:t xml:space="preserve">que </w:t>
      </w:r>
      <w:r w:rsidR="00372C48">
        <w:rPr>
          <w:rFonts w:ascii="Arial" w:hAnsi="Arial" w:cs="Arial"/>
          <w:sz w:val="24"/>
          <w:szCs w:val="24"/>
        </w:rPr>
        <w:t>atuem</w:t>
      </w:r>
      <w:r w:rsidR="0098143D">
        <w:rPr>
          <w:rFonts w:ascii="Arial" w:hAnsi="Arial" w:cs="Arial"/>
          <w:sz w:val="24"/>
          <w:szCs w:val="24"/>
        </w:rPr>
        <w:t xml:space="preserve"> no aumento da conscientização das comunidades para que os riscos de desastres diminuam. Constatou-se </w:t>
      </w:r>
      <w:r>
        <w:rPr>
          <w:rFonts w:ascii="Arial" w:hAnsi="Arial" w:cs="Arial"/>
          <w:sz w:val="24"/>
          <w:szCs w:val="24"/>
        </w:rPr>
        <w:t xml:space="preserve">ainda </w:t>
      </w:r>
      <w:r w:rsidR="00067028">
        <w:rPr>
          <w:rFonts w:ascii="Arial" w:hAnsi="Arial" w:cs="Arial"/>
          <w:sz w:val="24"/>
          <w:szCs w:val="24"/>
        </w:rPr>
        <w:t>que esse projeto te</w:t>
      </w:r>
      <w:r w:rsidR="0098143D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067028">
        <w:rPr>
          <w:rFonts w:ascii="Arial" w:hAnsi="Arial" w:cs="Arial"/>
          <w:sz w:val="24"/>
          <w:szCs w:val="24"/>
        </w:rPr>
        <w:t xml:space="preserve"> como foco o treinamento e a c</w:t>
      </w:r>
      <w:r w:rsidR="0098143D">
        <w:rPr>
          <w:rFonts w:ascii="Arial" w:hAnsi="Arial" w:cs="Arial"/>
          <w:sz w:val="24"/>
          <w:szCs w:val="24"/>
        </w:rPr>
        <w:t xml:space="preserve">apacitação de partes interessadas </w:t>
      </w:r>
      <w:r>
        <w:rPr>
          <w:rFonts w:ascii="Arial" w:hAnsi="Arial" w:cs="Arial"/>
          <w:sz w:val="24"/>
          <w:szCs w:val="24"/>
        </w:rPr>
        <w:t xml:space="preserve">para que a resistência aos perigos naturais da cidade seja compreendida </w:t>
      </w:r>
      <w:r w:rsidR="0098143D">
        <w:rPr>
          <w:rFonts w:ascii="Arial" w:hAnsi="Arial" w:cs="Arial"/>
          <w:sz w:val="24"/>
          <w:szCs w:val="24"/>
        </w:rPr>
        <w:t>(UNISDR, 2017).</w:t>
      </w:r>
    </w:p>
    <w:p w:rsidR="006C157E" w:rsidRDefault="006C157E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F59AA" w:rsidRDefault="009F59AA" w:rsidP="00E563C9">
      <w:pPr>
        <w:spacing w:line="240" w:lineRule="auto"/>
        <w:ind w:left="-567" w:right="-427"/>
        <w:jc w:val="both"/>
        <w:rPr>
          <w:b/>
        </w:rPr>
      </w:pPr>
    </w:p>
    <w:p w:rsidR="009F59AA" w:rsidRPr="00DE2047" w:rsidRDefault="009F59AA" w:rsidP="00E563C9">
      <w:pPr>
        <w:spacing w:line="240" w:lineRule="auto"/>
        <w:ind w:left="-567" w:right="-427"/>
        <w:jc w:val="both"/>
        <w:rPr>
          <w:rFonts w:ascii="Arial" w:hAnsi="Arial" w:cs="Arial"/>
        </w:rPr>
      </w:pPr>
    </w:p>
    <w:p w:rsidR="008E3E70" w:rsidRPr="00DE2047" w:rsidRDefault="008E3E70" w:rsidP="00E563C9">
      <w:pPr>
        <w:spacing w:line="240" w:lineRule="auto"/>
        <w:ind w:left="-567" w:right="-427"/>
        <w:jc w:val="both"/>
        <w:rPr>
          <w:rFonts w:ascii="Arial" w:hAnsi="Arial" w:cs="Arial"/>
        </w:rPr>
      </w:pPr>
    </w:p>
    <w:p w:rsidR="008D02EF" w:rsidRPr="003F7ED3" w:rsidRDefault="008D02EF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F7ED3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:rsidR="00752017" w:rsidRPr="003F7ED3" w:rsidRDefault="00752017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AF457A" w:rsidRDefault="00E563C9" w:rsidP="00AF457A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510ADB">
        <w:rPr>
          <w:rFonts w:ascii="Arial" w:hAnsi="Arial" w:cs="Arial"/>
          <w:lang w:val="en-US"/>
        </w:rPr>
        <w:t>UNISDR.</w:t>
      </w:r>
      <w:proofErr w:type="gramEnd"/>
      <w:r w:rsidRPr="00510ADB">
        <w:rPr>
          <w:rFonts w:ascii="Arial" w:hAnsi="Arial" w:cs="Arial"/>
          <w:lang w:val="en-US"/>
        </w:rPr>
        <w:t xml:space="preserve"> </w:t>
      </w:r>
      <w:proofErr w:type="gramStart"/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  <w:proofErr w:type="gramEnd"/>
    </w:p>
    <w:p w:rsidR="00AF457A" w:rsidRDefault="00AF457A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  <w:r w:rsidRPr="00AF457A">
        <w:rPr>
          <w:rFonts w:ascii="Arial" w:hAnsi="Arial" w:cs="Arial"/>
        </w:rPr>
        <w:t xml:space="preserve">CAMPINAS. </w:t>
      </w:r>
      <w:r w:rsidRPr="00BF153F">
        <w:rPr>
          <w:rFonts w:ascii="Arial" w:hAnsi="Arial" w:cs="Arial"/>
          <w:b/>
        </w:rPr>
        <w:t>Defesa Civil de Campinas - Ligue 199</w:t>
      </w:r>
      <w:r>
        <w:rPr>
          <w:rFonts w:ascii="Arial" w:hAnsi="Arial" w:cs="Arial"/>
        </w:rPr>
        <w:t>. Disponível em: &lt;</w:t>
      </w:r>
      <w:hyperlink r:id="rId8" w:history="1">
        <w:r w:rsidRPr="00AF457A">
          <w:rPr>
            <w:rStyle w:val="Hyperlink"/>
            <w:rFonts w:ascii="Arial" w:hAnsi="Arial" w:cs="Arial"/>
            <w:color w:val="000000" w:themeColor="text1"/>
            <w:u w:val="none"/>
          </w:rPr>
          <w:t>http://www.campinas.sp.gov.br/governo/seguranca-publica/defesa-civil/</w:t>
        </w:r>
      </w:hyperlink>
      <w:r>
        <w:rPr>
          <w:rFonts w:ascii="Arial" w:hAnsi="Arial" w:cs="Arial"/>
        </w:rPr>
        <w:t xml:space="preserve">&gt;. Acesso em: </w:t>
      </w:r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ago</w:t>
      </w:r>
      <w:proofErr w:type="spellEnd"/>
      <w:r>
        <w:rPr>
          <w:rFonts w:ascii="Arial" w:hAnsi="Arial" w:cs="Arial"/>
        </w:rPr>
        <w:t xml:space="preserve"> 2017.</w:t>
      </w:r>
    </w:p>
    <w:p w:rsidR="00AF457A" w:rsidRDefault="00B624F8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RIO DE JANEIRO. </w:t>
      </w:r>
      <w:r w:rsidRPr="00B624F8">
        <w:rPr>
          <w:rFonts w:ascii="Arial" w:hAnsi="Arial" w:cs="Arial"/>
          <w:b/>
        </w:rPr>
        <w:t>Programa de proteção comunitária – adaptação aos riscos de desastres na cidade do rio de janeiro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Rio</w:t>
      </w:r>
      <w:r w:rsidR="00E43357">
        <w:rPr>
          <w:rFonts w:ascii="Arial" w:hAnsi="Arial" w:cs="Arial"/>
        </w:rPr>
        <w:t xml:space="preserve"> de Janeiro, 2013.</w:t>
      </w:r>
    </w:p>
    <w:p w:rsidR="00E43357" w:rsidRDefault="00E43357" w:rsidP="00AF457A">
      <w:pPr>
        <w:spacing w:line="240" w:lineRule="auto"/>
        <w:ind w:left="-567" w:right="-427"/>
        <w:jc w:val="both"/>
        <w:rPr>
          <w:rFonts w:ascii="Arial" w:hAnsi="Arial" w:cs="Arial"/>
          <w:noProof/>
          <w:lang w:eastAsia="pt-BR"/>
        </w:rPr>
      </w:pPr>
    </w:p>
    <w:p w:rsidR="00E43357" w:rsidRPr="00B624F8" w:rsidRDefault="00E43357" w:rsidP="00AF457A">
      <w:pPr>
        <w:spacing w:line="240" w:lineRule="auto"/>
        <w:ind w:left="-567" w:right="-427"/>
        <w:jc w:val="both"/>
        <w:rPr>
          <w:rFonts w:ascii="Arial" w:hAnsi="Arial" w:cs="Arial"/>
        </w:rPr>
      </w:pPr>
    </w:p>
    <w:sectPr w:rsidR="00E43357" w:rsidRPr="00B624F8" w:rsidSect="00752017">
      <w:pgSz w:w="11906" w:h="16838"/>
      <w:pgMar w:top="851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4BF2917"/>
    <w:multiLevelType w:val="hybridMultilevel"/>
    <w:tmpl w:val="3126EAA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1DD2F6A"/>
    <w:multiLevelType w:val="hybridMultilevel"/>
    <w:tmpl w:val="5A6EA3B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67028"/>
    <w:rsid w:val="00204E40"/>
    <w:rsid w:val="002444D8"/>
    <w:rsid w:val="002D3DEB"/>
    <w:rsid w:val="00304D31"/>
    <w:rsid w:val="003176AE"/>
    <w:rsid w:val="00372C48"/>
    <w:rsid w:val="003E5937"/>
    <w:rsid w:val="003F7ED3"/>
    <w:rsid w:val="00450ABD"/>
    <w:rsid w:val="004A21CB"/>
    <w:rsid w:val="004C4F7F"/>
    <w:rsid w:val="006C157E"/>
    <w:rsid w:val="00704F38"/>
    <w:rsid w:val="007416E5"/>
    <w:rsid w:val="00752017"/>
    <w:rsid w:val="007527B7"/>
    <w:rsid w:val="007E6A44"/>
    <w:rsid w:val="00837715"/>
    <w:rsid w:val="00860281"/>
    <w:rsid w:val="00865C03"/>
    <w:rsid w:val="008C3674"/>
    <w:rsid w:val="008D02EF"/>
    <w:rsid w:val="008E3E70"/>
    <w:rsid w:val="00927A5F"/>
    <w:rsid w:val="00945C92"/>
    <w:rsid w:val="009543A8"/>
    <w:rsid w:val="0098143D"/>
    <w:rsid w:val="00982465"/>
    <w:rsid w:val="009F59AA"/>
    <w:rsid w:val="00AF457A"/>
    <w:rsid w:val="00B624F8"/>
    <w:rsid w:val="00BE6232"/>
    <w:rsid w:val="00BF153F"/>
    <w:rsid w:val="00BF71CA"/>
    <w:rsid w:val="00C2183F"/>
    <w:rsid w:val="00D1171C"/>
    <w:rsid w:val="00D3768A"/>
    <w:rsid w:val="00D578F6"/>
    <w:rsid w:val="00DE2047"/>
    <w:rsid w:val="00E43357"/>
    <w:rsid w:val="00E5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57A"/>
    <w:rPr>
      <w:color w:val="0000FF" w:themeColor="hyperlink"/>
      <w:u w:val="single"/>
    </w:rPr>
  </w:style>
  <w:style w:type="paragraph" w:customStyle="1" w:styleId="Default">
    <w:name w:val="Default"/>
    <w:rsid w:val="00304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35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72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C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C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C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57A"/>
    <w:rPr>
      <w:color w:val="0000FF" w:themeColor="hyperlink"/>
      <w:u w:val="single"/>
    </w:rPr>
  </w:style>
  <w:style w:type="paragraph" w:customStyle="1" w:styleId="Default">
    <w:name w:val="Default"/>
    <w:rsid w:val="00304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35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72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C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C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inas.sp.gov.br/governo/seguranca-publica/defesa-civil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17</cp:revision>
  <dcterms:created xsi:type="dcterms:W3CDTF">2017-08-09T18:43:00Z</dcterms:created>
  <dcterms:modified xsi:type="dcterms:W3CDTF">2017-09-05T19:30:00Z</dcterms:modified>
</cp:coreProperties>
</file>