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B04C3" w14:textId="77777777" w:rsidR="00B003C7" w:rsidRPr="00887756" w:rsidRDefault="00B003C7" w:rsidP="0064161F">
      <w:pPr>
        <w:jc w:val="center"/>
        <w:rPr>
          <w:rFonts w:ascii="Verdana" w:hAnsi="Verdana"/>
          <w:b/>
          <w:bCs/>
          <w:i/>
          <w:color w:val="1F497D" w:themeColor="text2"/>
          <w:lang w:eastAsia="ko-KR"/>
        </w:rPr>
      </w:pPr>
    </w:p>
    <w:p w14:paraId="046F49D8" w14:textId="77777777" w:rsidR="00551237" w:rsidRPr="00887756" w:rsidRDefault="00551237" w:rsidP="00937A4F">
      <w:pPr>
        <w:jc w:val="center"/>
        <w:rPr>
          <w:rFonts w:ascii="Verdana" w:hAnsi="Verdana"/>
          <w:b/>
          <w:bCs/>
          <w:i/>
          <w:color w:val="1F497D" w:themeColor="text2"/>
          <w:lang w:eastAsia="ko-KR"/>
        </w:rPr>
      </w:pPr>
      <w:r w:rsidRPr="00887756">
        <w:rPr>
          <w:rFonts w:ascii="Verdana" w:hAnsi="Verdana"/>
          <w:b/>
          <w:bCs/>
          <w:i/>
          <w:color w:val="1F497D" w:themeColor="text2"/>
          <w:lang w:eastAsia="ko-KR"/>
        </w:rPr>
        <w:t>Resiliência e Redução do Risco no Ambiente Urbano:</w:t>
      </w:r>
    </w:p>
    <w:p w14:paraId="7F26E563" w14:textId="2F573A94" w:rsidR="00D724A0" w:rsidRPr="00887756" w:rsidRDefault="00551237" w:rsidP="00937A4F">
      <w:pPr>
        <w:jc w:val="center"/>
        <w:rPr>
          <w:rFonts w:ascii="Verdana" w:hAnsi="Verdana"/>
          <w:b/>
          <w:bCs/>
          <w:i/>
          <w:color w:val="1F497D" w:themeColor="text2"/>
          <w:lang w:eastAsia="ko-KR"/>
        </w:rPr>
      </w:pPr>
      <w:r w:rsidRPr="00887756">
        <w:rPr>
          <w:rFonts w:ascii="Verdana" w:hAnsi="Verdana"/>
          <w:b/>
          <w:bCs/>
          <w:i/>
          <w:color w:val="1F497D" w:themeColor="text2"/>
          <w:lang w:eastAsia="ko-KR"/>
        </w:rPr>
        <w:t>Desenvolvimento de Capacidades para a                              Construção de Cidades Resilientes</w:t>
      </w:r>
    </w:p>
    <w:p w14:paraId="123AF842" w14:textId="77777777" w:rsidR="00D724A0" w:rsidRPr="00887756" w:rsidRDefault="00D724A0" w:rsidP="0064161F">
      <w:pPr>
        <w:jc w:val="center"/>
        <w:rPr>
          <w:rFonts w:ascii="Verdana" w:hAnsi="Verdana"/>
          <w:b/>
          <w:bCs/>
          <w:i/>
          <w:color w:val="1F497D" w:themeColor="text2"/>
          <w:sz w:val="22"/>
          <w:szCs w:val="22"/>
          <w:lang w:eastAsia="ko-KR"/>
        </w:rPr>
      </w:pPr>
    </w:p>
    <w:p w14:paraId="7B52C807" w14:textId="7FE2F03D" w:rsidR="00D724A0" w:rsidRPr="00887756" w:rsidRDefault="00551237" w:rsidP="0064161F">
      <w:pPr>
        <w:jc w:val="center"/>
        <w:rPr>
          <w:rFonts w:ascii="Verdana" w:hAnsi="Verdana"/>
          <w:b/>
          <w:bCs/>
          <w:i/>
          <w:color w:val="1F497D" w:themeColor="text2"/>
          <w:sz w:val="22"/>
          <w:szCs w:val="22"/>
          <w:lang w:eastAsia="ko-KR"/>
        </w:rPr>
      </w:pPr>
      <w:r w:rsidRPr="00887756">
        <w:rPr>
          <w:rFonts w:ascii="Verdana" w:hAnsi="Verdana"/>
          <w:b/>
          <w:bCs/>
          <w:i/>
          <w:color w:val="1F497D" w:themeColor="text2"/>
          <w:sz w:val="22"/>
          <w:szCs w:val="22"/>
          <w:lang w:eastAsia="ko-KR"/>
        </w:rPr>
        <w:t>Curitiba, Paraná – Bras</w:t>
      </w:r>
      <w:r w:rsidR="00D724A0" w:rsidRPr="00887756">
        <w:rPr>
          <w:rFonts w:ascii="Verdana" w:hAnsi="Verdana"/>
          <w:b/>
          <w:bCs/>
          <w:i/>
          <w:color w:val="1F497D" w:themeColor="text2"/>
          <w:sz w:val="22"/>
          <w:szCs w:val="22"/>
          <w:lang w:eastAsia="ko-KR"/>
        </w:rPr>
        <w:t>il</w:t>
      </w:r>
    </w:p>
    <w:p w14:paraId="31D09C65" w14:textId="69152D91" w:rsidR="001A4D54" w:rsidRPr="00887756" w:rsidRDefault="00551237" w:rsidP="0064161F">
      <w:pPr>
        <w:jc w:val="center"/>
        <w:rPr>
          <w:rFonts w:ascii="Verdana" w:hAnsi="Verdana"/>
          <w:b/>
          <w:bCs/>
          <w:i/>
          <w:color w:val="1F497D" w:themeColor="text2"/>
          <w:sz w:val="22"/>
          <w:szCs w:val="22"/>
          <w:lang w:eastAsia="ko-KR"/>
        </w:rPr>
      </w:pPr>
      <w:r w:rsidRPr="00887756">
        <w:rPr>
          <w:rFonts w:ascii="Verdana" w:hAnsi="Verdana"/>
          <w:b/>
          <w:bCs/>
          <w:i/>
          <w:color w:val="1F497D" w:themeColor="text2"/>
          <w:sz w:val="22"/>
          <w:szCs w:val="22"/>
          <w:lang w:eastAsia="ko-KR"/>
        </w:rPr>
        <w:t>27 a 29 de Abril</w:t>
      </w:r>
    </w:p>
    <w:p w14:paraId="2B0C9F3E" w14:textId="77777777" w:rsidR="001A4D54" w:rsidRPr="00887756" w:rsidRDefault="001A4D54" w:rsidP="001F4CB0">
      <w:pPr>
        <w:jc w:val="center"/>
        <w:rPr>
          <w:rFonts w:ascii="Calibri" w:hAnsi="Calibri"/>
          <w:i/>
          <w:sz w:val="20"/>
          <w:szCs w:val="20"/>
          <w:lang w:eastAsia="ko-KR"/>
        </w:rPr>
      </w:pPr>
      <w:r w:rsidRPr="00887756">
        <w:rPr>
          <w:rFonts w:ascii="Calibri" w:hAnsi="Calibri"/>
          <w:b/>
          <w:bCs/>
          <w:i/>
          <w:sz w:val="26"/>
          <w:szCs w:val="26"/>
          <w:lang w:eastAsia="ko-KR"/>
        </w:rPr>
        <w:t xml:space="preserve"> </w:t>
      </w:r>
    </w:p>
    <w:p w14:paraId="768DFD36" w14:textId="77777777" w:rsidR="00F56DC7" w:rsidRPr="00887756" w:rsidRDefault="00F56DC7" w:rsidP="001A4D54">
      <w:pPr>
        <w:pStyle w:val="BodyText"/>
        <w:spacing w:after="0" w:line="240" w:lineRule="exact"/>
        <w:jc w:val="both"/>
        <w:rPr>
          <w:rFonts w:ascii="Calibri" w:hAnsi="Calibri"/>
          <w:sz w:val="22"/>
          <w:szCs w:val="22"/>
          <w:lang w:eastAsia="ko-KR"/>
        </w:rPr>
      </w:pPr>
    </w:p>
    <w:p w14:paraId="7A643618" w14:textId="77777777" w:rsidR="00F56DC7" w:rsidRPr="00887756" w:rsidRDefault="00F56DC7" w:rsidP="001A4D54">
      <w:pPr>
        <w:pStyle w:val="BodyText"/>
        <w:spacing w:after="0" w:line="240" w:lineRule="exact"/>
        <w:jc w:val="both"/>
        <w:rPr>
          <w:rFonts w:ascii="Calibri" w:hAnsi="Calibri"/>
          <w:sz w:val="22"/>
          <w:szCs w:val="22"/>
          <w:lang w:eastAsia="ko-KR"/>
        </w:rPr>
      </w:pPr>
    </w:p>
    <w:p w14:paraId="5598295D" w14:textId="677E6002" w:rsidR="005A3569" w:rsidRPr="00887756" w:rsidRDefault="001A4D54" w:rsidP="001A4D54">
      <w:pPr>
        <w:jc w:val="both"/>
        <w:rPr>
          <w:rFonts w:ascii="Calibri" w:hAnsi="Calibri" w:cs="Calibri"/>
          <w:bCs/>
          <w:i/>
          <w:color w:val="1F497D" w:themeColor="text2"/>
          <w:lang w:eastAsia="ko-KR"/>
        </w:rPr>
      </w:pPr>
      <w:r w:rsidRPr="00887756">
        <w:rPr>
          <w:rFonts w:ascii="Calibri" w:hAnsi="Calibri" w:cs="Calibri"/>
          <w:bCs/>
          <w:i/>
          <w:color w:val="1F497D" w:themeColor="text2"/>
          <w:lang w:eastAsia="ko-KR"/>
        </w:rPr>
        <w:t>“</w:t>
      </w:r>
      <w:r w:rsidR="005A3569" w:rsidRPr="00887756">
        <w:rPr>
          <w:rFonts w:ascii="Calibri" w:hAnsi="Calibri" w:cs="Calibri"/>
          <w:bCs/>
          <w:i/>
          <w:color w:val="1F497D" w:themeColor="text2"/>
          <w:lang w:eastAsia="ko-KR"/>
        </w:rPr>
        <w:t>O risco de desastres cresce a cada dia que passa. Pobreza, urbanização acelerada, mudanças climáticas – estes e outros fatores têm deixado pessoas e comunidades cada vez mais expostas.”</w:t>
      </w:r>
    </w:p>
    <w:p w14:paraId="44BE5435" w14:textId="77777777" w:rsidR="001A4D54" w:rsidRPr="00887756" w:rsidRDefault="001A4D54" w:rsidP="001A4D54">
      <w:pPr>
        <w:spacing w:line="168" w:lineRule="auto"/>
        <w:jc w:val="both"/>
        <w:rPr>
          <w:rFonts w:ascii="Calibri" w:hAnsi="Calibri"/>
          <w:color w:val="1F497D" w:themeColor="text2"/>
          <w:lang w:eastAsia="ko-KR"/>
        </w:rPr>
      </w:pPr>
    </w:p>
    <w:p w14:paraId="54B145CD" w14:textId="3C6BA01D" w:rsidR="001A4D54" w:rsidRPr="00887756" w:rsidRDefault="005A3569" w:rsidP="001A4D54">
      <w:pPr>
        <w:pStyle w:val="BodyText"/>
        <w:spacing w:after="0" w:line="240" w:lineRule="exact"/>
        <w:jc w:val="right"/>
        <w:rPr>
          <w:rFonts w:ascii="Calibri" w:hAnsi="Calibri"/>
          <w:color w:val="1F497D" w:themeColor="text2"/>
          <w:lang w:eastAsia="ko-KR"/>
        </w:rPr>
      </w:pPr>
      <w:r w:rsidRPr="00887756">
        <w:rPr>
          <w:rFonts w:ascii="Calibri" w:hAnsi="Calibri"/>
          <w:b/>
          <w:color w:val="1F497D" w:themeColor="text2"/>
          <w:lang w:eastAsia="ko-KR"/>
        </w:rPr>
        <w:t>Ban Ki-moon</w:t>
      </w:r>
      <w:r w:rsidRPr="00887756">
        <w:rPr>
          <w:rFonts w:ascii="Calibri" w:hAnsi="Calibri"/>
          <w:color w:val="1F497D" w:themeColor="text2"/>
          <w:lang w:eastAsia="ko-KR"/>
        </w:rPr>
        <w:t>, Secretário-Geral da ONU</w:t>
      </w:r>
    </w:p>
    <w:p w14:paraId="2FCFAD6E" w14:textId="77777777" w:rsidR="001A4D54" w:rsidRPr="00887756" w:rsidRDefault="001A4D54" w:rsidP="001A4D54">
      <w:pPr>
        <w:pStyle w:val="BodyText"/>
        <w:spacing w:after="0"/>
        <w:jc w:val="right"/>
        <w:rPr>
          <w:rFonts w:ascii="Calibri" w:hAnsi="Calibri"/>
          <w:i/>
          <w:lang w:eastAsia="ko-KR"/>
        </w:rPr>
      </w:pPr>
    </w:p>
    <w:p w14:paraId="4D3D1446" w14:textId="77777777" w:rsidR="001F4CB0" w:rsidRPr="00887756" w:rsidRDefault="001F4CB0" w:rsidP="001A4D54">
      <w:pPr>
        <w:pStyle w:val="BodyText"/>
        <w:spacing w:after="0"/>
        <w:jc w:val="right"/>
        <w:rPr>
          <w:rFonts w:ascii="Calibri" w:hAnsi="Calibri"/>
          <w:i/>
          <w:lang w:eastAsia="ko-KR"/>
        </w:rPr>
      </w:pPr>
    </w:p>
    <w:p w14:paraId="3B3FADED" w14:textId="77777777" w:rsidR="001A4D54" w:rsidRPr="00887756" w:rsidRDefault="001A4D54" w:rsidP="001A4D54">
      <w:pPr>
        <w:pStyle w:val="BodyText"/>
        <w:spacing w:after="0"/>
        <w:ind w:left="-90"/>
        <w:jc w:val="center"/>
        <w:rPr>
          <w:rFonts w:ascii="Calibri" w:hAnsi="Calibri"/>
          <w:b/>
          <w:sz w:val="22"/>
          <w:szCs w:val="22"/>
        </w:rPr>
      </w:pPr>
      <w:r w:rsidRPr="00887756">
        <w:rPr>
          <w:rFonts w:ascii="Calibri" w:hAnsi="Calibri"/>
          <w:noProof/>
          <w:sz w:val="22"/>
          <w:szCs w:val="22"/>
          <w:lang w:eastAsia="pt-BR"/>
        </w:rPr>
        <mc:AlternateContent>
          <mc:Choice Requires="wps">
            <w:drawing>
              <wp:inline distT="0" distB="0" distL="0" distR="0" wp14:anchorId="41A879A8" wp14:editId="79B920A7">
                <wp:extent cx="5867400" cy="333375"/>
                <wp:effectExtent l="0" t="0" r="19050" b="28575"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333375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59FC41" w14:textId="51A68E3D" w:rsidR="001A4D54" w:rsidRPr="00055907" w:rsidRDefault="00CF70C8" w:rsidP="00055907">
                            <w:pPr>
                              <w:pStyle w:val="BodyText"/>
                              <w:spacing w:after="0"/>
                              <w:rPr>
                                <w:rFonts w:ascii="Calibri" w:hAnsi="Calibri"/>
                                <w:b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1F497D" w:themeColor="text2"/>
                                <w:lang w:val="en-GB"/>
                              </w:rPr>
                              <w:t>Apresentação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1F497D" w:themeColor="text2"/>
                                <w:lang w:val="en-GB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1F497D" w:themeColor="text2"/>
                                <w:lang w:val="en-GB"/>
                              </w:rPr>
                              <w:t>Contexto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1A879A8" id="Rounded Rectangle 3" o:spid="_x0000_s1026" style="width:462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" fillcolor="#dbe5f1 [660]" strokecolor="#17365d">
                <v:textbox inset="3.6pt,,3.6pt">
                  <w:txbxContent>
                    <w:p w14:paraId="2159FC41" w14:textId="51A68E3D" w:rsidR="001A4D54" w:rsidRPr="00055907" w:rsidRDefault="00CF70C8" w:rsidP="00055907">
                      <w:pPr>
                        <w:pStyle w:val="BodyText"/>
                        <w:spacing w:after="0"/>
                        <w:rPr>
                          <w:rFonts w:ascii="Calibri" w:hAnsi="Calibri"/>
                          <w:b/>
                          <w:lang w:val="en-GB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i/>
                          <w:color w:val="1F497D" w:themeColor="text2"/>
                          <w:lang w:val="en-GB"/>
                        </w:rPr>
                        <w:t>Apresentação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i/>
                          <w:color w:val="1F497D" w:themeColor="text2"/>
                          <w:lang w:val="en-GB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i/>
                          <w:color w:val="1F497D" w:themeColor="text2"/>
                          <w:lang w:val="en-GB"/>
                        </w:rPr>
                        <w:t>Contexto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500378A" w14:textId="77777777" w:rsidR="001A4D54" w:rsidRPr="00887756" w:rsidRDefault="001A4D54" w:rsidP="001A4D54">
      <w:pPr>
        <w:jc w:val="both"/>
        <w:rPr>
          <w:rFonts w:ascii="Calibri" w:hAnsi="Calibri" w:cs="Calibri"/>
          <w:sz w:val="16"/>
          <w:szCs w:val="16"/>
          <w:lang w:eastAsia="ko-KR"/>
        </w:rPr>
      </w:pPr>
    </w:p>
    <w:p w14:paraId="66A27396" w14:textId="77777777" w:rsidR="00D724A0" w:rsidRPr="00887756" w:rsidRDefault="00D724A0" w:rsidP="001A4D54">
      <w:pPr>
        <w:jc w:val="both"/>
        <w:rPr>
          <w:rFonts w:asciiTheme="minorHAnsi" w:hAnsiTheme="minorHAnsi" w:cstheme="minorHAnsi"/>
          <w:sz w:val="21"/>
          <w:szCs w:val="21"/>
          <w:lang w:eastAsia="ko-KR"/>
        </w:rPr>
      </w:pPr>
    </w:p>
    <w:p w14:paraId="42294FB8" w14:textId="667AB39D" w:rsidR="00B14AF6" w:rsidRPr="00887756" w:rsidRDefault="00B14AF6" w:rsidP="00B14AF6">
      <w:pPr>
        <w:jc w:val="both"/>
        <w:rPr>
          <w:rFonts w:asciiTheme="minorHAnsi" w:hAnsiTheme="minorHAnsi" w:cstheme="minorHAnsi"/>
          <w:sz w:val="21"/>
          <w:szCs w:val="21"/>
          <w:lang w:eastAsia="ko-KR"/>
        </w:rPr>
      </w:pPr>
      <w:r w:rsidRPr="00887756">
        <w:rPr>
          <w:rFonts w:asciiTheme="minorHAnsi" w:hAnsiTheme="minorHAnsi" w:cstheme="minorHAnsi"/>
          <w:sz w:val="21"/>
          <w:szCs w:val="21"/>
          <w:lang w:eastAsia="ko-KR"/>
        </w:rPr>
        <w:t>Nos últimos 20 anos os desastres afetaram mais de 4,4 bilhões de pessoas, causaram prejuízos acima dos US$ 2 trilhões e a morte de 1,3 milhão de pessoas. Os desastres causados por fatores ambientais e humanos, afetam mais gravemente pessoas que vivem em países em desenvolvimento e nas comunidades mais vulneráveis nesses países. Mais de 95% dos óbitos causados por desastres estão nos países em desenvolvimento</w:t>
      </w:r>
      <w:r w:rsidRPr="00887756">
        <w:rPr>
          <w:rStyle w:val="FootnoteReference"/>
          <w:rFonts w:asciiTheme="minorHAnsi" w:hAnsiTheme="minorHAnsi" w:cstheme="minorHAnsi"/>
          <w:sz w:val="21"/>
          <w:szCs w:val="21"/>
          <w:lang w:eastAsia="ko-KR"/>
        </w:rPr>
        <w:footnoteReference w:id="1"/>
      </w:r>
      <w:r w:rsidRPr="00887756">
        <w:rPr>
          <w:rFonts w:asciiTheme="minorHAnsi" w:hAnsiTheme="minorHAnsi" w:cstheme="minorHAnsi"/>
          <w:sz w:val="21"/>
          <w:szCs w:val="21"/>
          <w:lang w:eastAsia="ko-KR"/>
        </w:rPr>
        <w:t>.</w:t>
      </w:r>
    </w:p>
    <w:p w14:paraId="45E41DE2" w14:textId="77777777" w:rsidR="00B14AF6" w:rsidRPr="00887756" w:rsidRDefault="00B14AF6" w:rsidP="00B14AF6">
      <w:pPr>
        <w:jc w:val="both"/>
        <w:rPr>
          <w:rFonts w:asciiTheme="minorHAnsi" w:hAnsiTheme="minorHAnsi" w:cstheme="minorHAnsi"/>
          <w:sz w:val="21"/>
          <w:szCs w:val="21"/>
          <w:lang w:eastAsia="ko-KR"/>
        </w:rPr>
      </w:pPr>
    </w:p>
    <w:p w14:paraId="6DD9FB4B" w14:textId="77777777" w:rsidR="00E73F80" w:rsidRPr="00887756" w:rsidRDefault="00B14AF6" w:rsidP="00E73F80">
      <w:pPr>
        <w:jc w:val="both"/>
        <w:rPr>
          <w:rFonts w:asciiTheme="minorHAnsi" w:hAnsiTheme="minorHAnsi" w:cstheme="minorHAnsi"/>
          <w:sz w:val="21"/>
          <w:szCs w:val="21"/>
          <w:lang w:eastAsia="ko-KR"/>
        </w:rPr>
      </w:pPr>
      <w:r w:rsidRPr="00887756">
        <w:rPr>
          <w:rFonts w:asciiTheme="minorHAnsi" w:hAnsiTheme="minorHAnsi" w:cstheme="minorHAnsi"/>
          <w:sz w:val="21"/>
          <w:szCs w:val="21"/>
          <w:lang w:eastAsia="ko-KR"/>
        </w:rPr>
        <w:t>Os desafios atuais e futuros relacionados à integração de medidas de Adaptação às Mudanças Climáticas (AMC) e de Redução do Risco de Desastres (RRD) no planejamento do desenvolvimento demanda novas abordagens, mecanismos, habilidades e competências que devem ser identificadas consolidadas de forma a fortalecer compromissos públicos políticos e de financiamento. A falta de conhecimento específico sobre o tema, de comprometimento político governamental e de integração nas políticas e estratégias organizacionais são os principais desafios presentes.</w:t>
      </w:r>
    </w:p>
    <w:p w14:paraId="7F1BED59" w14:textId="77777777" w:rsidR="00E73F80" w:rsidRPr="00887756" w:rsidRDefault="00E73F80" w:rsidP="00E73F80">
      <w:pPr>
        <w:jc w:val="both"/>
        <w:rPr>
          <w:rFonts w:asciiTheme="minorHAnsi" w:hAnsiTheme="minorHAnsi" w:cstheme="minorHAnsi"/>
          <w:sz w:val="21"/>
          <w:szCs w:val="21"/>
          <w:lang w:eastAsia="ko-KR"/>
        </w:rPr>
      </w:pPr>
    </w:p>
    <w:p w14:paraId="1312C1C3" w14:textId="78814A0B" w:rsidR="00E73F80" w:rsidRPr="00887756" w:rsidRDefault="00B14AF6" w:rsidP="00E73F80">
      <w:pPr>
        <w:jc w:val="both"/>
        <w:rPr>
          <w:rFonts w:asciiTheme="minorHAnsi" w:hAnsiTheme="minorHAnsi" w:cstheme="minorHAnsi"/>
          <w:sz w:val="21"/>
          <w:szCs w:val="21"/>
        </w:rPr>
      </w:pPr>
      <w:r w:rsidRPr="00887756">
        <w:rPr>
          <w:rFonts w:asciiTheme="minorHAnsi" w:hAnsiTheme="minorHAnsi" w:cstheme="minorHAnsi"/>
          <w:sz w:val="21"/>
          <w:szCs w:val="21"/>
        </w:rPr>
        <w:t>Riscos no ambiente urbano crescem continuamente. Estima-se que, mais de 50 por cento da população d</w:t>
      </w:r>
      <w:r w:rsidR="007E676B" w:rsidRPr="00887756">
        <w:rPr>
          <w:rFonts w:asciiTheme="minorHAnsi" w:hAnsiTheme="minorHAnsi" w:cstheme="minorHAnsi"/>
          <w:sz w:val="21"/>
          <w:szCs w:val="21"/>
        </w:rPr>
        <w:t>o mundo viva</w:t>
      </w:r>
      <w:r w:rsidR="00E73F80" w:rsidRPr="00887756">
        <w:rPr>
          <w:rFonts w:asciiTheme="minorHAnsi" w:hAnsiTheme="minorHAnsi" w:cstheme="minorHAnsi"/>
          <w:sz w:val="21"/>
          <w:szCs w:val="21"/>
        </w:rPr>
        <w:t xml:space="preserve"> em áreas urbanas, e a</w:t>
      </w:r>
      <w:r w:rsidRPr="00887756">
        <w:rPr>
          <w:rFonts w:asciiTheme="minorHAnsi" w:hAnsiTheme="minorHAnsi" w:cstheme="minorHAnsi"/>
          <w:sz w:val="21"/>
          <w:szCs w:val="21"/>
        </w:rPr>
        <w:t xml:space="preserve"> urbanização está </w:t>
      </w:r>
      <w:r w:rsidR="007E676B" w:rsidRPr="00887756">
        <w:rPr>
          <w:rFonts w:asciiTheme="minorHAnsi" w:hAnsiTheme="minorHAnsi" w:cstheme="minorHAnsi"/>
          <w:sz w:val="21"/>
          <w:szCs w:val="21"/>
        </w:rPr>
        <w:t>crescendo</w:t>
      </w:r>
      <w:r w:rsidR="00E73F80" w:rsidRPr="00887756">
        <w:rPr>
          <w:rFonts w:asciiTheme="minorHAnsi" w:hAnsiTheme="minorHAnsi" w:cstheme="minorHAnsi"/>
          <w:sz w:val="21"/>
          <w:szCs w:val="21"/>
        </w:rPr>
        <w:t xml:space="preserve"> em um ritmo sem precedentes. Nos próximos 20 anos</w:t>
      </w:r>
      <w:r w:rsidRPr="00887756">
        <w:rPr>
          <w:rFonts w:asciiTheme="minorHAnsi" w:hAnsiTheme="minorHAnsi" w:cstheme="minorHAnsi"/>
          <w:sz w:val="21"/>
          <w:szCs w:val="21"/>
        </w:rPr>
        <w:t xml:space="preserve">, a população mundial deverá </w:t>
      </w:r>
      <w:r w:rsidR="00E73F80" w:rsidRPr="00887756">
        <w:rPr>
          <w:rFonts w:asciiTheme="minorHAnsi" w:hAnsiTheme="minorHAnsi" w:cstheme="minorHAnsi"/>
          <w:sz w:val="21"/>
          <w:szCs w:val="21"/>
        </w:rPr>
        <w:t>aumentar em mais dois bilhões: espera-se que e</w:t>
      </w:r>
      <w:r w:rsidRPr="00887756">
        <w:rPr>
          <w:rFonts w:asciiTheme="minorHAnsi" w:hAnsiTheme="minorHAnsi" w:cstheme="minorHAnsi"/>
          <w:sz w:val="21"/>
          <w:szCs w:val="21"/>
        </w:rPr>
        <w:t xml:space="preserve">m 2030 mais de 60% da população do mundo </w:t>
      </w:r>
      <w:r w:rsidR="00E73F80" w:rsidRPr="00887756">
        <w:rPr>
          <w:rFonts w:asciiTheme="minorHAnsi" w:hAnsiTheme="minorHAnsi" w:cstheme="minorHAnsi"/>
          <w:sz w:val="21"/>
          <w:szCs w:val="21"/>
        </w:rPr>
        <w:t>esteja vivendo</w:t>
      </w:r>
      <w:r w:rsidRPr="00887756">
        <w:rPr>
          <w:rFonts w:asciiTheme="minorHAnsi" w:hAnsiTheme="minorHAnsi" w:cstheme="minorHAnsi"/>
          <w:sz w:val="21"/>
          <w:szCs w:val="21"/>
        </w:rPr>
        <w:t xml:space="preserve"> nas cidades, </w:t>
      </w:r>
      <w:r w:rsidR="007E676B" w:rsidRPr="00887756">
        <w:rPr>
          <w:rFonts w:asciiTheme="minorHAnsi" w:hAnsiTheme="minorHAnsi" w:cstheme="minorHAnsi"/>
          <w:sz w:val="21"/>
          <w:szCs w:val="21"/>
        </w:rPr>
        <w:t>e os países em desenvolvimento deverão concentrar as</w:t>
      </w:r>
      <w:r w:rsidRPr="00887756">
        <w:rPr>
          <w:rFonts w:asciiTheme="minorHAnsi" w:hAnsiTheme="minorHAnsi" w:cstheme="minorHAnsi"/>
          <w:sz w:val="21"/>
          <w:szCs w:val="21"/>
        </w:rPr>
        <w:t xml:space="preserve"> grandes aglomerações urbanas e as megacidades. </w:t>
      </w:r>
      <w:r w:rsidR="007E676B" w:rsidRPr="00887756">
        <w:rPr>
          <w:rFonts w:asciiTheme="minorHAnsi" w:hAnsiTheme="minorHAnsi" w:cstheme="minorHAnsi"/>
          <w:sz w:val="21"/>
          <w:szCs w:val="21"/>
        </w:rPr>
        <w:t xml:space="preserve">A vulnerabilidade das cidades cresce </w:t>
      </w:r>
      <w:r w:rsidR="007E676B" w:rsidRPr="00887756">
        <w:rPr>
          <w:rFonts w:asciiTheme="minorHAnsi" w:hAnsiTheme="minorHAnsi" w:cstheme="minorHAnsi"/>
          <w:sz w:val="21"/>
          <w:szCs w:val="21"/>
        </w:rPr>
        <w:br/>
        <w:t xml:space="preserve">à medida que comunidades pobres passam a ocupar áreas urbanas de alto risco. Infelizmente, o planejamento das cidades tem dado pouca atenção às consequências de ameaças como furacões, riscos hidro meteorológicos entre outros. </w:t>
      </w:r>
    </w:p>
    <w:p w14:paraId="0F1978AB" w14:textId="77777777" w:rsidR="007E676B" w:rsidRPr="00887756" w:rsidRDefault="007E676B" w:rsidP="001A4D54">
      <w:pPr>
        <w:pStyle w:val="a"/>
        <w:tabs>
          <w:tab w:val="left" w:pos="1300"/>
        </w:tabs>
        <w:spacing w:line="240" w:lineRule="auto"/>
        <w:ind w:left="0" w:right="-47"/>
        <w:rPr>
          <w:rFonts w:asciiTheme="minorHAnsi" w:hAnsiTheme="minorHAnsi" w:cstheme="minorHAnsi"/>
          <w:color w:val="auto"/>
          <w:sz w:val="21"/>
          <w:szCs w:val="21"/>
          <w:lang w:val="pt-BR"/>
        </w:rPr>
      </w:pPr>
    </w:p>
    <w:p w14:paraId="3534597A" w14:textId="2C9FBE57" w:rsidR="001A4D54" w:rsidRPr="00887756" w:rsidRDefault="00C443C1" w:rsidP="00C443C1">
      <w:pPr>
        <w:pStyle w:val="a"/>
        <w:tabs>
          <w:tab w:val="left" w:pos="1300"/>
        </w:tabs>
        <w:spacing w:line="240" w:lineRule="auto"/>
        <w:ind w:left="0" w:right="-47"/>
        <w:rPr>
          <w:rFonts w:asciiTheme="minorHAnsi" w:hAnsiTheme="minorHAnsi" w:cstheme="minorHAnsi"/>
          <w:color w:val="auto"/>
          <w:sz w:val="21"/>
          <w:szCs w:val="21"/>
          <w:lang w:val="pt-BR"/>
        </w:rPr>
      </w:pPr>
      <w:r w:rsidRPr="00887756">
        <w:rPr>
          <w:rFonts w:asciiTheme="minorHAnsi" w:hAnsiTheme="minorHAnsi" w:cstheme="minorHAnsi"/>
          <w:color w:val="auto"/>
          <w:sz w:val="21"/>
          <w:szCs w:val="21"/>
          <w:lang w:val="pt-BR"/>
        </w:rPr>
        <w:t xml:space="preserve">Essa realidade implica na necessidade dos países em dedicar esforços coletivos para criar um mundo mais seguro para os moradores das áreas urbanas e desenvolver abordagens inovadoras para enfrentar esse desafio. Nesse sentido, fortalecer a resiliência e a capacidade de adaptação às mudanças climáticas é crucial para </w:t>
      </w:r>
      <w:r w:rsidRPr="00887756">
        <w:rPr>
          <w:rFonts w:asciiTheme="minorHAnsi" w:hAnsiTheme="minorHAnsi" w:cstheme="minorHAnsi"/>
          <w:color w:val="auto"/>
          <w:sz w:val="21"/>
          <w:szCs w:val="21"/>
          <w:lang w:val="pt-BR"/>
        </w:rPr>
        <w:lastRenderedPageBreak/>
        <w:t>cidades no Estado do Paraná. Medidas para fortalecer a resiliência nas cidades devem ser integradas aos planos de desenvolvimento local, Estadual e Nacional, fortalecendo a estratégia de Redução do Risco de Desastres em todos os âmbitos da administração pública.</w:t>
      </w:r>
    </w:p>
    <w:p w14:paraId="47745D1F" w14:textId="77777777" w:rsidR="00C443C1" w:rsidRPr="00887756" w:rsidRDefault="00C443C1" w:rsidP="00C443C1">
      <w:pPr>
        <w:pStyle w:val="a"/>
        <w:tabs>
          <w:tab w:val="left" w:pos="1300"/>
        </w:tabs>
        <w:spacing w:line="240" w:lineRule="auto"/>
        <w:ind w:left="0" w:right="-47"/>
        <w:rPr>
          <w:rFonts w:asciiTheme="minorHAnsi" w:hAnsiTheme="minorHAnsi" w:cstheme="minorHAnsi"/>
          <w:color w:val="auto"/>
          <w:sz w:val="21"/>
          <w:szCs w:val="21"/>
          <w:lang w:val="pt-BR"/>
        </w:rPr>
      </w:pPr>
    </w:p>
    <w:p w14:paraId="655D2729" w14:textId="1073FEEA" w:rsidR="001A4D54" w:rsidRPr="00887756" w:rsidRDefault="005A3569" w:rsidP="001A4D54">
      <w:pPr>
        <w:jc w:val="both"/>
        <w:rPr>
          <w:rFonts w:asciiTheme="minorHAnsi" w:hAnsiTheme="minorHAnsi" w:cstheme="minorHAnsi"/>
          <w:sz w:val="21"/>
          <w:szCs w:val="21"/>
          <w:lang w:eastAsia="ko-KR"/>
        </w:rPr>
      </w:pPr>
      <w:r w:rsidRPr="00887756">
        <w:rPr>
          <w:rFonts w:asciiTheme="minorHAnsi" w:hAnsiTheme="minorHAnsi" w:cstheme="minorHAnsi"/>
          <w:sz w:val="21"/>
          <w:szCs w:val="21"/>
          <w:lang w:eastAsia="ko-KR"/>
        </w:rPr>
        <w:t>Esta oficina de construção de capacidades pretende, além de enfatizar a importância de medidas efetivas de adaptação às mudanças climáticas e de Redução do Risco de Desastres (RRD), tem como objetivo promover:</w:t>
      </w:r>
    </w:p>
    <w:p w14:paraId="07EA58F9" w14:textId="77777777" w:rsidR="005A3569" w:rsidRPr="00887756" w:rsidRDefault="005A3569" w:rsidP="001A4D54">
      <w:pPr>
        <w:jc w:val="both"/>
        <w:rPr>
          <w:rFonts w:asciiTheme="minorHAnsi" w:hAnsiTheme="minorHAnsi" w:cstheme="minorHAnsi"/>
          <w:sz w:val="21"/>
          <w:szCs w:val="21"/>
          <w:lang w:eastAsia="ko-KR"/>
        </w:rPr>
      </w:pPr>
    </w:p>
    <w:p w14:paraId="46FD5757" w14:textId="7CB1CD88" w:rsidR="005A3569" w:rsidRPr="00887756" w:rsidRDefault="005A3569" w:rsidP="001A4D54">
      <w:pPr>
        <w:pStyle w:val="BodyText"/>
        <w:numPr>
          <w:ilvl w:val="0"/>
          <w:numId w:val="3"/>
        </w:numPr>
        <w:spacing w:before="120" w:after="0"/>
        <w:ind w:left="714" w:hanging="357"/>
        <w:jc w:val="both"/>
        <w:rPr>
          <w:rFonts w:asciiTheme="minorHAnsi" w:hAnsiTheme="minorHAnsi" w:cstheme="minorHAnsi"/>
          <w:sz w:val="21"/>
          <w:szCs w:val="21"/>
          <w:lang w:eastAsia="ko-KR"/>
        </w:rPr>
      </w:pPr>
      <w:r w:rsidRPr="00887756">
        <w:rPr>
          <w:rFonts w:asciiTheme="minorHAnsi" w:hAnsiTheme="minorHAnsi" w:cstheme="minorHAnsi"/>
          <w:sz w:val="21"/>
          <w:szCs w:val="21"/>
          <w:lang w:eastAsia="ko-KR"/>
        </w:rPr>
        <w:t>Uma oportunidade para especialistas e representantes de governos locais do Estado do Paraná para aprimorar capacidades no que diz respeito à adaptação às mudanças climáticas e à redução do risco de desastres com foco no desenvolvimento e na implementação de Planos de Ação de Resiliência;</w:t>
      </w:r>
    </w:p>
    <w:p w14:paraId="4C26E7DF" w14:textId="269B29DE" w:rsidR="005A3569" w:rsidRPr="00887756" w:rsidRDefault="005A3569" w:rsidP="001A4D54">
      <w:pPr>
        <w:pStyle w:val="BodyText"/>
        <w:numPr>
          <w:ilvl w:val="0"/>
          <w:numId w:val="3"/>
        </w:numPr>
        <w:spacing w:before="120" w:after="0"/>
        <w:ind w:left="714" w:hanging="357"/>
        <w:jc w:val="both"/>
        <w:rPr>
          <w:rFonts w:asciiTheme="minorHAnsi" w:hAnsiTheme="minorHAnsi" w:cstheme="minorHAnsi"/>
          <w:sz w:val="21"/>
          <w:szCs w:val="21"/>
          <w:lang w:eastAsia="ko-KR"/>
        </w:rPr>
      </w:pPr>
      <w:r w:rsidRPr="00887756">
        <w:rPr>
          <w:rFonts w:asciiTheme="minorHAnsi" w:hAnsiTheme="minorHAnsi" w:cstheme="minorHAnsi"/>
          <w:sz w:val="21"/>
          <w:szCs w:val="21"/>
          <w:lang w:eastAsia="ko-KR"/>
        </w:rPr>
        <w:t>Uma plataforma de troca aprofundada de aprendizado de especialistas de diversas áreas e de compartilhamento de boas práticas entre os participantes;</w:t>
      </w:r>
    </w:p>
    <w:p w14:paraId="5B03978C" w14:textId="5948D052" w:rsidR="001A4D54" w:rsidRPr="00887756" w:rsidRDefault="005A3569" w:rsidP="001A4D54">
      <w:pPr>
        <w:pStyle w:val="BodyText"/>
        <w:numPr>
          <w:ilvl w:val="0"/>
          <w:numId w:val="3"/>
        </w:numPr>
        <w:spacing w:before="120" w:after="0"/>
        <w:ind w:left="714" w:hanging="357"/>
        <w:jc w:val="both"/>
        <w:rPr>
          <w:rFonts w:asciiTheme="minorHAnsi" w:hAnsiTheme="minorHAnsi" w:cstheme="minorHAnsi"/>
          <w:sz w:val="21"/>
          <w:szCs w:val="21"/>
          <w:lang w:eastAsia="ko-KR"/>
        </w:rPr>
      </w:pPr>
      <w:r w:rsidRPr="00887756">
        <w:rPr>
          <w:rFonts w:asciiTheme="minorHAnsi" w:hAnsiTheme="minorHAnsi" w:cstheme="minorHAnsi"/>
          <w:sz w:val="21"/>
          <w:szCs w:val="21"/>
          <w:lang w:eastAsia="ko-KR"/>
        </w:rPr>
        <w:t>Um espaço para a cooperação entre cidades na construção da resiliência por meio da integração de princípios de RRD e de adaptação às mudanças climáticas em planos, programas e iniciativas de desenvolvimento urbano.</w:t>
      </w:r>
    </w:p>
    <w:p w14:paraId="4324A175" w14:textId="77777777" w:rsidR="001A4D54" w:rsidRPr="00887756" w:rsidRDefault="001A4D54" w:rsidP="001A4D54">
      <w:pPr>
        <w:pStyle w:val="BodyText"/>
        <w:spacing w:after="0"/>
        <w:jc w:val="both"/>
        <w:rPr>
          <w:rFonts w:asciiTheme="minorHAnsi" w:hAnsiTheme="minorHAnsi" w:cstheme="minorHAnsi"/>
          <w:sz w:val="21"/>
          <w:szCs w:val="21"/>
          <w:lang w:eastAsia="ko-KR"/>
        </w:rPr>
      </w:pPr>
    </w:p>
    <w:p w14:paraId="3E4A05A1" w14:textId="493A241B" w:rsidR="001A4D54" w:rsidRPr="00887756" w:rsidRDefault="005A3569" w:rsidP="001A4D54">
      <w:pPr>
        <w:pStyle w:val="BodyText"/>
        <w:spacing w:after="0"/>
        <w:jc w:val="both"/>
        <w:rPr>
          <w:rFonts w:ascii="Calibri" w:hAnsi="Calibri"/>
          <w:b/>
          <w:color w:val="1F497D" w:themeColor="text2"/>
          <w:sz w:val="22"/>
          <w:szCs w:val="22"/>
          <w:u w:val="single"/>
        </w:rPr>
      </w:pPr>
      <w:r w:rsidRPr="00887756">
        <w:rPr>
          <w:rFonts w:ascii="Calibri" w:hAnsi="Calibri"/>
          <w:b/>
          <w:color w:val="1F497D" w:themeColor="text2"/>
          <w:sz w:val="22"/>
          <w:szCs w:val="22"/>
          <w:u w:val="single"/>
        </w:rPr>
        <w:t>Data</w:t>
      </w:r>
    </w:p>
    <w:p w14:paraId="38C6BB4B" w14:textId="453783B7" w:rsidR="001A4D54" w:rsidRPr="00887756" w:rsidRDefault="00C654DC" w:rsidP="001A4D54">
      <w:pPr>
        <w:pStyle w:val="BodyText"/>
        <w:spacing w:after="0"/>
        <w:jc w:val="both"/>
        <w:rPr>
          <w:rFonts w:ascii="Calibri" w:hAnsi="Calibri"/>
          <w:sz w:val="22"/>
          <w:szCs w:val="22"/>
          <w:lang w:eastAsia="ko-KR"/>
        </w:rPr>
      </w:pPr>
      <w:r w:rsidRPr="00887756">
        <w:rPr>
          <w:rFonts w:ascii="Calibri" w:hAnsi="Calibri"/>
          <w:sz w:val="22"/>
          <w:szCs w:val="22"/>
          <w:lang w:eastAsia="ko-KR"/>
        </w:rPr>
        <w:t xml:space="preserve">27-29 </w:t>
      </w:r>
      <w:r w:rsidR="005A3569" w:rsidRPr="00887756">
        <w:rPr>
          <w:rFonts w:ascii="Calibri" w:hAnsi="Calibri"/>
          <w:sz w:val="22"/>
          <w:szCs w:val="22"/>
          <w:lang w:eastAsia="ko-KR"/>
        </w:rPr>
        <w:t>de Ab</w:t>
      </w:r>
      <w:r w:rsidRPr="00887756">
        <w:rPr>
          <w:rFonts w:ascii="Calibri" w:hAnsi="Calibri"/>
          <w:sz w:val="22"/>
          <w:szCs w:val="22"/>
          <w:lang w:eastAsia="ko-KR"/>
        </w:rPr>
        <w:t xml:space="preserve">ril </w:t>
      </w:r>
      <w:r w:rsidR="005A3569" w:rsidRPr="00887756">
        <w:rPr>
          <w:rFonts w:ascii="Calibri" w:hAnsi="Calibri"/>
          <w:sz w:val="22"/>
          <w:szCs w:val="22"/>
          <w:lang w:eastAsia="ko-KR"/>
        </w:rPr>
        <w:t xml:space="preserve">de </w:t>
      </w:r>
      <w:r w:rsidRPr="00887756">
        <w:rPr>
          <w:rFonts w:ascii="Calibri" w:hAnsi="Calibri"/>
          <w:sz w:val="22"/>
          <w:szCs w:val="22"/>
          <w:lang w:eastAsia="ko-KR"/>
        </w:rPr>
        <w:t>2015</w:t>
      </w:r>
    </w:p>
    <w:p w14:paraId="3B0C02DD" w14:textId="77777777" w:rsidR="001A4D54" w:rsidRPr="00887756" w:rsidRDefault="001A4D54" w:rsidP="001A4D54">
      <w:pPr>
        <w:pStyle w:val="BodyText"/>
        <w:spacing w:after="0"/>
        <w:jc w:val="both"/>
        <w:rPr>
          <w:rFonts w:ascii="Calibri" w:hAnsi="Calibri"/>
          <w:b/>
          <w:sz w:val="22"/>
          <w:szCs w:val="22"/>
        </w:rPr>
      </w:pPr>
    </w:p>
    <w:p w14:paraId="56D6B139" w14:textId="5E89F726" w:rsidR="001A4D54" w:rsidRPr="00887756" w:rsidRDefault="005A3569" w:rsidP="001A4D54">
      <w:pPr>
        <w:pStyle w:val="BodyText"/>
        <w:spacing w:after="0"/>
        <w:jc w:val="both"/>
        <w:rPr>
          <w:rFonts w:ascii="Calibri" w:hAnsi="Calibri"/>
          <w:b/>
          <w:color w:val="1F497D" w:themeColor="text2"/>
          <w:sz w:val="22"/>
          <w:szCs w:val="22"/>
          <w:u w:val="single"/>
        </w:rPr>
      </w:pPr>
      <w:r w:rsidRPr="00887756">
        <w:rPr>
          <w:rFonts w:ascii="Calibri" w:hAnsi="Calibri"/>
          <w:b/>
          <w:color w:val="1F497D" w:themeColor="text2"/>
          <w:sz w:val="22"/>
          <w:szCs w:val="22"/>
          <w:u w:val="single"/>
        </w:rPr>
        <w:t>Local</w:t>
      </w:r>
    </w:p>
    <w:p w14:paraId="78557F8E" w14:textId="12F66BFB" w:rsidR="00CF70C8" w:rsidRPr="00CF70C8" w:rsidRDefault="00CF70C8" w:rsidP="00CF70C8">
      <w:pPr>
        <w:pStyle w:val="BodyText"/>
        <w:jc w:val="both"/>
        <w:rPr>
          <w:rFonts w:ascii="Calibri" w:hAnsi="Calibri"/>
          <w:sz w:val="22"/>
          <w:szCs w:val="22"/>
          <w:lang w:eastAsia="ko-KR"/>
        </w:rPr>
      </w:pPr>
      <w:r w:rsidRPr="00CF70C8">
        <w:rPr>
          <w:rFonts w:ascii="Calibri" w:hAnsi="Calibri"/>
          <w:sz w:val="22"/>
          <w:szCs w:val="22"/>
          <w:lang w:eastAsia="ko-KR"/>
        </w:rPr>
        <w:t>SANEPAR-Companhia de Saneamento do Paraná -</w:t>
      </w:r>
      <w:r>
        <w:rPr>
          <w:rFonts w:ascii="Calibri" w:hAnsi="Calibri"/>
          <w:sz w:val="22"/>
          <w:szCs w:val="22"/>
          <w:lang w:eastAsia="ko-KR"/>
        </w:rPr>
        <w:t xml:space="preserve"> Centro de Treinamento</w:t>
      </w:r>
    </w:p>
    <w:p w14:paraId="684CE9F3" w14:textId="1F432C16" w:rsidR="00C654DC" w:rsidRPr="00887756" w:rsidRDefault="00CF70C8" w:rsidP="00CF70C8">
      <w:pPr>
        <w:pStyle w:val="BodyText"/>
        <w:spacing w:after="0"/>
        <w:jc w:val="both"/>
        <w:rPr>
          <w:rFonts w:ascii="Calibri" w:hAnsi="Calibri"/>
          <w:sz w:val="22"/>
          <w:szCs w:val="22"/>
          <w:lang w:eastAsia="ko-KR"/>
        </w:rPr>
      </w:pPr>
      <w:r w:rsidRPr="00CF70C8">
        <w:rPr>
          <w:rFonts w:ascii="Calibri" w:hAnsi="Calibri"/>
          <w:sz w:val="22"/>
          <w:szCs w:val="22"/>
          <w:lang w:eastAsia="ko-KR"/>
        </w:rPr>
        <w:t>Rua Engenheiros Rebou</w:t>
      </w:r>
      <w:r>
        <w:rPr>
          <w:rFonts w:ascii="Calibri" w:hAnsi="Calibri"/>
          <w:sz w:val="22"/>
          <w:szCs w:val="22"/>
          <w:lang w:eastAsia="ko-KR"/>
        </w:rPr>
        <w:t xml:space="preserve">ças, 1376 - Rebouças, Curitiba </w:t>
      </w:r>
      <w:r w:rsidR="00887756" w:rsidRPr="00887756">
        <w:rPr>
          <w:rFonts w:ascii="Calibri" w:hAnsi="Calibri"/>
          <w:sz w:val="22"/>
          <w:szCs w:val="22"/>
          <w:lang w:eastAsia="ko-KR"/>
        </w:rPr>
        <w:t>– Paraná</w:t>
      </w:r>
    </w:p>
    <w:p w14:paraId="6C53F3CA" w14:textId="2999C7D4" w:rsidR="001A4D54" w:rsidRPr="00887756" w:rsidRDefault="001A4D54" w:rsidP="001A4D54">
      <w:pPr>
        <w:pStyle w:val="BodyText"/>
        <w:spacing w:after="0"/>
        <w:jc w:val="both"/>
        <w:rPr>
          <w:rFonts w:ascii="Calibri" w:hAnsi="Calibri"/>
          <w:sz w:val="22"/>
          <w:szCs w:val="22"/>
          <w:lang w:eastAsia="ko-KR"/>
        </w:rPr>
      </w:pPr>
    </w:p>
    <w:p w14:paraId="6BBC8264" w14:textId="5D24B5FE" w:rsidR="001A4D54" w:rsidRPr="00887756" w:rsidRDefault="005A3569" w:rsidP="001A4D54">
      <w:pPr>
        <w:pStyle w:val="BodyText"/>
        <w:spacing w:after="0"/>
        <w:jc w:val="both"/>
        <w:rPr>
          <w:rFonts w:ascii="Calibri" w:hAnsi="Calibri"/>
          <w:b/>
          <w:color w:val="1F497D" w:themeColor="text2"/>
          <w:sz w:val="22"/>
          <w:szCs w:val="22"/>
          <w:u w:val="single"/>
        </w:rPr>
      </w:pPr>
      <w:r w:rsidRPr="00887756">
        <w:rPr>
          <w:rFonts w:ascii="Calibri" w:hAnsi="Calibri"/>
          <w:b/>
          <w:color w:val="1F497D" w:themeColor="text2"/>
          <w:sz w:val="22"/>
          <w:szCs w:val="22"/>
          <w:u w:val="single"/>
        </w:rPr>
        <w:t>Organização</w:t>
      </w:r>
    </w:p>
    <w:p w14:paraId="3F9A455F" w14:textId="3B82ED42" w:rsidR="00663664" w:rsidRPr="00887756" w:rsidRDefault="00663664" w:rsidP="001A4D54">
      <w:pPr>
        <w:pStyle w:val="BodyText"/>
        <w:numPr>
          <w:ilvl w:val="0"/>
          <w:numId w:val="4"/>
        </w:numPr>
        <w:spacing w:before="120"/>
        <w:jc w:val="both"/>
        <w:rPr>
          <w:rFonts w:asciiTheme="minorHAnsi" w:hAnsiTheme="minorHAnsi" w:cs="Calibri"/>
          <w:sz w:val="22"/>
          <w:szCs w:val="22"/>
          <w:lang w:eastAsia="ko-KR"/>
        </w:rPr>
      </w:pPr>
      <w:r w:rsidRPr="00887756">
        <w:rPr>
          <w:rFonts w:asciiTheme="minorHAnsi" w:hAnsiTheme="minorHAnsi" w:cs="Calibri"/>
          <w:sz w:val="22"/>
          <w:szCs w:val="22"/>
          <w:lang w:eastAsia="ko-KR"/>
        </w:rPr>
        <w:t xml:space="preserve">UNISDR – </w:t>
      </w:r>
      <w:r w:rsidR="005A3569" w:rsidRPr="00887756">
        <w:rPr>
          <w:rFonts w:asciiTheme="minorHAnsi" w:hAnsiTheme="minorHAnsi" w:cs="Calibri"/>
          <w:sz w:val="22"/>
          <w:szCs w:val="22"/>
          <w:lang w:eastAsia="ko-KR"/>
        </w:rPr>
        <w:t>Escr</w:t>
      </w:r>
      <w:r w:rsidR="00245315" w:rsidRPr="00887756">
        <w:rPr>
          <w:rFonts w:asciiTheme="minorHAnsi" w:hAnsiTheme="minorHAnsi" w:cs="Calibri"/>
          <w:sz w:val="22"/>
          <w:szCs w:val="22"/>
          <w:lang w:eastAsia="ko-KR"/>
        </w:rPr>
        <w:t>itório das Nações Unidas para a redução do Risco de Desastres</w:t>
      </w:r>
    </w:p>
    <w:p w14:paraId="0649E128" w14:textId="00DD1272" w:rsidR="00C654DC" w:rsidRPr="00887756" w:rsidRDefault="00245315" w:rsidP="00245315">
      <w:pPr>
        <w:pStyle w:val="BodyText"/>
        <w:numPr>
          <w:ilvl w:val="0"/>
          <w:numId w:val="4"/>
        </w:numPr>
        <w:spacing w:before="120"/>
        <w:jc w:val="both"/>
        <w:rPr>
          <w:rFonts w:asciiTheme="minorHAnsi" w:hAnsiTheme="minorHAnsi" w:cs="Calibri"/>
          <w:sz w:val="22"/>
          <w:szCs w:val="22"/>
          <w:lang w:eastAsia="ko-KR"/>
        </w:rPr>
      </w:pPr>
      <w:r w:rsidRPr="00887756">
        <w:rPr>
          <w:rFonts w:asciiTheme="minorHAnsi" w:eastAsiaTheme="minorHAnsi" w:hAnsiTheme="minorHAnsi" w:cs="Helv"/>
          <w:color w:val="000000"/>
          <w:sz w:val="22"/>
          <w:szCs w:val="22"/>
        </w:rPr>
        <w:t>Centro Universitário de Estudos e Pesquisas sobre Desastres – CEPED/</w:t>
      </w:r>
      <w:r w:rsidR="00C654DC" w:rsidRPr="00887756">
        <w:rPr>
          <w:rFonts w:asciiTheme="minorHAnsi" w:eastAsiaTheme="minorHAnsi" w:hAnsiTheme="minorHAnsi" w:cs="Helv"/>
          <w:color w:val="000000"/>
          <w:sz w:val="22"/>
          <w:szCs w:val="22"/>
        </w:rPr>
        <w:t>PR</w:t>
      </w:r>
    </w:p>
    <w:p w14:paraId="4BB3BF12" w14:textId="77777777" w:rsidR="001A4D54" w:rsidRPr="00887756" w:rsidRDefault="001A4D54" w:rsidP="001A4D54">
      <w:pPr>
        <w:pStyle w:val="BodyText"/>
        <w:spacing w:after="0"/>
        <w:jc w:val="both"/>
        <w:rPr>
          <w:rFonts w:ascii="Calibri" w:hAnsi="Calibri"/>
          <w:sz w:val="22"/>
          <w:szCs w:val="22"/>
          <w:lang w:eastAsia="ko-KR"/>
        </w:rPr>
      </w:pPr>
    </w:p>
    <w:p w14:paraId="49B5E02B" w14:textId="31D46DA4" w:rsidR="001A4D54" w:rsidRPr="00887756" w:rsidRDefault="00245315" w:rsidP="001A4D54">
      <w:pPr>
        <w:pStyle w:val="BodyText"/>
        <w:spacing w:after="0"/>
        <w:jc w:val="both"/>
        <w:rPr>
          <w:rFonts w:ascii="Calibri" w:hAnsi="Calibri"/>
          <w:b/>
          <w:color w:val="1F497D" w:themeColor="text2"/>
          <w:sz w:val="22"/>
          <w:szCs w:val="22"/>
          <w:u w:val="single"/>
        </w:rPr>
      </w:pPr>
      <w:r w:rsidRPr="00887756">
        <w:rPr>
          <w:rFonts w:ascii="Calibri" w:hAnsi="Calibri"/>
          <w:b/>
          <w:color w:val="1F497D" w:themeColor="text2"/>
          <w:sz w:val="22"/>
          <w:szCs w:val="22"/>
          <w:u w:val="single"/>
        </w:rPr>
        <w:t>Público alvo</w:t>
      </w:r>
    </w:p>
    <w:p w14:paraId="6165A829" w14:textId="3285427F" w:rsidR="001A4D54" w:rsidRPr="00887756" w:rsidRDefault="00245315" w:rsidP="001A4D54">
      <w:pPr>
        <w:pStyle w:val="BodyText"/>
        <w:spacing w:after="0"/>
        <w:jc w:val="both"/>
        <w:rPr>
          <w:rFonts w:ascii="Calibri" w:hAnsi="Calibri"/>
          <w:sz w:val="22"/>
          <w:szCs w:val="22"/>
        </w:rPr>
      </w:pPr>
      <w:r w:rsidRPr="00887756">
        <w:rPr>
          <w:rFonts w:ascii="Calibri" w:hAnsi="Calibri"/>
          <w:sz w:val="22"/>
          <w:szCs w:val="22"/>
        </w:rPr>
        <w:t>Pesquisadores, especialistas e autoridades locais do Estado do Paraná e outras instituições dedicadas à RRD no Brasil</w:t>
      </w:r>
    </w:p>
    <w:p w14:paraId="13F1253B" w14:textId="77777777" w:rsidR="00BE05E7" w:rsidRPr="00887756" w:rsidRDefault="00BE05E7" w:rsidP="00BE05E7">
      <w:pPr>
        <w:pStyle w:val="BodyText"/>
        <w:spacing w:after="0"/>
        <w:jc w:val="both"/>
        <w:rPr>
          <w:rFonts w:ascii="Calibri" w:hAnsi="Calibri"/>
          <w:b/>
          <w:color w:val="1F497D" w:themeColor="text2"/>
          <w:sz w:val="22"/>
          <w:szCs w:val="22"/>
          <w:u w:val="single"/>
        </w:rPr>
      </w:pPr>
    </w:p>
    <w:p w14:paraId="252E1756" w14:textId="00F6DCD6" w:rsidR="00BE05E7" w:rsidRPr="00887756" w:rsidRDefault="00245315" w:rsidP="00BE05E7">
      <w:pPr>
        <w:pStyle w:val="BodyText"/>
        <w:spacing w:after="0"/>
        <w:jc w:val="both"/>
        <w:rPr>
          <w:rFonts w:ascii="Calibri" w:hAnsi="Calibri"/>
          <w:color w:val="1F497D" w:themeColor="text2"/>
          <w:sz w:val="22"/>
          <w:szCs w:val="22"/>
          <w:u w:val="single"/>
          <w:lang w:eastAsia="ko-KR"/>
        </w:rPr>
      </w:pPr>
      <w:r w:rsidRPr="00887756">
        <w:rPr>
          <w:rFonts w:ascii="Calibri" w:hAnsi="Calibri"/>
          <w:b/>
          <w:color w:val="1F497D" w:themeColor="text2"/>
          <w:sz w:val="22"/>
          <w:szCs w:val="22"/>
          <w:u w:val="single"/>
        </w:rPr>
        <w:t>Idioma da Oficina</w:t>
      </w:r>
    </w:p>
    <w:p w14:paraId="7441FBFB" w14:textId="6C749805" w:rsidR="00BE05E7" w:rsidRPr="00887756" w:rsidRDefault="00B647B4" w:rsidP="00BE05E7">
      <w:pPr>
        <w:pStyle w:val="NoSpacing"/>
        <w:jc w:val="both"/>
        <w:rPr>
          <w:rFonts w:ascii="Calibri" w:hAnsi="Calibri"/>
          <w:bCs/>
          <w:sz w:val="22"/>
          <w:szCs w:val="22"/>
          <w:lang w:eastAsia="ko-KR"/>
        </w:rPr>
      </w:pPr>
      <w:r w:rsidRPr="00887756">
        <w:rPr>
          <w:rFonts w:ascii="Calibri" w:hAnsi="Calibri"/>
          <w:bCs/>
          <w:sz w:val="22"/>
          <w:szCs w:val="22"/>
          <w:lang w:eastAsia="ko-KR"/>
        </w:rPr>
        <w:t>Português e Inglês (haverá tradução simultânea)</w:t>
      </w:r>
    </w:p>
    <w:p w14:paraId="4FF8F9AB" w14:textId="77777777" w:rsidR="00B647B4" w:rsidRPr="00887756" w:rsidRDefault="00B647B4" w:rsidP="00BE05E7">
      <w:pPr>
        <w:pStyle w:val="NoSpacing"/>
        <w:jc w:val="both"/>
        <w:rPr>
          <w:rFonts w:ascii="Calibri" w:hAnsi="Calibri"/>
          <w:bCs/>
          <w:sz w:val="22"/>
          <w:szCs w:val="22"/>
          <w:lang w:eastAsia="ko-KR"/>
        </w:rPr>
      </w:pPr>
    </w:p>
    <w:p w14:paraId="1D8EE6B8" w14:textId="77777777" w:rsidR="00B647B4" w:rsidRPr="00887756" w:rsidRDefault="00B647B4" w:rsidP="00BE05E7">
      <w:pPr>
        <w:pStyle w:val="NoSpacing"/>
        <w:jc w:val="both"/>
        <w:rPr>
          <w:rFonts w:ascii="Calibri" w:hAnsi="Calibri"/>
          <w:bCs/>
          <w:sz w:val="22"/>
          <w:szCs w:val="22"/>
          <w:lang w:eastAsia="ko-KR"/>
        </w:rPr>
      </w:pPr>
    </w:p>
    <w:p w14:paraId="0E35F345" w14:textId="77777777" w:rsidR="00B647B4" w:rsidRPr="00887756" w:rsidRDefault="00B647B4" w:rsidP="00BE05E7">
      <w:pPr>
        <w:pStyle w:val="NoSpacing"/>
        <w:jc w:val="both"/>
        <w:rPr>
          <w:rFonts w:ascii="Calibri" w:hAnsi="Calibri"/>
          <w:bCs/>
          <w:sz w:val="22"/>
          <w:szCs w:val="22"/>
          <w:lang w:eastAsia="ko-KR"/>
        </w:rPr>
      </w:pPr>
    </w:p>
    <w:p w14:paraId="46C24A0D" w14:textId="77777777" w:rsidR="00B647B4" w:rsidRPr="00887756" w:rsidRDefault="00B647B4" w:rsidP="00BE05E7">
      <w:pPr>
        <w:pStyle w:val="NoSpacing"/>
        <w:jc w:val="both"/>
        <w:rPr>
          <w:rFonts w:ascii="Calibri" w:hAnsi="Calibri"/>
          <w:sz w:val="22"/>
          <w:szCs w:val="22"/>
          <w:lang w:eastAsia="ko-KR"/>
        </w:rPr>
      </w:pPr>
    </w:p>
    <w:p w14:paraId="5BA7DF1F" w14:textId="77777777" w:rsidR="00937A4F" w:rsidRPr="00887756" w:rsidRDefault="00937A4F" w:rsidP="00BE05E7">
      <w:pPr>
        <w:pStyle w:val="NoSpacing"/>
        <w:jc w:val="both"/>
        <w:rPr>
          <w:rFonts w:ascii="Calibri" w:hAnsi="Calibri"/>
          <w:sz w:val="22"/>
          <w:szCs w:val="22"/>
          <w:lang w:eastAsia="ko-KR"/>
        </w:rPr>
      </w:pPr>
    </w:p>
    <w:p w14:paraId="5227A17F" w14:textId="77777777" w:rsidR="00937A4F" w:rsidRPr="00887756" w:rsidRDefault="00937A4F" w:rsidP="00BE05E7">
      <w:pPr>
        <w:pStyle w:val="NoSpacing"/>
        <w:jc w:val="both"/>
        <w:rPr>
          <w:rFonts w:ascii="Calibri" w:hAnsi="Calibri"/>
          <w:sz w:val="22"/>
          <w:szCs w:val="22"/>
          <w:lang w:eastAsia="ko-KR"/>
        </w:rPr>
      </w:pPr>
    </w:p>
    <w:p w14:paraId="556B5AEE" w14:textId="77777777" w:rsidR="00937A4F" w:rsidRPr="00887756" w:rsidRDefault="00937A4F" w:rsidP="00BE05E7">
      <w:pPr>
        <w:pStyle w:val="NoSpacing"/>
        <w:jc w:val="both"/>
        <w:rPr>
          <w:rFonts w:ascii="Calibri" w:hAnsi="Calibri"/>
          <w:sz w:val="22"/>
          <w:szCs w:val="22"/>
          <w:lang w:eastAsia="ko-KR"/>
        </w:rPr>
      </w:pPr>
    </w:p>
    <w:p w14:paraId="226CBFCD" w14:textId="77777777" w:rsidR="001A4D54" w:rsidRPr="00887756" w:rsidRDefault="001A4D54" w:rsidP="001A4D54">
      <w:pPr>
        <w:pStyle w:val="BodyText"/>
        <w:spacing w:after="0"/>
        <w:jc w:val="both"/>
        <w:rPr>
          <w:rFonts w:ascii="Calibri" w:hAnsi="Calibri"/>
          <w:sz w:val="22"/>
          <w:szCs w:val="22"/>
        </w:rPr>
      </w:pPr>
    </w:p>
    <w:p w14:paraId="4106D970" w14:textId="77777777" w:rsidR="001A4D54" w:rsidRPr="00887756" w:rsidRDefault="001A4D54" w:rsidP="001A4D54">
      <w:pPr>
        <w:pStyle w:val="BodyText"/>
        <w:spacing w:after="0"/>
        <w:jc w:val="both"/>
        <w:rPr>
          <w:rFonts w:ascii="Calibri" w:hAnsi="Calibri"/>
          <w:sz w:val="22"/>
          <w:szCs w:val="22"/>
          <w:lang w:eastAsia="ko-KR"/>
        </w:rPr>
      </w:pPr>
    </w:p>
    <w:p w14:paraId="3ED07FD8" w14:textId="77777777" w:rsidR="001A4D54" w:rsidRPr="00887756" w:rsidRDefault="001A4D54" w:rsidP="001A4D54">
      <w:pPr>
        <w:pStyle w:val="BodyText"/>
        <w:spacing w:after="0"/>
        <w:jc w:val="both"/>
        <w:rPr>
          <w:rFonts w:ascii="Calibri" w:hAnsi="Calibri"/>
          <w:sz w:val="22"/>
          <w:szCs w:val="22"/>
        </w:rPr>
      </w:pPr>
      <w:r w:rsidRPr="00887756">
        <w:rPr>
          <w:rFonts w:ascii="Calibri" w:hAnsi="Calibri"/>
          <w:noProof/>
          <w:sz w:val="22"/>
          <w:szCs w:val="22"/>
          <w:lang w:eastAsia="pt-BR"/>
        </w:rPr>
        <w:lastRenderedPageBreak/>
        <mc:AlternateContent>
          <mc:Choice Requires="wps">
            <w:drawing>
              <wp:inline distT="0" distB="0" distL="0" distR="0" wp14:anchorId="549513A1" wp14:editId="121871A4">
                <wp:extent cx="6573329" cy="523875"/>
                <wp:effectExtent l="0" t="0" r="18415" b="28575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3329" cy="523875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3AC07E" w14:textId="77777777" w:rsidR="00E0074A" w:rsidRDefault="00D661D4" w:rsidP="000526A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Oficina de Construção de Capacidades: </w:t>
                            </w:r>
                          </w:p>
                          <w:p w14:paraId="69E3EAB2" w14:textId="27F785F4" w:rsidR="001A4D54" w:rsidRPr="000526AC" w:rsidRDefault="00D661D4" w:rsidP="000526A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Objetivos e Resultados Esperados</w:t>
                            </w:r>
                          </w:p>
                          <w:p w14:paraId="67AFB0F6" w14:textId="77777777" w:rsidR="001A4D54" w:rsidRPr="000526AC" w:rsidRDefault="001A4D54" w:rsidP="000526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9513A1" id="Rounded Rectangle 2" o:spid="_x0000_s1027" style="width:517.6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" fillcolor="#dbe5f1 [660]" strokecolor="#17365d">
                <v:textbox inset="3.6pt,,3.6pt">
                  <w:txbxContent>
                    <w:p w14:paraId="4B3AC07E" w14:textId="77777777" w:rsidR="00E0074A" w:rsidRDefault="00D661D4" w:rsidP="000526AC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Oficina de Construção de Capacidades: </w:t>
                      </w:r>
                    </w:p>
                    <w:p w14:paraId="69E3EAB2" w14:textId="27F785F4" w:rsidR="001A4D54" w:rsidRPr="000526AC" w:rsidRDefault="00D661D4" w:rsidP="000526AC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Objetivos e Resultados Esperados</w:t>
                      </w:r>
                    </w:p>
                    <w:p w14:paraId="67AFB0F6" w14:textId="77777777" w:rsidR="001A4D54" w:rsidRPr="000526AC" w:rsidRDefault="001A4D54" w:rsidP="000526AC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A7F990E" w14:textId="77777777" w:rsidR="00E0074A" w:rsidRPr="00887756" w:rsidRDefault="00E0074A" w:rsidP="00101CBF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b/>
          <w:color w:val="1F497D" w:themeColor="text2"/>
          <w:u w:val="single"/>
        </w:rPr>
      </w:pPr>
    </w:p>
    <w:p w14:paraId="5FC5595C" w14:textId="797138CF" w:rsidR="00101CBF" w:rsidRPr="00887756" w:rsidRDefault="001E54BE" w:rsidP="00101CBF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b/>
          <w:color w:val="1F497D" w:themeColor="text2"/>
        </w:rPr>
      </w:pPr>
      <w:r w:rsidRPr="00887756">
        <w:rPr>
          <w:rFonts w:ascii="Calibri" w:hAnsi="Calibri" w:cs="Calibri"/>
          <w:b/>
          <w:color w:val="1F497D" w:themeColor="text2"/>
          <w:u w:val="single"/>
        </w:rPr>
        <w:t>Objetivos</w:t>
      </w:r>
      <w:r w:rsidR="00101CBF" w:rsidRPr="00887756">
        <w:rPr>
          <w:rFonts w:ascii="Calibri" w:hAnsi="Calibri" w:cs="Calibri"/>
          <w:b/>
          <w:color w:val="1F497D" w:themeColor="text2"/>
          <w:u w:val="single"/>
        </w:rPr>
        <w:t>:</w:t>
      </w:r>
      <w:r w:rsidR="00101CBF" w:rsidRPr="00887756">
        <w:rPr>
          <w:rFonts w:ascii="Calibri" w:hAnsi="Calibri" w:cs="Calibri"/>
          <w:b/>
          <w:color w:val="1F497D" w:themeColor="text2"/>
        </w:rPr>
        <w:t xml:space="preserve"> </w:t>
      </w:r>
    </w:p>
    <w:p w14:paraId="4AEE64B0" w14:textId="079D47E7" w:rsidR="001E54BE" w:rsidRPr="00887756" w:rsidRDefault="001E54BE" w:rsidP="00101CBF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887756">
        <w:rPr>
          <w:rFonts w:ascii="Calibri" w:hAnsi="Calibri" w:cs="Calibri"/>
          <w:sz w:val="22"/>
          <w:szCs w:val="22"/>
        </w:rPr>
        <w:t>De forma geral, a oficina tem como objetivos:</w:t>
      </w:r>
    </w:p>
    <w:p w14:paraId="6AC39DB9" w14:textId="25D17757" w:rsidR="00604D14" w:rsidRPr="00887756" w:rsidRDefault="00604D14" w:rsidP="00101CBF">
      <w:pPr>
        <w:pStyle w:val="NoSpacing"/>
        <w:numPr>
          <w:ilvl w:val="0"/>
          <w:numId w:val="6"/>
        </w:numPr>
        <w:suppressAutoHyphens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887756">
        <w:rPr>
          <w:rFonts w:ascii="Calibri" w:hAnsi="Calibri" w:cs="Calibri"/>
          <w:sz w:val="22"/>
          <w:szCs w:val="22"/>
        </w:rPr>
        <w:t>Fortalecer a demanda social e o compromisso político para estratégias de desenvolvimento sustentável, resilientes e adaptadas às mudanças climáticas;</w:t>
      </w:r>
    </w:p>
    <w:p w14:paraId="6FDC093D" w14:textId="380C8EF1" w:rsidR="00604D14" w:rsidRPr="00887756" w:rsidRDefault="00604D14" w:rsidP="00101CBF">
      <w:pPr>
        <w:pStyle w:val="NoSpacing"/>
        <w:numPr>
          <w:ilvl w:val="0"/>
          <w:numId w:val="6"/>
        </w:numPr>
        <w:suppressAutoHyphens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887756">
        <w:rPr>
          <w:rFonts w:ascii="Calibri" w:hAnsi="Calibri" w:cs="Calibri"/>
          <w:sz w:val="22"/>
          <w:szCs w:val="22"/>
        </w:rPr>
        <w:t>Fortalecer o engajamento de atores nacionais</w:t>
      </w:r>
      <w:r w:rsidR="00DA1DE6" w:rsidRPr="00887756">
        <w:rPr>
          <w:rFonts w:ascii="Calibri" w:hAnsi="Calibri" w:cs="Calibri"/>
          <w:sz w:val="22"/>
          <w:szCs w:val="22"/>
        </w:rPr>
        <w:t xml:space="preserve"> na integração de medidas de resiliência, RRD e adaptação às mudanças climáticas </w:t>
      </w:r>
      <w:r w:rsidR="00887756" w:rsidRPr="00887756">
        <w:rPr>
          <w:rFonts w:ascii="Calibri" w:hAnsi="Calibri" w:cs="Calibri"/>
          <w:sz w:val="22"/>
          <w:szCs w:val="22"/>
        </w:rPr>
        <w:t>nos processos</w:t>
      </w:r>
      <w:r w:rsidR="00DA1DE6" w:rsidRPr="00887756">
        <w:rPr>
          <w:rFonts w:ascii="Calibri" w:hAnsi="Calibri" w:cs="Calibri"/>
          <w:sz w:val="22"/>
          <w:szCs w:val="22"/>
        </w:rPr>
        <w:t xml:space="preserve"> de planejamento de sistemas, </w:t>
      </w:r>
      <w:r w:rsidR="00887756">
        <w:rPr>
          <w:rFonts w:ascii="Calibri" w:hAnsi="Calibri" w:cs="Calibri"/>
          <w:sz w:val="22"/>
          <w:szCs w:val="22"/>
        </w:rPr>
        <w:t xml:space="preserve">e </w:t>
      </w:r>
      <w:r w:rsidR="00DA1DE6" w:rsidRPr="00887756">
        <w:rPr>
          <w:rFonts w:ascii="Calibri" w:hAnsi="Calibri" w:cs="Calibri"/>
          <w:sz w:val="22"/>
          <w:szCs w:val="22"/>
        </w:rPr>
        <w:t>processos e políticas de desenvolvimento;</w:t>
      </w:r>
    </w:p>
    <w:p w14:paraId="00B34E86" w14:textId="1605C842" w:rsidR="00DA1DE6" w:rsidRPr="00887756" w:rsidRDefault="00DA1DE6" w:rsidP="00101CBF">
      <w:pPr>
        <w:pStyle w:val="NoSpacing"/>
        <w:numPr>
          <w:ilvl w:val="0"/>
          <w:numId w:val="6"/>
        </w:numPr>
        <w:suppressAutoHyphens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887756">
        <w:rPr>
          <w:rFonts w:ascii="Calibri" w:hAnsi="Calibri" w:cs="Calibri"/>
          <w:sz w:val="22"/>
          <w:szCs w:val="22"/>
        </w:rPr>
        <w:t>Aprimorar o conhecimento sobre o programa Construindo Cidades Resilientes e como suas ferramentas e materiais podem contribuir com a construção de capacidades locais para a resiliência frente a desastres;</w:t>
      </w:r>
    </w:p>
    <w:p w14:paraId="5BB0504F" w14:textId="0F9C26DF" w:rsidR="00DA1DE6" w:rsidRPr="00887756" w:rsidRDefault="00DA1DE6" w:rsidP="00101CBF">
      <w:pPr>
        <w:pStyle w:val="NoSpacing"/>
        <w:numPr>
          <w:ilvl w:val="0"/>
          <w:numId w:val="6"/>
        </w:numPr>
        <w:suppressAutoHyphens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887756">
        <w:rPr>
          <w:rFonts w:ascii="Calibri" w:hAnsi="Calibri" w:cs="Calibri"/>
          <w:sz w:val="22"/>
          <w:szCs w:val="22"/>
        </w:rPr>
        <w:t xml:space="preserve">Construir capacidades de pesquisadores e autoridades locais com o foco no desenvolvimento </w:t>
      </w:r>
      <w:r w:rsidR="00DD61D6" w:rsidRPr="00887756">
        <w:rPr>
          <w:rFonts w:ascii="Calibri" w:hAnsi="Calibri" w:cs="Calibri"/>
          <w:sz w:val="22"/>
          <w:szCs w:val="22"/>
        </w:rPr>
        <w:t xml:space="preserve">e implementação </w:t>
      </w:r>
      <w:r w:rsidRPr="00887756">
        <w:rPr>
          <w:rFonts w:ascii="Calibri" w:hAnsi="Calibri" w:cs="Calibri"/>
          <w:sz w:val="22"/>
          <w:szCs w:val="22"/>
        </w:rPr>
        <w:t>de Planos de Ação para a Resiliência</w:t>
      </w:r>
      <w:r w:rsidR="00DD61D6" w:rsidRPr="00887756">
        <w:rPr>
          <w:rFonts w:ascii="Calibri" w:hAnsi="Calibri" w:cs="Calibri"/>
          <w:sz w:val="22"/>
          <w:szCs w:val="22"/>
        </w:rPr>
        <w:t xml:space="preserve"> baseados nos 10 Passos Essenciais do programa Construindo Cidades Resilientes</w:t>
      </w:r>
    </w:p>
    <w:p w14:paraId="44389EF2" w14:textId="77777777" w:rsidR="00101CBF" w:rsidRPr="00887756" w:rsidRDefault="00101CBF" w:rsidP="00DD61D6">
      <w:pPr>
        <w:spacing w:before="120" w:after="120"/>
        <w:rPr>
          <w:rFonts w:asciiTheme="minorHAnsi" w:eastAsia="Arial Unicode MS" w:hAnsiTheme="minorHAnsi" w:cstheme="minorHAnsi"/>
          <w:sz w:val="22"/>
          <w:u w:color="000000"/>
        </w:rPr>
      </w:pPr>
    </w:p>
    <w:p w14:paraId="4B367BE3" w14:textId="39B67174" w:rsidR="00101CBF" w:rsidRPr="00887756" w:rsidRDefault="004C3AB1" w:rsidP="00101CBF">
      <w:pPr>
        <w:spacing w:before="120" w:after="120"/>
        <w:rPr>
          <w:rFonts w:asciiTheme="minorHAnsi" w:hAnsiTheme="minorHAnsi" w:cstheme="minorHAnsi"/>
          <w:b/>
          <w:color w:val="1F497D" w:themeColor="text2"/>
          <w:sz w:val="22"/>
          <w:szCs w:val="22"/>
          <w:u w:val="single"/>
        </w:rPr>
      </w:pPr>
      <w:r w:rsidRPr="00887756">
        <w:rPr>
          <w:rFonts w:asciiTheme="minorHAnsi" w:hAnsiTheme="minorHAnsi" w:cstheme="minorHAnsi"/>
          <w:b/>
          <w:color w:val="1F497D" w:themeColor="text2"/>
          <w:sz w:val="22"/>
          <w:szCs w:val="22"/>
          <w:u w:val="single"/>
        </w:rPr>
        <w:t>Resultados Esperados</w:t>
      </w:r>
    </w:p>
    <w:p w14:paraId="3F2BFE6E" w14:textId="77777777" w:rsidR="004C3AB1" w:rsidRPr="00887756" w:rsidRDefault="004C3AB1" w:rsidP="00101CBF">
      <w:pPr>
        <w:pStyle w:val="ListParagraph"/>
        <w:numPr>
          <w:ilvl w:val="0"/>
          <w:numId w:val="7"/>
        </w:numPr>
        <w:spacing w:before="120" w:after="120"/>
        <w:ind w:leftChars="0"/>
        <w:rPr>
          <w:rFonts w:asciiTheme="minorHAnsi" w:hAnsiTheme="minorHAnsi" w:cstheme="minorHAnsi"/>
          <w:i/>
          <w:sz w:val="22"/>
          <w:lang w:val="pt-BR"/>
        </w:rPr>
      </w:pPr>
      <w:r w:rsidRPr="00887756">
        <w:rPr>
          <w:rFonts w:asciiTheme="minorHAnsi" w:hAnsiTheme="minorHAnsi" w:cstheme="minorHAnsi"/>
          <w:i/>
          <w:sz w:val="22"/>
          <w:lang w:val="pt-BR"/>
        </w:rPr>
        <w:t>Pesquisadores, especialistas e autoridades locais treinados e capacitados para multiplicar o treinamento recebido</w:t>
      </w:r>
    </w:p>
    <w:p w14:paraId="043B825E" w14:textId="46DEEAB0" w:rsidR="00101CBF" w:rsidRPr="00887756" w:rsidRDefault="004C3AB1" w:rsidP="00101CBF">
      <w:pPr>
        <w:pStyle w:val="ListParagraph"/>
        <w:numPr>
          <w:ilvl w:val="0"/>
          <w:numId w:val="7"/>
        </w:numPr>
        <w:spacing w:before="120" w:after="120"/>
        <w:ind w:leftChars="0"/>
        <w:rPr>
          <w:rFonts w:asciiTheme="minorHAnsi" w:hAnsiTheme="minorHAnsi" w:cstheme="minorHAnsi"/>
          <w:i/>
          <w:sz w:val="22"/>
          <w:lang w:val="pt-BR"/>
        </w:rPr>
      </w:pPr>
      <w:r w:rsidRPr="00887756">
        <w:rPr>
          <w:rFonts w:asciiTheme="minorHAnsi" w:hAnsiTheme="minorHAnsi" w:cstheme="minorHAnsi"/>
          <w:i/>
          <w:sz w:val="22"/>
          <w:lang w:val="pt-BR"/>
        </w:rPr>
        <w:t>Planos de Ação para a Resiliência esboçados</w:t>
      </w:r>
    </w:p>
    <w:p w14:paraId="62AEFCC1" w14:textId="633A525F" w:rsidR="004C3AB1" w:rsidRPr="00887756" w:rsidRDefault="004C3AB1" w:rsidP="00101CBF">
      <w:pPr>
        <w:pStyle w:val="ListParagraph"/>
        <w:numPr>
          <w:ilvl w:val="0"/>
          <w:numId w:val="7"/>
        </w:numPr>
        <w:spacing w:before="120" w:after="120"/>
        <w:ind w:leftChars="0"/>
        <w:rPr>
          <w:rFonts w:asciiTheme="minorHAnsi" w:hAnsiTheme="minorHAnsi" w:cstheme="minorHAnsi"/>
          <w:i/>
          <w:sz w:val="22"/>
          <w:lang w:val="pt-BR"/>
        </w:rPr>
      </w:pPr>
      <w:r w:rsidRPr="00887756">
        <w:rPr>
          <w:rFonts w:asciiTheme="minorHAnsi" w:hAnsiTheme="minorHAnsi" w:cstheme="minorHAnsi"/>
          <w:i/>
          <w:sz w:val="22"/>
          <w:lang w:val="pt-BR"/>
        </w:rPr>
        <w:t>Relatórios de Avaliação da Resiliência esboçados</w:t>
      </w:r>
    </w:p>
    <w:p w14:paraId="0E2CAECB" w14:textId="2F4C24F2" w:rsidR="004C3AB1" w:rsidRPr="00887756" w:rsidRDefault="004C3AB1" w:rsidP="00101CBF">
      <w:pPr>
        <w:pStyle w:val="ListParagraph"/>
        <w:numPr>
          <w:ilvl w:val="0"/>
          <w:numId w:val="7"/>
        </w:numPr>
        <w:spacing w:before="120" w:after="120"/>
        <w:ind w:leftChars="0"/>
        <w:rPr>
          <w:rFonts w:asciiTheme="minorHAnsi" w:hAnsiTheme="minorHAnsi" w:cstheme="minorHAnsi"/>
          <w:i/>
          <w:sz w:val="22"/>
          <w:lang w:val="pt-BR"/>
        </w:rPr>
      </w:pPr>
      <w:r w:rsidRPr="00887756">
        <w:rPr>
          <w:rFonts w:asciiTheme="minorHAnsi" w:hAnsiTheme="minorHAnsi" w:cstheme="minorHAnsi"/>
          <w:i/>
          <w:sz w:val="22"/>
          <w:lang w:val="pt-BR"/>
        </w:rPr>
        <w:t>Plano estratégico para o desenvolvimento, consolidação e implementação efetiva dos Planos de Ação para a Resiliência esboçado</w:t>
      </w:r>
    </w:p>
    <w:p w14:paraId="63D5195F" w14:textId="77777777" w:rsidR="003B55C3" w:rsidRPr="00887756" w:rsidRDefault="003B55C3" w:rsidP="003B55C3">
      <w:pPr>
        <w:pStyle w:val="BodyText"/>
        <w:spacing w:after="0"/>
        <w:jc w:val="both"/>
        <w:rPr>
          <w:rFonts w:ascii="Calibri" w:hAnsi="Calibri"/>
          <w:b/>
        </w:rPr>
      </w:pPr>
    </w:p>
    <w:p w14:paraId="013B4FC5" w14:textId="77777777" w:rsidR="001A4D54" w:rsidRPr="00887756" w:rsidRDefault="001A4D54" w:rsidP="001A4D54">
      <w:pPr>
        <w:pStyle w:val="NoSpacing"/>
        <w:jc w:val="both"/>
        <w:rPr>
          <w:rFonts w:ascii="Calibri" w:hAnsi="Calibri"/>
          <w:sz w:val="22"/>
          <w:szCs w:val="22"/>
          <w:lang w:eastAsia="ko-KR"/>
        </w:rPr>
      </w:pPr>
    </w:p>
    <w:p w14:paraId="4C41B25E" w14:textId="77777777" w:rsidR="000526AC" w:rsidRPr="00887756" w:rsidRDefault="000526AC" w:rsidP="001A4D54">
      <w:pPr>
        <w:pStyle w:val="NoSpacing"/>
        <w:jc w:val="both"/>
        <w:rPr>
          <w:rFonts w:ascii="Calibri" w:hAnsi="Calibri"/>
          <w:sz w:val="22"/>
          <w:szCs w:val="22"/>
          <w:lang w:eastAsia="ko-KR"/>
        </w:rPr>
      </w:pPr>
    </w:p>
    <w:p w14:paraId="0F6492CC" w14:textId="4C8656D0" w:rsidR="00101CBF" w:rsidRPr="00887756" w:rsidRDefault="00101CBF" w:rsidP="00101CBF">
      <w:r w:rsidRPr="00887756">
        <w:t xml:space="preserve">              </w:t>
      </w:r>
      <w:r w:rsidRPr="00887756">
        <w:rPr>
          <w:noProof/>
        </w:rPr>
        <w:t xml:space="preserve">                                              </w:t>
      </w:r>
    </w:p>
    <w:p w14:paraId="20605D00" w14:textId="77777777" w:rsidR="00542AF5" w:rsidRPr="00887756" w:rsidRDefault="00542AF5" w:rsidP="00BE05E7">
      <w:pPr>
        <w:rPr>
          <w:sz w:val="16"/>
          <w:szCs w:val="16"/>
        </w:rPr>
      </w:pPr>
    </w:p>
    <w:p w14:paraId="247B7355" w14:textId="77777777" w:rsidR="00663664" w:rsidRPr="00887756" w:rsidRDefault="00663664">
      <w:pPr>
        <w:suppressAutoHyphens w:val="0"/>
        <w:spacing w:after="200" w:line="276" w:lineRule="auto"/>
        <w:rPr>
          <w:rFonts w:ascii="Calibri" w:hAnsi="Calibri"/>
          <w:b/>
          <w:bCs/>
          <w:sz w:val="26"/>
          <w:szCs w:val="26"/>
          <w:lang w:eastAsia="ko-KR"/>
        </w:rPr>
      </w:pPr>
      <w:r w:rsidRPr="00887756">
        <w:rPr>
          <w:rFonts w:ascii="Calibri" w:hAnsi="Calibri"/>
          <w:b/>
          <w:bCs/>
          <w:sz w:val="26"/>
          <w:szCs w:val="26"/>
          <w:lang w:eastAsia="ko-KR"/>
        </w:rPr>
        <w:br w:type="page"/>
      </w:r>
    </w:p>
    <w:p w14:paraId="0B2AAA7F" w14:textId="77777777" w:rsidR="00540B02" w:rsidRPr="00887756" w:rsidRDefault="00540B02" w:rsidP="00540B02">
      <w:pPr>
        <w:jc w:val="center"/>
        <w:rPr>
          <w:rFonts w:ascii="Verdana" w:hAnsi="Verdana"/>
          <w:b/>
          <w:bCs/>
          <w:i/>
          <w:color w:val="1F497D" w:themeColor="text2"/>
          <w:lang w:eastAsia="ko-KR"/>
        </w:rPr>
      </w:pPr>
      <w:r w:rsidRPr="00887756">
        <w:rPr>
          <w:rFonts w:ascii="Verdana" w:hAnsi="Verdana"/>
          <w:b/>
          <w:bCs/>
          <w:i/>
          <w:color w:val="1F497D" w:themeColor="text2"/>
          <w:lang w:eastAsia="ko-KR"/>
        </w:rPr>
        <w:lastRenderedPageBreak/>
        <w:t>Resiliência e Redução do Risco no Ambiente Urbano:</w:t>
      </w:r>
    </w:p>
    <w:p w14:paraId="7EDB7764" w14:textId="77777777" w:rsidR="00540B02" w:rsidRPr="00887756" w:rsidRDefault="00540B02" w:rsidP="00887756">
      <w:pPr>
        <w:ind w:left="720" w:hanging="720"/>
        <w:jc w:val="center"/>
        <w:rPr>
          <w:rFonts w:ascii="Verdana" w:hAnsi="Verdana"/>
          <w:b/>
          <w:bCs/>
          <w:i/>
          <w:color w:val="1F497D" w:themeColor="text2"/>
          <w:lang w:eastAsia="ko-KR"/>
        </w:rPr>
      </w:pPr>
      <w:r w:rsidRPr="00887756">
        <w:rPr>
          <w:rFonts w:ascii="Verdana" w:hAnsi="Verdana"/>
          <w:b/>
          <w:bCs/>
          <w:i/>
          <w:color w:val="1F497D" w:themeColor="text2"/>
          <w:lang w:eastAsia="ko-KR"/>
        </w:rPr>
        <w:t>Desenvolvimento de Capacidades para a                              Construção de Cidades Resilientes</w:t>
      </w:r>
    </w:p>
    <w:p w14:paraId="253A0DD4" w14:textId="77777777" w:rsidR="001F4CB0" w:rsidRPr="00887756" w:rsidRDefault="001F4CB0" w:rsidP="001F4CB0">
      <w:pPr>
        <w:pStyle w:val="BodyText"/>
        <w:spacing w:after="0" w:line="240" w:lineRule="exact"/>
        <w:jc w:val="center"/>
        <w:rPr>
          <w:rFonts w:ascii="Calibri" w:hAnsi="Calibri"/>
          <w:i/>
          <w:sz w:val="20"/>
          <w:szCs w:val="20"/>
          <w:lang w:eastAsia="ko-KR"/>
        </w:rPr>
      </w:pPr>
    </w:p>
    <w:p w14:paraId="3F313936" w14:textId="03509D24" w:rsidR="00D64B3D" w:rsidRPr="00887756" w:rsidRDefault="00540B02" w:rsidP="00D64B3D">
      <w:pPr>
        <w:jc w:val="center"/>
        <w:rPr>
          <w:rFonts w:asciiTheme="minorHAnsi" w:eastAsia="Arial Unicode MS" w:hAnsiTheme="minorHAnsi" w:cstheme="minorHAnsi"/>
          <w:b/>
          <w:color w:val="000000"/>
          <w:sz w:val="32"/>
          <w:szCs w:val="32"/>
          <w:u w:val="single"/>
        </w:rPr>
      </w:pPr>
      <w:r w:rsidRPr="00887756">
        <w:rPr>
          <w:rFonts w:asciiTheme="minorHAnsi" w:eastAsia="Arial Unicode MS" w:hAnsiTheme="minorHAnsi" w:cstheme="minorHAnsi"/>
          <w:b/>
          <w:color w:val="000000"/>
          <w:sz w:val="32"/>
          <w:szCs w:val="32"/>
          <w:u w:val="single"/>
        </w:rPr>
        <w:t>Proposta de Agenda</w:t>
      </w:r>
    </w:p>
    <w:tbl>
      <w:tblPr>
        <w:tblpPr w:leftFromText="180" w:rightFromText="180" w:vertAnchor="text" w:horzAnchor="margin" w:tblpXSpec="center" w:tblpY="3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7726"/>
      </w:tblGrid>
      <w:tr w:rsidR="00D64B3D" w:rsidRPr="00887756" w14:paraId="075BE7F3" w14:textId="77777777" w:rsidTr="005D0EAA">
        <w:trPr>
          <w:trHeight w:val="133"/>
        </w:trPr>
        <w:tc>
          <w:tcPr>
            <w:tcW w:w="838" w:type="pct"/>
            <w:shd w:val="clear" w:color="auto" w:fill="000000" w:themeFill="text1"/>
          </w:tcPr>
          <w:p w14:paraId="5E6C9320" w14:textId="63863793" w:rsidR="00D64B3D" w:rsidRPr="00887756" w:rsidRDefault="00540B02" w:rsidP="005F471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1o dia</w:t>
            </w:r>
          </w:p>
        </w:tc>
        <w:tc>
          <w:tcPr>
            <w:tcW w:w="4162" w:type="pct"/>
            <w:shd w:val="clear" w:color="auto" w:fill="548DD4" w:themeFill="text2" w:themeFillTint="99"/>
          </w:tcPr>
          <w:p w14:paraId="0655098C" w14:textId="55A6A235" w:rsidR="00D64B3D" w:rsidRPr="00887756" w:rsidRDefault="0006096F" w:rsidP="00816F68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proofErr w:type="gramStart"/>
            <w:r w:rsidRPr="0088775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27</w:t>
            </w:r>
            <w:r w:rsidR="009425F3" w:rsidRPr="0088775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540B02" w:rsidRPr="0088775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de</w:t>
            </w:r>
            <w:proofErr w:type="gramEnd"/>
            <w:r w:rsidR="00540B02" w:rsidRPr="0088775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Abril (Segunda-feira</w:t>
            </w:r>
            <w:r w:rsidR="009425F3" w:rsidRPr="0088775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D64B3D" w:rsidRPr="00887756" w14:paraId="113DF8FE" w14:textId="77777777" w:rsidTr="005D0EAA">
        <w:trPr>
          <w:trHeight w:val="1158"/>
        </w:trPr>
        <w:tc>
          <w:tcPr>
            <w:tcW w:w="838" w:type="pct"/>
          </w:tcPr>
          <w:p w14:paraId="6BDE0F92" w14:textId="77777777" w:rsidR="00D64B3D" w:rsidRPr="00887756" w:rsidRDefault="00D64B3D" w:rsidP="005F471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>9.30 – 10.00</w:t>
            </w:r>
          </w:p>
          <w:p w14:paraId="41083A04" w14:textId="77777777" w:rsidR="00D64B3D" w:rsidRPr="00887756" w:rsidRDefault="00D64B3D" w:rsidP="005F471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2" w:type="pct"/>
          </w:tcPr>
          <w:p w14:paraId="73A68D88" w14:textId="2A9A59F8" w:rsidR="00D64B3D" w:rsidRPr="00887756" w:rsidRDefault="00540B02" w:rsidP="005F4713">
            <w:pPr>
              <w:spacing w:before="120"/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  <w:u w:val="single"/>
              </w:rPr>
            </w:pPr>
            <w:r w:rsidRPr="00887756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  <w:u w:val="single"/>
              </w:rPr>
              <w:t>Sessão de Abertura</w:t>
            </w:r>
          </w:p>
          <w:p w14:paraId="579091B1" w14:textId="77777777" w:rsidR="00816F68" w:rsidRPr="00887756" w:rsidRDefault="00816F68" w:rsidP="00542AF5">
            <w:pPr>
              <w:pStyle w:val="Default"/>
              <w:rPr>
                <w:rFonts w:asciiTheme="minorHAnsi" w:hAnsiTheme="minorHAnsi"/>
                <w:sz w:val="22"/>
                <w:szCs w:val="22"/>
                <w:lang w:val="pt-BR"/>
              </w:rPr>
            </w:pPr>
          </w:p>
          <w:p w14:paraId="1EF89804" w14:textId="074D9D78" w:rsidR="00C654DC" w:rsidRPr="00887756" w:rsidRDefault="00540B02" w:rsidP="00055907">
            <w:pPr>
              <w:pStyle w:val="Default"/>
              <w:numPr>
                <w:ilvl w:val="0"/>
                <w:numId w:val="10"/>
              </w:numPr>
              <w:ind w:hanging="186"/>
              <w:rPr>
                <w:rFonts w:asciiTheme="minorHAnsi" w:hAnsiTheme="minorHAnsi"/>
                <w:sz w:val="22"/>
                <w:szCs w:val="22"/>
                <w:lang w:val="pt-BR"/>
              </w:rPr>
            </w:pPr>
            <w:r w:rsidRPr="00887756">
              <w:rPr>
                <w:rFonts w:asciiTheme="minorHAnsi" w:hAnsiTheme="minorHAnsi"/>
                <w:sz w:val="22"/>
                <w:szCs w:val="22"/>
                <w:u w:val="single"/>
                <w:lang w:val="pt-BR"/>
              </w:rPr>
              <w:t>Fala de Boas Vindas</w:t>
            </w:r>
            <w:r w:rsidR="00542AF5" w:rsidRPr="00887756">
              <w:rPr>
                <w:rFonts w:asciiTheme="minorHAnsi" w:hAnsiTheme="minorHAnsi"/>
                <w:sz w:val="22"/>
                <w:szCs w:val="22"/>
                <w:lang w:val="pt-BR"/>
              </w:rPr>
              <w:t xml:space="preserve">: </w:t>
            </w:r>
            <w:r w:rsidR="00C654DC" w:rsidRPr="00887756">
              <w:rPr>
                <w:rFonts w:asciiTheme="minorHAnsi" w:hAnsiTheme="minorHAnsi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C654DC" w:rsidRPr="00887756">
              <w:rPr>
                <w:rFonts w:asciiTheme="minorHAnsi" w:hAnsiTheme="minorHAnsi"/>
                <w:sz w:val="22"/>
                <w:szCs w:val="22"/>
                <w:lang w:val="pt-BR"/>
              </w:rPr>
              <w:t>Cel</w:t>
            </w:r>
            <w:proofErr w:type="spellEnd"/>
            <w:r w:rsidR="00C654DC" w:rsidRPr="00887756">
              <w:rPr>
                <w:rFonts w:asciiTheme="minorHAnsi" w:hAnsiTheme="minorHAnsi"/>
                <w:sz w:val="22"/>
                <w:szCs w:val="22"/>
                <w:lang w:val="pt-BR"/>
              </w:rPr>
              <w:t xml:space="preserve"> QOPM </w:t>
            </w:r>
            <w:r w:rsidR="00C654DC" w:rsidRPr="00887756">
              <w:rPr>
                <w:rFonts w:asciiTheme="minorHAnsi" w:hAnsiTheme="minorHAnsi"/>
                <w:b/>
                <w:sz w:val="22"/>
                <w:szCs w:val="22"/>
                <w:lang w:val="pt-BR"/>
              </w:rPr>
              <w:t>Adilson Castilho Casitas</w:t>
            </w:r>
          </w:p>
          <w:p w14:paraId="4A24BBF3" w14:textId="2497CBF1" w:rsidR="009425F3" w:rsidRPr="00887756" w:rsidRDefault="00540B02" w:rsidP="00055907">
            <w:pPr>
              <w:pStyle w:val="Default"/>
              <w:rPr>
                <w:rFonts w:asciiTheme="minorHAnsi" w:hAnsiTheme="minorHAnsi"/>
                <w:i/>
                <w:sz w:val="22"/>
                <w:szCs w:val="22"/>
                <w:lang w:val="pt-BR"/>
              </w:rPr>
            </w:pPr>
            <w:r w:rsidRPr="00887756">
              <w:rPr>
                <w:rFonts w:asciiTheme="minorHAnsi" w:hAnsiTheme="minorHAnsi"/>
                <w:i/>
                <w:sz w:val="22"/>
                <w:szCs w:val="22"/>
                <w:lang w:val="pt-BR"/>
              </w:rPr>
              <w:t>Coordenador Estadual de Proteção e Defesa Civil e Secretário Chefe da Casa Militar</w:t>
            </w:r>
          </w:p>
          <w:p w14:paraId="70259695" w14:textId="77777777" w:rsidR="009425F3" w:rsidRPr="00887756" w:rsidRDefault="009425F3" w:rsidP="00055907">
            <w:pPr>
              <w:pStyle w:val="Default"/>
              <w:rPr>
                <w:rFonts w:asciiTheme="minorHAnsi" w:hAnsiTheme="minorHAnsi"/>
                <w:sz w:val="22"/>
                <w:szCs w:val="22"/>
                <w:lang w:val="pt-BR"/>
              </w:rPr>
            </w:pPr>
          </w:p>
          <w:p w14:paraId="2F043C3A" w14:textId="4059ACE9" w:rsidR="00663664" w:rsidRPr="00887756" w:rsidRDefault="009425F3" w:rsidP="0005590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887756">
              <w:rPr>
                <w:rFonts w:asciiTheme="minorHAnsi" w:hAnsiTheme="minorHAnsi"/>
                <w:sz w:val="22"/>
                <w:szCs w:val="22"/>
                <w:lang w:val="pt-BR"/>
              </w:rPr>
              <w:t xml:space="preserve">   -    </w:t>
            </w:r>
            <w:r w:rsidR="00540B02" w:rsidRPr="00887756">
              <w:rPr>
                <w:rFonts w:asciiTheme="minorHAnsi" w:hAnsiTheme="minorHAnsi"/>
                <w:sz w:val="22"/>
                <w:szCs w:val="22"/>
                <w:u w:val="single"/>
                <w:lang w:val="pt-BR"/>
              </w:rPr>
              <w:t>Considerações iniciais</w:t>
            </w:r>
            <w:r w:rsidRPr="00887756">
              <w:rPr>
                <w:rFonts w:asciiTheme="minorHAnsi" w:hAnsiTheme="minorHAnsi"/>
                <w:sz w:val="22"/>
                <w:szCs w:val="22"/>
                <w:lang w:val="pt-BR"/>
              </w:rPr>
              <w:t xml:space="preserve">: </w:t>
            </w:r>
            <w:r w:rsidRPr="00887756">
              <w:rPr>
                <w:rFonts w:asciiTheme="minorHAnsi" w:hAnsiTheme="minorHAnsi"/>
                <w:b/>
                <w:sz w:val="22"/>
                <w:szCs w:val="22"/>
                <w:lang w:val="pt-BR"/>
              </w:rPr>
              <w:t>David Stevens</w:t>
            </w:r>
            <w:r w:rsidRPr="00887756">
              <w:rPr>
                <w:rFonts w:asciiTheme="minorHAnsi" w:hAnsiTheme="minorHAnsi"/>
                <w:sz w:val="22"/>
                <w:szCs w:val="22"/>
                <w:lang w:val="pt-BR"/>
              </w:rPr>
              <w:t xml:space="preserve"> </w:t>
            </w:r>
            <w:r w:rsidR="00540B02" w:rsidRPr="00887756">
              <w:rPr>
                <w:rFonts w:asciiTheme="minorHAnsi" w:hAnsiTheme="minorHAnsi" w:cstheme="minorHAnsi"/>
                <w:i/>
                <w:sz w:val="22"/>
                <w:szCs w:val="22"/>
                <w:lang w:val="pt-BR"/>
              </w:rPr>
              <w:t>Chefe do escritório Brasil, UNISDR CERRD</w:t>
            </w:r>
          </w:p>
          <w:p w14:paraId="3AE4D885" w14:textId="1EA2B7E3" w:rsidR="00D64B3D" w:rsidRPr="00887756" w:rsidRDefault="00540B02" w:rsidP="00101CBF">
            <w:pPr>
              <w:pStyle w:val="ListParagraph"/>
              <w:widowControl/>
              <w:numPr>
                <w:ilvl w:val="0"/>
                <w:numId w:val="10"/>
              </w:numPr>
              <w:tabs>
                <w:tab w:val="num" w:pos="450"/>
              </w:tabs>
              <w:wordWrap/>
              <w:autoSpaceDE/>
              <w:autoSpaceDN/>
              <w:spacing w:before="240" w:after="120"/>
              <w:ind w:leftChars="0" w:left="446" w:hanging="288"/>
              <w:jc w:val="left"/>
              <w:rPr>
                <w:rFonts w:asciiTheme="minorHAnsi" w:hAnsiTheme="minorHAnsi" w:cstheme="minorHAnsi"/>
                <w:i/>
                <w:sz w:val="22"/>
                <w:lang w:val="pt-BR"/>
              </w:rPr>
            </w:pPr>
            <w:r w:rsidRPr="00887756">
              <w:rPr>
                <w:rFonts w:asciiTheme="minorHAnsi" w:hAnsiTheme="minorHAnsi" w:cstheme="minorHAnsi"/>
                <w:sz w:val="22"/>
                <w:u w:val="single"/>
                <w:lang w:val="pt-BR"/>
              </w:rPr>
              <w:t>Palestra de abertura</w:t>
            </w:r>
            <w:r w:rsidR="00D64B3D" w:rsidRPr="00887756">
              <w:rPr>
                <w:rFonts w:asciiTheme="minorHAnsi" w:hAnsiTheme="minorHAnsi" w:cstheme="minorHAnsi"/>
                <w:sz w:val="22"/>
                <w:u w:val="single"/>
                <w:lang w:val="pt-BR"/>
              </w:rPr>
              <w:t>:</w:t>
            </w:r>
            <w:r w:rsidR="00663664" w:rsidRPr="00887756">
              <w:rPr>
                <w:rFonts w:asciiTheme="minorHAnsi" w:hAnsiTheme="minorHAnsi" w:cstheme="minorHAnsi"/>
                <w:sz w:val="22"/>
                <w:lang w:val="pt-BR"/>
              </w:rPr>
              <w:t xml:space="preserve"> </w:t>
            </w:r>
            <w:r w:rsidR="00D64B3D" w:rsidRPr="00887756">
              <w:rPr>
                <w:rFonts w:asciiTheme="minorHAnsi" w:hAnsiTheme="minorHAnsi" w:cstheme="minorHAnsi"/>
                <w:sz w:val="22"/>
                <w:lang w:val="pt-BR"/>
              </w:rPr>
              <w:t xml:space="preserve">  </w:t>
            </w:r>
            <w:proofErr w:type="spellStart"/>
            <w:r w:rsidR="00D64B3D" w:rsidRPr="00887756">
              <w:rPr>
                <w:rFonts w:asciiTheme="minorHAnsi" w:hAnsiTheme="minorHAnsi" w:cstheme="minorHAnsi"/>
                <w:b/>
                <w:sz w:val="22"/>
                <w:lang w:val="pt-BR"/>
              </w:rPr>
              <w:t>Sanjaya</w:t>
            </w:r>
            <w:proofErr w:type="spellEnd"/>
            <w:r w:rsidR="00D64B3D" w:rsidRPr="00887756">
              <w:rPr>
                <w:rFonts w:asciiTheme="minorHAnsi" w:hAnsiTheme="minorHAnsi" w:cstheme="minorHAnsi"/>
                <w:b/>
                <w:sz w:val="22"/>
                <w:lang w:val="pt-BR"/>
              </w:rPr>
              <w:t xml:space="preserve"> </w:t>
            </w:r>
            <w:proofErr w:type="spellStart"/>
            <w:r w:rsidR="00D64B3D" w:rsidRPr="00887756">
              <w:rPr>
                <w:rFonts w:asciiTheme="minorHAnsi" w:hAnsiTheme="minorHAnsi" w:cstheme="minorHAnsi"/>
                <w:b/>
                <w:sz w:val="22"/>
                <w:lang w:val="pt-BR"/>
              </w:rPr>
              <w:t>B</w:t>
            </w:r>
            <w:r w:rsidR="00663664" w:rsidRPr="00887756">
              <w:rPr>
                <w:rFonts w:asciiTheme="minorHAnsi" w:hAnsiTheme="minorHAnsi" w:cstheme="minorHAnsi"/>
                <w:b/>
                <w:sz w:val="22"/>
                <w:lang w:val="pt-BR"/>
              </w:rPr>
              <w:t>hatia</w:t>
            </w:r>
            <w:proofErr w:type="spellEnd"/>
            <w:r w:rsidRPr="00887756">
              <w:rPr>
                <w:rFonts w:asciiTheme="minorHAnsi" w:hAnsiTheme="minorHAnsi" w:cstheme="minorHAnsi"/>
                <w:sz w:val="22"/>
                <w:lang w:val="pt-BR"/>
              </w:rPr>
              <w:t xml:space="preserve"> </w:t>
            </w:r>
            <w:r w:rsidRPr="00887756">
              <w:rPr>
                <w:rFonts w:asciiTheme="minorHAnsi" w:hAnsiTheme="minorHAnsi" w:cstheme="minorHAnsi"/>
                <w:i/>
                <w:sz w:val="22"/>
                <w:lang w:val="pt-BR"/>
              </w:rPr>
              <w:t>Chefe do Escritório Incheon, UNISDR ONEA/GETI</w:t>
            </w:r>
          </w:p>
          <w:p w14:paraId="2A476D6F" w14:textId="64CCE641" w:rsidR="00540B02" w:rsidRPr="00887756" w:rsidRDefault="00540B02" w:rsidP="005D0EAA">
            <w:pPr>
              <w:pStyle w:val="ListParagraph"/>
              <w:widowControl/>
              <w:numPr>
                <w:ilvl w:val="0"/>
                <w:numId w:val="10"/>
              </w:numPr>
              <w:tabs>
                <w:tab w:val="num" w:pos="450"/>
              </w:tabs>
              <w:wordWrap/>
              <w:autoSpaceDE/>
              <w:autoSpaceDN/>
              <w:spacing w:before="240" w:after="120"/>
              <w:ind w:leftChars="0" w:left="446" w:hanging="288"/>
              <w:jc w:val="left"/>
              <w:rPr>
                <w:rFonts w:asciiTheme="minorHAnsi" w:hAnsiTheme="minorHAnsi" w:cstheme="minorHAnsi"/>
                <w:sz w:val="22"/>
                <w:lang w:val="pt-BR"/>
              </w:rPr>
            </w:pPr>
            <w:r w:rsidRPr="00887756">
              <w:rPr>
                <w:rFonts w:asciiTheme="minorHAnsi" w:hAnsiTheme="minorHAnsi" w:cstheme="minorHAnsi"/>
                <w:sz w:val="22"/>
                <w:u w:val="single"/>
                <w:lang w:val="pt-BR"/>
              </w:rPr>
              <w:t>Informações gerais sobre a oficina: objetivos, resultados esperados e apresentação dos participantes</w:t>
            </w:r>
          </w:p>
        </w:tc>
      </w:tr>
      <w:tr w:rsidR="00101CBF" w:rsidRPr="00887756" w14:paraId="7C6CFF45" w14:textId="77777777" w:rsidTr="005D0EAA">
        <w:tc>
          <w:tcPr>
            <w:tcW w:w="838" w:type="pct"/>
          </w:tcPr>
          <w:p w14:paraId="1185EE8F" w14:textId="1C58AB1E" w:rsidR="00101CBF" w:rsidRPr="00887756" w:rsidRDefault="00101CBF" w:rsidP="00101CBF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>10.00  – 10.30</w:t>
            </w:r>
          </w:p>
        </w:tc>
        <w:tc>
          <w:tcPr>
            <w:tcW w:w="4162" w:type="pct"/>
          </w:tcPr>
          <w:p w14:paraId="5A1DA5F6" w14:textId="63AC276B" w:rsidR="00101CBF" w:rsidRPr="00887756" w:rsidRDefault="005D0EAA" w:rsidP="00101CBF">
            <w:pPr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 xml:space="preserve">Encontrando uma linguagem comum e Apresentação de tendências em riscos urbanos e redução de riscos </w:t>
            </w:r>
          </w:p>
          <w:p w14:paraId="3E74A92E" w14:textId="06D89364" w:rsidR="00101CBF" w:rsidRPr="00887756" w:rsidRDefault="005D0EAA" w:rsidP="00101CBF">
            <w:pPr>
              <w:pStyle w:val="ListParagraph"/>
              <w:widowControl/>
              <w:numPr>
                <w:ilvl w:val="0"/>
                <w:numId w:val="10"/>
              </w:numPr>
              <w:tabs>
                <w:tab w:val="num" w:pos="450"/>
              </w:tabs>
              <w:wordWrap/>
              <w:autoSpaceDE/>
              <w:autoSpaceDN/>
              <w:spacing w:before="120" w:after="120"/>
              <w:ind w:leftChars="0" w:left="385" w:hanging="357"/>
              <w:jc w:val="left"/>
              <w:rPr>
                <w:rFonts w:asciiTheme="minorHAnsi" w:hAnsiTheme="minorHAnsi" w:cstheme="minorHAnsi"/>
                <w:sz w:val="22"/>
                <w:lang w:val="pt-BR"/>
              </w:rPr>
            </w:pPr>
            <w:r w:rsidRPr="00887756">
              <w:rPr>
                <w:rFonts w:asciiTheme="minorHAnsi" w:hAnsiTheme="minorHAnsi" w:cstheme="minorHAnsi"/>
                <w:sz w:val="22"/>
                <w:u w:val="single"/>
                <w:lang w:val="pt-BR"/>
              </w:rPr>
              <w:t>Apresentação</w:t>
            </w:r>
            <w:r w:rsidR="00101CBF" w:rsidRPr="00887756">
              <w:rPr>
                <w:rFonts w:asciiTheme="minorHAnsi" w:hAnsiTheme="minorHAnsi" w:cstheme="minorHAnsi"/>
                <w:sz w:val="22"/>
                <w:u w:val="single"/>
                <w:lang w:val="pt-BR"/>
              </w:rPr>
              <w:t>:</w:t>
            </w:r>
            <w:r w:rsidR="00101CBF" w:rsidRPr="00887756">
              <w:rPr>
                <w:rFonts w:asciiTheme="minorHAnsi" w:hAnsiTheme="minorHAnsi" w:cstheme="minorHAnsi"/>
                <w:sz w:val="22"/>
                <w:lang w:val="pt-BR"/>
              </w:rPr>
              <w:t xml:space="preserve">    </w:t>
            </w:r>
            <w:r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  S</w:t>
            </w:r>
            <w:r w:rsidR="00101CBF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r. </w:t>
            </w:r>
            <w:proofErr w:type="spellStart"/>
            <w:proofErr w:type="gramStart"/>
            <w:r w:rsidR="00101CBF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>Sanjaya</w:t>
            </w:r>
            <w:proofErr w:type="spellEnd"/>
            <w:r w:rsidR="00101CBF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 </w:t>
            </w:r>
            <w:r w:rsidR="002A2791" w:rsidRPr="00887756">
              <w:rPr>
                <w:rFonts w:asciiTheme="minorHAnsi" w:hAnsiTheme="minorHAnsi" w:cstheme="minorHAnsi"/>
                <w:b/>
                <w:sz w:val="22"/>
                <w:lang w:val="pt-BR"/>
              </w:rPr>
              <w:t xml:space="preserve"> </w:t>
            </w:r>
            <w:proofErr w:type="spellStart"/>
            <w:r w:rsidR="002A2791" w:rsidRPr="00887756">
              <w:rPr>
                <w:rFonts w:asciiTheme="minorHAnsi" w:hAnsiTheme="minorHAnsi" w:cstheme="minorHAnsi"/>
                <w:b/>
                <w:sz w:val="22"/>
                <w:lang w:val="pt-BR"/>
              </w:rPr>
              <w:t>Bhatia</w:t>
            </w:r>
            <w:proofErr w:type="spellEnd"/>
            <w:proofErr w:type="gramEnd"/>
            <w:r w:rsidR="002A2791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 </w:t>
            </w:r>
          </w:p>
          <w:p w14:paraId="445AB902" w14:textId="77777777" w:rsidR="008D2D36" w:rsidRPr="00887756" w:rsidRDefault="008D2D36" w:rsidP="00101CBF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       </w:t>
            </w: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>Discussão em Plenária:</w:t>
            </w:r>
            <w:r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  <w:p w14:paraId="1C8B293F" w14:textId="43646744" w:rsidR="00101CBF" w:rsidRPr="00887756" w:rsidRDefault="008D2D36" w:rsidP="003F07BE">
            <w:pPr>
              <w:ind w:left="458"/>
              <w:jc w:val="center"/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“Tendências e desafios para a redução de riscos urbanos e para a construção de Cidades Resilientes”</w:t>
            </w:r>
          </w:p>
          <w:p w14:paraId="21BA2011" w14:textId="77777777" w:rsidR="00101CBF" w:rsidRPr="00887756" w:rsidRDefault="00101CBF" w:rsidP="00101C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1CBF" w:rsidRPr="00887756" w14:paraId="6D794780" w14:textId="77777777" w:rsidTr="005D0EAA">
        <w:tc>
          <w:tcPr>
            <w:tcW w:w="838" w:type="pct"/>
            <w:shd w:val="clear" w:color="auto" w:fill="C6D9F1" w:themeFill="text2" w:themeFillTint="33"/>
          </w:tcPr>
          <w:p w14:paraId="7C89E4C3" w14:textId="77777777" w:rsidR="00101CBF" w:rsidRPr="00887756" w:rsidRDefault="00101CBF" w:rsidP="00101CB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>10.30 – 10.45</w:t>
            </w:r>
          </w:p>
        </w:tc>
        <w:tc>
          <w:tcPr>
            <w:tcW w:w="4162" w:type="pct"/>
            <w:shd w:val="clear" w:color="auto" w:fill="C6D9F1" w:themeFill="text2" w:themeFillTint="33"/>
          </w:tcPr>
          <w:p w14:paraId="5119FFDB" w14:textId="14AC8AA3" w:rsidR="00101CBF" w:rsidRPr="00887756" w:rsidRDefault="003F07BE" w:rsidP="00101CBF">
            <w:pPr>
              <w:spacing w:before="40" w:after="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i/>
                <w:sz w:val="22"/>
                <w:szCs w:val="22"/>
              </w:rPr>
              <w:t>Pausa para Café</w:t>
            </w:r>
          </w:p>
        </w:tc>
      </w:tr>
      <w:tr w:rsidR="00101CBF" w:rsidRPr="00887756" w14:paraId="438AE1F5" w14:textId="77777777" w:rsidTr="005D0EAA">
        <w:tc>
          <w:tcPr>
            <w:tcW w:w="838" w:type="pct"/>
          </w:tcPr>
          <w:p w14:paraId="60B8FC9F" w14:textId="77777777" w:rsidR="00101CBF" w:rsidRPr="00887756" w:rsidRDefault="00101CBF" w:rsidP="00101CBF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>10.45 – 12.30</w:t>
            </w:r>
          </w:p>
          <w:p w14:paraId="33C05B2B" w14:textId="77777777" w:rsidR="00101CBF" w:rsidRPr="00887756" w:rsidRDefault="00101CBF" w:rsidP="00101CBF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162" w:type="pct"/>
          </w:tcPr>
          <w:p w14:paraId="05987628" w14:textId="77777777" w:rsidR="00E21549" w:rsidRDefault="008D2D36" w:rsidP="00101CBF">
            <w:pPr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 xml:space="preserve">Apresentando o programa Construindo Cidades Resilientes e suas ferramentas </w:t>
            </w:r>
          </w:p>
          <w:p w14:paraId="5967C7CE" w14:textId="44F98225" w:rsidR="00101CBF" w:rsidRPr="00887756" w:rsidRDefault="008D2D36" w:rsidP="00101CBF">
            <w:pPr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Os 10 Passos Essenciais do programa Construindo Cidades Resilientes com estudos de caso</w:t>
            </w:r>
          </w:p>
          <w:p w14:paraId="7D690685" w14:textId="21D06118" w:rsidR="00101CBF" w:rsidRPr="00887756" w:rsidRDefault="008D2D36" w:rsidP="00101CBF">
            <w:pPr>
              <w:pStyle w:val="ListParagraph"/>
              <w:widowControl/>
              <w:numPr>
                <w:ilvl w:val="0"/>
                <w:numId w:val="10"/>
              </w:numPr>
              <w:tabs>
                <w:tab w:val="num" w:pos="450"/>
              </w:tabs>
              <w:wordWrap/>
              <w:autoSpaceDE/>
              <w:autoSpaceDN/>
              <w:spacing w:before="240" w:after="120"/>
              <w:ind w:leftChars="0" w:left="385" w:hanging="357"/>
              <w:jc w:val="left"/>
              <w:rPr>
                <w:rFonts w:asciiTheme="minorHAnsi" w:hAnsiTheme="minorHAnsi" w:cstheme="minorHAnsi"/>
                <w:sz w:val="22"/>
                <w:lang w:val="pt-BR"/>
              </w:rPr>
            </w:pPr>
            <w:r w:rsidRPr="00887756">
              <w:rPr>
                <w:rFonts w:asciiTheme="minorHAnsi" w:hAnsiTheme="minorHAnsi" w:cstheme="minorHAnsi"/>
                <w:sz w:val="22"/>
                <w:u w:val="single"/>
                <w:lang w:val="pt-BR"/>
              </w:rPr>
              <w:t>Apresentações</w:t>
            </w:r>
            <w:r w:rsidR="00101CBF" w:rsidRPr="00887756">
              <w:rPr>
                <w:rFonts w:asciiTheme="minorHAnsi" w:hAnsiTheme="minorHAnsi" w:cstheme="minorHAnsi"/>
                <w:sz w:val="22"/>
                <w:u w:val="single"/>
                <w:lang w:val="pt-BR"/>
              </w:rPr>
              <w:t>:</w:t>
            </w:r>
            <w:r w:rsidRPr="00887756">
              <w:rPr>
                <w:rFonts w:asciiTheme="minorHAnsi" w:hAnsiTheme="minorHAnsi" w:cstheme="minorHAnsi"/>
                <w:sz w:val="22"/>
                <w:lang w:val="pt-BR"/>
              </w:rPr>
              <w:t xml:space="preserve">   </w:t>
            </w:r>
            <w:r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>Srta</w:t>
            </w:r>
            <w:r w:rsidR="009425F3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. </w:t>
            </w:r>
            <w:proofErr w:type="spellStart"/>
            <w:r w:rsidR="009425F3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>Luara</w:t>
            </w:r>
            <w:proofErr w:type="spellEnd"/>
            <w:r w:rsidR="009425F3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 Lopes</w:t>
            </w:r>
            <w:r w:rsidR="00101CBF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 </w:t>
            </w:r>
            <w:r w:rsidR="00101CBF" w:rsidRPr="00887756">
              <w:rPr>
                <w:rFonts w:asciiTheme="minorHAnsi" w:hAnsiTheme="minorHAnsi" w:cstheme="minorHAnsi"/>
                <w:color w:val="000000"/>
                <w:sz w:val="22"/>
                <w:lang w:val="pt-BR"/>
              </w:rPr>
              <w:t>(</w:t>
            </w:r>
            <w:r w:rsidRPr="00887756">
              <w:rPr>
                <w:rFonts w:asciiTheme="minorHAnsi" w:hAnsiTheme="minorHAnsi" w:cstheme="minorHAnsi"/>
                <w:color w:val="000000"/>
                <w:sz w:val="22"/>
                <w:lang w:val="pt-BR"/>
              </w:rPr>
              <w:t>Analista de Programa</w:t>
            </w:r>
            <w:r w:rsidR="002A2791" w:rsidRPr="00887756">
              <w:rPr>
                <w:rFonts w:asciiTheme="minorHAnsi" w:hAnsiTheme="minorHAnsi" w:cstheme="minorHAnsi"/>
                <w:color w:val="000000"/>
                <w:sz w:val="22"/>
                <w:lang w:val="pt-BR"/>
              </w:rPr>
              <w:t xml:space="preserve">, </w:t>
            </w:r>
            <w:r w:rsidR="00101CBF" w:rsidRPr="00887756">
              <w:rPr>
                <w:rFonts w:asciiTheme="minorHAnsi" w:hAnsiTheme="minorHAnsi" w:cstheme="minorHAnsi"/>
                <w:color w:val="000000"/>
                <w:sz w:val="22"/>
                <w:lang w:val="pt-BR"/>
              </w:rPr>
              <w:t xml:space="preserve">UNISDR </w:t>
            </w:r>
            <w:r w:rsidR="009425F3" w:rsidRPr="00887756">
              <w:rPr>
                <w:rFonts w:asciiTheme="minorHAnsi" w:hAnsiTheme="minorHAnsi" w:cstheme="minorHAnsi"/>
                <w:color w:val="000000"/>
                <w:sz w:val="22"/>
                <w:lang w:val="pt-BR"/>
              </w:rPr>
              <w:t>CERRD</w:t>
            </w:r>
            <w:r w:rsidR="00101CBF" w:rsidRPr="00887756">
              <w:rPr>
                <w:rFonts w:asciiTheme="minorHAnsi" w:hAnsiTheme="minorHAnsi" w:cstheme="minorHAnsi"/>
                <w:color w:val="000000"/>
                <w:sz w:val="22"/>
                <w:lang w:val="pt-BR"/>
              </w:rPr>
              <w:t>)</w:t>
            </w:r>
            <w:r w:rsidR="00101CBF" w:rsidRPr="00887756">
              <w:rPr>
                <w:rFonts w:asciiTheme="minorHAnsi" w:hAnsiTheme="minorHAnsi" w:cstheme="minorHAnsi"/>
                <w:color w:val="000000" w:themeColor="text1"/>
                <w:sz w:val="22"/>
                <w:lang w:val="pt-BR"/>
              </w:rPr>
              <w:t xml:space="preserve"> </w:t>
            </w:r>
          </w:p>
          <w:p w14:paraId="412C109B" w14:textId="3B8F335A" w:rsidR="00101CBF" w:rsidRPr="00887756" w:rsidRDefault="008D2D36" w:rsidP="008D2D36">
            <w:pPr>
              <w:pStyle w:val="ListParagraph"/>
              <w:widowControl/>
              <w:wordWrap/>
              <w:autoSpaceDE/>
              <w:autoSpaceDN/>
              <w:spacing w:before="240" w:after="120"/>
              <w:ind w:leftChars="0" w:left="385"/>
              <w:jc w:val="left"/>
              <w:rPr>
                <w:rFonts w:asciiTheme="minorHAnsi" w:hAnsiTheme="minorHAnsi" w:cstheme="minorHAnsi"/>
                <w:sz w:val="22"/>
                <w:lang w:val="pt-BR"/>
              </w:rPr>
            </w:pPr>
            <w:r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                               </w:t>
            </w:r>
            <w:r w:rsidR="00637D40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>S</w:t>
            </w:r>
            <w:r w:rsidR="00101CBF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r. </w:t>
            </w:r>
            <w:proofErr w:type="spellStart"/>
            <w:r w:rsidR="00101CBF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>Sanjaya</w:t>
            </w:r>
            <w:proofErr w:type="spellEnd"/>
            <w:r w:rsidR="00101CBF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 </w:t>
            </w:r>
            <w:proofErr w:type="spellStart"/>
            <w:r w:rsidR="00101CBF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>B</w:t>
            </w:r>
            <w:r w:rsidR="002A2791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>hatia</w:t>
            </w:r>
            <w:proofErr w:type="spellEnd"/>
            <w:r w:rsidR="00101CBF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 </w:t>
            </w:r>
            <w:r w:rsidR="002A2791" w:rsidRPr="00887756">
              <w:rPr>
                <w:rFonts w:asciiTheme="minorHAnsi" w:hAnsiTheme="minorHAnsi" w:cstheme="minorHAnsi"/>
                <w:color w:val="000000"/>
                <w:sz w:val="22"/>
                <w:lang w:val="pt-BR"/>
              </w:rPr>
              <w:t xml:space="preserve"> </w:t>
            </w:r>
            <w:r w:rsidR="00101CBF" w:rsidRPr="00887756">
              <w:rPr>
                <w:rFonts w:asciiTheme="minorHAnsi" w:hAnsiTheme="minorHAnsi" w:cstheme="minorHAnsi"/>
                <w:color w:val="000000" w:themeColor="text1"/>
                <w:sz w:val="22"/>
                <w:lang w:val="pt-BR"/>
              </w:rPr>
              <w:t xml:space="preserve"> </w:t>
            </w:r>
          </w:p>
          <w:p w14:paraId="21B72FDA" w14:textId="21634741" w:rsidR="00101CBF" w:rsidRPr="00887756" w:rsidRDefault="00101CBF" w:rsidP="00B17319">
            <w:pPr>
              <w:spacing w:before="240" w:after="120"/>
              <w:contextualSpacing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       </w:t>
            </w:r>
            <w:r w:rsidR="008D2D36"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>Sessão de Perguntas e Respostas</w:t>
            </w:r>
          </w:p>
          <w:p w14:paraId="75045DAE" w14:textId="0296731B" w:rsidR="008D2D36" w:rsidRPr="00887756" w:rsidRDefault="008D2D36" w:rsidP="00B17319">
            <w:pPr>
              <w:spacing w:before="240" w:after="120"/>
              <w:contextualSpacing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101CBF" w:rsidRPr="00887756" w14:paraId="29C9F291" w14:textId="77777777" w:rsidTr="005D0EAA">
        <w:tc>
          <w:tcPr>
            <w:tcW w:w="838" w:type="pct"/>
            <w:shd w:val="clear" w:color="auto" w:fill="C6D9F1" w:themeFill="text2" w:themeFillTint="33"/>
          </w:tcPr>
          <w:p w14:paraId="420B56AF" w14:textId="77777777" w:rsidR="00101CBF" w:rsidRPr="00887756" w:rsidRDefault="00101CBF" w:rsidP="00101CB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>12.30 – 13.30</w:t>
            </w:r>
          </w:p>
        </w:tc>
        <w:tc>
          <w:tcPr>
            <w:tcW w:w="4162" w:type="pct"/>
            <w:shd w:val="clear" w:color="auto" w:fill="C6D9F1" w:themeFill="text2" w:themeFillTint="33"/>
          </w:tcPr>
          <w:p w14:paraId="480959E1" w14:textId="743A49F4" w:rsidR="00101CBF" w:rsidRPr="00887756" w:rsidRDefault="003F07BE" w:rsidP="00101CBF">
            <w:pPr>
              <w:spacing w:before="40" w:after="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i/>
                <w:sz w:val="22"/>
                <w:szCs w:val="22"/>
              </w:rPr>
              <w:t>Pausa para Almoço</w:t>
            </w:r>
          </w:p>
        </w:tc>
      </w:tr>
      <w:tr w:rsidR="00101CBF" w:rsidRPr="00887756" w14:paraId="10F88731" w14:textId="77777777" w:rsidTr="005D0EAA">
        <w:tc>
          <w:tcPr>
            <w:tcW w:w="838" w:type="pct"/>
          </w:tcPr>
          <w:p w14:paraId="436B78BF" w14:textId="77777777" w:rsidR="00101CBF" w:rsidRPr="00887756" w:rsidRDefault="00101CBF" w:rsidP="00101CB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>13.30 – 14.00</w:t>
            </w:r>
          </w:p>
          <w:p w14:paraId="0D040996" w14:textId="77777777" w:rsidR="00101CBF" w:rsidRPr="00887756" w:rsidRDefault="00101CBF" w:rsidP="00101CB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F07CEE" w14:textId="77777777" w:rsidR="00101CBF" w:rsidRPr="00887756" w:rsidRDefault="00101CBF" w:rsidP="00101CB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F5B491" w14:textId="77777777" w:rsidR="00101CBF" w:rsidRPr="00887756" w:rsidRDefault="00101CBF" w:rsidP="00101CB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1CED20" w14:textId="77777777" w:rsidR="00101CBF" w:rsidRPr="00887756" w:rsidRDefault="00101CBF" w:rsidP="00101CB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>14.00 – 15.00</w:t>
            </w:r>
          </w:p>
        </w:tc>
        <w:tc>
          <w:tcPr>
            <w:tcW w:w="4162" w:type="pct"/>
          </w:tcPr>
          <w:p w14:paraId="691ADD0A" w14:textId="40080B11" w:rsidR="003F07BE" w:rsidRPr="00887756" w:rsidRDefault="003F07BE" w:rsidP="003F07BE">
            <w:pPr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lastRenderedPageBreak/>
              <w:t>Utilizando as ferramentas do programa Construindo Cidades Resilientes para Avaliação e Diagnóstico: tabela de desempenho para a Resiliência das cidades</w:t>
            </w:r>
          </w:p>
          <w:p w14:paraId="53049D00" w14:textId="77777777" w:rsidR="003F07BE" w:rsidRPr="00887756" w:rsidRDefault="003F07BE" w:rsidP="003F07BE">
            <w:pPr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</w:p>
          <w:p w14:paraId="6BBA4122" w14:textId="653F05EE" w:rsidR="00101CBF" w:rsidRPr="00887756" w:rsidRDefault="00101CBF" w:rsidP="003F07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87756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>Presentation</w:t>
            </w:r>
            <w:proofErr w:type="spellEnd"/>
            <w:r w:rsidRPr="0088775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637D40" w:rsidRPr="008877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</w:t>
            </w:r>
            <w:r w:rsidR="009D04FE" w:rsidRPr="008877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r. </w:t>
            </w:r>
            <w:proofErr w:type="spellStart"/>
            <w:r w:rsidR="009D04FE" w:rsidRPr="008877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Armen</w:t>
            </w:r>
            <w:proofErr w:type="spellEnd"/>
            <w:r w:rsidR="009D04FE" w:rsidRPr="008877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D04FE" w:rsidRPr="008877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Rostomyan</w:t>
            </w:r>
            <w:proofErr w:type="spellEnd"/>
          </w:p>
          <w:p w14:paraId="4BD2D496" w14:textId="26A6BA28" w:rsidR="003F07BE" w:rsidRPr="00887756" w:rsidRDefault="003F07BE" w:rsidP="00B17319">
            <w:pPr>
              <w:spacing w:before="120" w:after="120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>Discussão em Grupos de Trabalho</w:t>
            </w:r>
            <w:r w:rsidR="00101CBF"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>:</w:t>
            </w:r>
            <w:r w:rsidR="00101CBF"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</w:t>
            </w:r>
          </w:p>
          <w:p w14:paraId="31FB4E53" w14:textId="25C5EF86" w:rsidR="001F4CB0" w:rsidRPr="00887756" w:rsidRDefault="00101CBF" w:rsidP="003F07BE">
            <w:pPr>
              <w:spacing w:before="120" w:after="120"/>
              <w:jc w:val="center"/>
              <w:rPr>
                <w:rFonts w:asciiTheme="minorHAnsi" w:hAnsiTheme="minorHAnsi" w:cstheme="minorHAnsi"/>
                <w:color w:val="800080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</w:t>
            </w:r>
            <w:r w:rsidR="003F07BE"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Utilizando a tabela de desempenho para avaliar a gestão de risco na minha </w:t>
            </w:r>
            <w:proofErr w:type="gramStart"/>
            <w:r w:rsidR="003F07BE"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cidade” </w:t>
            </w: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</w:p>
        </w:tc>
      </w:tr>
      <w:tr w:rsidR="00101CBF" w:rsidRPr="00887756" w14:paraId="6AB51871" w14:textId="77777777" w:rsidTr="005D0EAA">
        <w:tc>
          <w:tcPr>
            <w:tcW w:w="838" w:type="pct"/>
            <w:shd w:val="clear" w:color="auto" w:fill="C6D9F1" w:themeFill="text2" w:themeFillTint="33"/>
          </w:tcPr>
          <w:p w14:paraId="29672FC1" w14:textId="77777777" w:rsidR="00101CBF" w:rsidRPr="00887756" w:rsidRDefault="00101CBF" w:rsidP="00101CB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15.00 – 15.15</w:t>
            </w:r>
          </w:p>
        </w:tc>
        <w:tc>
          <w:tcPr>
            <w:tcW w:w="4162" w:type="pct"/>
            <w:shd w:val="clear" w:color="auto" w:fill="C6D9F1" w:themeFill="text2" w:themeFillTint="33"/>
          </w:tcPr>
          <w:p w14:paraId="769FC77E" w14:textId="2295C8F4" w:rsidR="00101CBF" w:rsidRPr="00887756" w:rsidRDefault="003F07BE" w:rsidP="00101CB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i/>
                <w:sz w:val="22"/>
                <w:szCs w:val="22"/>
              </w:rPr>
              <w:t>Pausa para Café</w:t>
            </w:r>
          </w:p>
        </w:tc>
      </w:tr>
      <w:tr w:rsidR="00101CBF" w:rsidRPr="00887756" w14:paraId="6E22253E" w14:textId="77777777" w:rsidTr="005D0EAA">
        <w:trPr>
          <w:trHeight w:val="526"/>
        </w:trPr>
        <w:tc>
          <w:tcPr>
            <w:tcW w:w="838" w:type="pct"/>
          </w:tcPr>
          <w:p w14:paraId="4077A801" w14:textId="77777777" w:rsidR="00101CBF" w:rsidRPr="00887756" w:rsidRDefault="00101CBF" w:rsidP="00101CB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>15.15 -  18.00</w:t>
            </w:r>
          </w:p>
        </w:tc>
        <w:tc>
          <w:tcPr>
            <w:tcW w:w="4162" w:type="pct"/>
          </w:tcPr>
          <w:p w14:paraId="74D2D410" w14:textId="433A11B4" w:rsidR="003F07BE" w:rsidRPr="00887756" w:rsidRDefault="003F07BE" w:rsidP="003F07BE">
            <w:pPr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>Utilizando as ferramentas do programa Construindo Cidades Resilientes para Avaliação e Diagnóstico: tabela de desempenho para a Resiliência das cidades</w:t>
            </w:r>
          </w:p>
          <w:p w14:paraId="4974F8FE" w14:textId="04B37D19" w:rsidR="00101CBF" w:rsidRPr="00887756" w:rsidRDefault="00101CBF" w:rsidP="00101CBF">
            <w:pPr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</w:p>
          <w:p w14:paraId="7118EBE1" w14:textId="77777777" w:rsidR="003F07BE" w:rsidRPr="00887756" w:rsidRDefault="003F07BE" w:rsidP="003F07BE">
            <w:pPr>
              <w:spacing w:before="120" w:after="120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>Discussão em Grupos de Trabalho:</w:t>
            </w: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</w:t>
            </w:r>
          </w:p>
          <w:p w14:paraId="2780FED1" w14:textId="07D6A0A9" w:rsidR="00101CBF" w:rsidRPr="00887756" w:rsidRDefault="003F07BE" w:rsidP="003F07BE">
            <w:pPr>
              <w:spacing w:before="24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“Utilizando a tabela de desempenho para avaliar a g</w:t>
            </w:r>
            <w:r w:rsidR="00E2154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estão de risco na minha cidade”</w:t>
            </w:r>
          </w:p>
          <w:p w14:paraId="5EB4F307" w14:textId="77777777" w:rsidR="003F07BE" w:rsidRPr="00887756" w:rsidRDefault="003F07BE" w:rsidP="00101CBF">
            <w:pPr>
              <w:spacing w:before="240" w:after="120"/>
              <w:contextualSpacing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>Discussão em Plenária</w:t>
            </w:r>
            <w:r w:rsidR="00101CBF"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>:</w:t>
            </w:r>
            <w:r w:rsidR="00101CBF"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  </w:t>
            </w:r>
          </w:p>
          <w:p w14:paraId="1ABC69E6" w14:textId="16330575" w:rsidR="00101CBF" w:rsidRPr="00887756" w:rsidRDefault="003F07BE" w:rsidP="003F07BE">
            <w:pPr>
              <w:spacing w:before="240" w:after="120"/>
              <w:contextualSpacing/>
              <w:jc w:val="center"/>
              <w:rPr>
                <w:rFonts w:asciiTheme="minorHAnsi" w:hAnsiTheme="minorHAnsi" w:cstheme="minorHAnsi"/>
                <w:color w:val="800080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“Apresentação de Resultados dos Grupos de </w:t>
            </w:r>
            <w:proofErr w:type="gramStart"/>
            <w:r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Trabalho</w:t>
            </w:r>
            <w:r w:rsidR="00101CBF"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</w:t>
            </w:r>
            <w:proofErr w:type="gramEnd"/>
            <w:r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  <w:p w14:paraId="49376B74" w14:textId="77777777" w:rsidR="001F4CB0" w:rsidRPr="00887756" w:rsidRDefault="001F4CB0" w:rsidP="00101CBF">
            <w:pPr>
              <w:spacing w:before="240" w:after="120"/>
              <w:contextualSpacing/>
              <w:rPr>
                <w:rFonts w:asciiTheme="minorHAnsi" w:hAnsiTheme="minorHAnsi" w:cstheme="minorHAnsi"/>
                <w:color w:val="800080"/>
                <w:sz w:val="22"/>
                <w:szCs w:val="22"/>
              </w:rPr>
            </w:pPr>
          </w:p>
        </w:tc>
      </w:tr>
    </w:tbl>
    <w:p w14:paraId="2EFBAF24" w14:textId="77777777" w:rsidR="00D64B3D" w:rsidRPr="00887756" w:rsidRDefault="00D64B3D" w:rsidP="00D64B3D">
      <w:pPr>
        <w:rPr>
          <w:rFonts w:asciiTheme="minorHAnsi" w:hAnsiTheme="minorHAnsi" w:cstheme="minorHAnsi"/>
          <w:sz w:val="22"/>
          <w:szCs w:val="22"/>
        </w:rPr>
      </w:pPr>
    </w:p>
    <w:p w14:paraId="2240FE10" w14:textId="77777777" w:rsidR="005A48FE" w:rsidRPr="00887756" w:rsidRDefault="005A48FE" w:rsidP="00D64B3D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3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7726"/>
      </w:tblGrid>
      <w:tr w:rsidR="009722AD" w:rsidRPr="00887756" w14:paraId="0D59A65F" w14:textId="77777777" w:rsidTr="00637D40">
        <w:tc>
          <w:tcPr>
            <w:tcW w:w="838" w:type="pct"/>
            <w:shd w:val="clear" w:color="auto" w:fill="000000" w:themeFill="text1"/>
          </w:tcPr>
          <w:p w14:paraId="325F61C3" w14:textId="4ECF8CFD" w:rsidR="009722AD" w:rsidRPr="00887756" w:rsidRDefault="003F07BE" w:rsidP="00CE032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2o Dia</w:t>
            </w:r>
          </w:p>
        </w:tc>
        <w:tc>
          <w:tcPr>
            <w:tcW w:w="4162" w:type="pct"/>
            <w:shd w:val="clear" w:color="auto" w:fill="548DD4" w:themeFill="text2" w:themeFillTint="99"/>
          </w:tcPr>
          <w:p w14:paraId="1036474A" w14:textId="398D0C3F" w:rsidR="009722AD" w:rsidRPr="00887756" w:rsidRDefault="00E33010" w:rsidP="00CE0326">
            <w:pPr>
              <w:tabs>
                <w:tab w:val="left" w:pos="3127"/>
              </w:tabs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28 de Abril (Terça-</w:t>
            </w:r>
            <w:proofErr w:type="gramStart"/>
            <w:r w:rsidRPr="0088775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feira</w:t>
            </w:r>
            <w:r w:rsidR="009722AD" w:rsidRPr="0088775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)</w:t>
            </w:r>
            <w:r w:rsidR="009722AD" w:rsidRPr="0088775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ab/>
            </w:r>
            <w:proofErr w:type="gramEnd"/>
          </w:p>
        </w:tc>
      </w:tr>
      <w:tr w:rsidR="009722AD" w:rsidRPr="00887756" w14:paraId="6DB89CFE" w14:textId="77777777" w:rsidTr="00637D40">
        <w:tc>
          <w:tcPr>
            <w:tcW w:w="838" w:type="pct"/>
          </w:tcPr>
          <w:p w14:paraId="43503EBD" w14:textId="77777777" w:rsidR="009722AD" w:rsidRPr="00887756" w:rsidRDefault="009722AD" w:rsidP="00CE032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>9.30 – 10.10</w:t>
            </w:r>
          </w:p>
          <w:p w14:paraId="7883A349" w14:textId="77777777" w:rsidR="009722AD" w:rsidRPr="00887756" w:rsidRDefault="009722AD" w:rsidP="00CE032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2" w:type="pct"/>
          </w:tcPr>
          <w:p w14:paraId="31A3237B" w14:textId="72739BD1" w:rsidR="00637D40" w:rsidRPr="00887756" w:rsidRDefault="00637D40" w:rsidP="00CE0326">
            <w:p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>Integrando a RRD em Programas setoriais para o desenvolvimento socioeconômico com estudos de caso em Governança, Finanças, Infraestrutura, Adaptação às Mudanças Climáticas e Saúde</w:t>
            </w:r>
            <w:r w:rsidR="009722AD"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(</w:t>
            </w: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Passos Essenciais #</w:t>
            </w:r>
            <w:r w:rsidR="009757DE"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</w:t>
            </w: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1, 2, 3, 4 e 5) </w:t>
            </w:r>
          </w:p>
          <w:p w14:paraId="6BAE3BA4" w14:textId="77777777" w:rsidR="009722AD" w:rsidRPr="00887756" w:rsidRDefault="009722AD" w:rsidP="00CE0326">
            <w:pPr>
              <w:contextualSpacing/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6"/>
              </w:rPr>
            </w:pPr>
          </w:p>
          <w:p w14:paraId="1632FEE3" w14:textId="749B01AB" w:rsidR="009722AD" w:rsidRPr="00887756" w:rsidRDefault="00637D40" w:rsidP="00CE0326">
            <w:pPr>
              <w:pStyle w:val="ListParagraph"/>
              <w:numPr>
                <w:ilvl w:val="0"/>
                <w:numId w:val="10"/>
              </w:numPr>
              <w:spacing w:before="120" w:after="120"/>
              <w:ind w:leftChars="0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lang w:val="pt-BR"/>
              </w:rPr>
            </w:pPr>
            <w:r w:rsidRPr="00887756">
              <w:rPr>
                <w:rFonts w:asciiTheme="minorHAnsi" w:hAnsiTheme="minorHAnsi" w:cstheme="minorHAnsi"/>
                <w:sz w:val="22"/>
                <w:u w:val="single"/>
                <w:lang w:val="pt-BR"/>
              </w:rPr>
              <w:t>Apresentação</w:t>
            </w:r>
            <w:r w:rsidR="009722AD" w:rsidRPr="00887756">
              <w:rPr>
                <w:rFonts w:asciiTheme="minorHAnsi" w:hAnsiTheme="minorHAnsi" w:cstheme="minorHAnsi"/>
                <w:sz w:val="22"/>
                <w:u w:val="single"/>
                <w:lang w:val="pt-BR"/>
              </w:rPr>
              <w:t>:</w:t>
            </w:r>
            <w:r w:rsidR="009722AD" w:rsidRPr="00887756">
              <w:rPr>
                <w:rFonts w:asciiTheme="minorHAnsi" w:hAnsiTheme="minorHAnsi" w:cstheme="minorHAnsi"/>
                <w:sz w:val="22"/>
                <w:lang w:val="pt-BR"/>
              </w:rPr>
              <w:t xml:space="preserve">    </w:t>
            </w:r>
            <w:r w:rsidR="009722AD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   </w:t>
            </w:r>
            <w:r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>S</w:t>
            </w:r>
            <w:r w:rsidR="009722AD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r. </w:t>
            </w:r>
            <w:proofErr w:type="spellStart"/>
            <w:r w:rsidR="009722AD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>Sanjaya</w:t>
            </w:r>
            <w:proofErr w:type="spellEnd"/>
            <w:r w:rsidR="009722AD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 </w:t>
            </w:r>
            <w:proofErr w:type="spellStart"/>
            <w:r w:rsidR="009722AD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>B</w:t>
            </w:r>
            <w:r w:rsidR="002A2791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>hatia</w:t>
            </w:r>
            <w:proofErr w:type="spellEnd"/>
            <w:r w:rsidR="002A2791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 </w:t>
            </w:r>
          </w:p>
          <w:p w14:paraId="3D690B21" w14:textId="77777777" w:rsidR="009722AD" w:rsidRPr="00887756" w:rsidRDefault="009722AD" w:rsidP="00CE0326">
            <w:pPr>
              <w:pStyle w:val="ListParagraph"/>
              <w:widowControl/>
              <w:wordWrap/>
              <w:autoSpaceDE/>
              <w:autoSpaceDN/>
              <w:spacing w:before="120" w:after="120"/>
              <w:ind w:leftChars="0" w:left="385"/>
              <w:contextualSpacing/>
              <w:jc w:val="left"/>
              <w:rPr>
                <w:rFonts w:asciiTheme="minorHAnsi" w:hAnsiTheme="minorHAnsi" w:cstheme="minorHAnsi"/>
                <w:sz w:val="22"/>
                <w:lang w:val="pt-BR"/>
              </w:rPr>
            </w:pPr>
          </w:p>
          <w:p w14:paraId="50575210" w14:textId="77777777" w:rsidR="00637D40" w:rsidRPr="00887756" w:rsidRDefault="00637D40" w:rsidP="00637D40">
            <w:pPr>
              <w:ind w:left="390"/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</w:pP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>Discussão em Plenária</w:t>
            </w:r>
            <w:r w:rsidR="009722AD"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 xml:space="preserve">: </w:t>
            </w:r>
          </w:p>
          <w:p w14:paraId="01DCC177" w14:textId="3E651599" w:rsidR="009722AD" w:rsidRPr="00887756" w:rsidRDefault="00637D40" w:rsidP="00637D40">
            <w:pPr>
              <w:ind w:left="390"/>
              <w:jc w:val="center"/>
              <w:rPr>
                <w:rFonts w:asciiTheme="minorHAnsi" w:hAnsiTheme="minorHAnsi" w:cstheme="minorHAnsi"/>
                <w:color w:val="800080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“Compartilhando a experiência dos participantes em programas setoriais”</w:t>
            </w:r>
            <w:r w:rsidR="00460EEA"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9722AD"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  <w:p w14:paraId="0CF6A8DB" w14:textId="77777777" w:rsidR="009722AD" w:rsidRPr="00887756" w:rsidRDefault="009722AD" w:rsidP="00CE0326">
            <w:pPr>
              <w:rPr>
                <w:rFonts w:asciiTheme="minorHAnsi" w:hAnsiTheme="minorHAnsi" w:cstheme="minorHAnsi"/>
                <w:color w:val="800080"/>
                <w:sz w:val="22"/>
                <w:szCs w:val="22"/>
              </w:rPr>
            </w:pPr>
          </w:p>
        </w:tc>
      </w:tr>
      <w:tr w:rsidR="009722AD" w:rsidRPr="00887756" w14:paraId="428D9AF4" w14:textId="77777777" w:rsidTr="00637D40">
        <w:tc>
          <w:tcPr>
            <w:tcW w:w="838" w:type="pct"/>
            <w:shd w:val="clear" w:color="auto" w:fill="C6D9F1" w:themeFill="text2" w:themeFillTint="33"/>
          </w:tcPr>
          <w:p w14:paraId="5E6BBF63" w14:textId="44F84380" w:rsidR="009722AD" w:rsidRPr="00887756" w:rsidRDefault="009722AD" w:rsidP="00CE0326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sz w:val="22"/>
                <w:szCs w:val="22"/>
              </w:rPr>
              <w:t>10.10 – 10.30</w:t>
            </w:r>
          </w:p>
        </w:tc>
        <w:tc>
          <w:tcPr>
            <w:tcW w:w="4162" w:type="pct"/>
            <w:shd w:val="clear" w:color="auto" w:fill="C6D9F1" w:themeFill="text2" w:themeFillTint="33"/>
          </w:tcPr>
          <w:p w14:paraId="669A2516" w14:textId="595D0A35" w:rsidR="009722AD" w:rsidRPr="00887756" w:rsidRDefault="00637D40" w:rsidP="00CE0326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i/>
                <w:sz w:val="22"/>
                <w:szCs w:val="22"/>
              </w:rPr>
              <w:t>Pausa para Café</w:t>
            </w:r>
          </w:p>
        </w:tc>
      </w:tr>
      <w:tr w:rsidR="009722AD" w:rsidRPr="00887756" w14:paraId="124CC715" w14:textId="77777777" w:rsidTr="00637D40">
        <w:tc>
          <w:tcPr>
            <w:tcW w:w="838" w:type="pct"/>
            <w:tcBorders>
              <w:bottom w:val="single" w:sz="4" w:space="0" w:color="auto"/>
            </w:tcBorders>
            <w:shd w:val="clear" w:color="auto" w:fill="FFFFFF"/>
          </w:tcPr>
          <w:p w14:paraId="4D7E53F0" w14:textId="77777777" w:rsidR="009722AD" w:rsidRPr="00887756" w:rsidRDefault="009722AD" w:rsidP="00CE032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>10.30– 12.30</w:t>
            </w:r>
          </w:p>
        </w:tc>
        <w:tc>
          <w:tcPr>
            <w:tcW w:w="4162" w:type="pct"/>
            <w:tcBorders>
              <w:bottom w:val="single" w:sz="4" w:space="0" w:color="auto"/>
            </w:tcBorders>
            <w:shd w:val="clear" w:color="auto" w:fill="FFFFFF"/>
          </w:tcPr>
          <w:p w14:paraId="0266FB1A" w14:textId="4F229183" w:rsidR="009722AD" w:rsidRPr="00887756" w:rsidRDefault="00637D40" w:rsidP="00CE032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>Desenvolvendo e Implementando Planos de Ação para a Resiliência do País/Cidade</w:t>
            </w:r>
          </w:p>
          <w:p w14:paraId="43BBD0EA" w14:textId="77777777" w:rsidR="009722AD" w:rsidRPr="00887756" w:rsidRDefault="009722AD" w:rsidP="00CE032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4A6AE4" w14:textId="7057EAA3" w:rsidR="009722AD" w:rsidRPr="00887756" w:rsidRDefault="00637D40" w:rsidP="00B17319">
            <w:pPr>
              <w:pStyle w:val="ListParagraph"/>
              <w:numPr>
                <w:ilvl w:val="0"/>
                <w:numId w:val="10"/>
              </w:numPr>
              <w:spacing w:before="120" w:after="120"/>
              <w:ind w:leftChars="0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lang w:val="pt-BR"/>
              </w:rPr>
            </w:pPr>
            <w:r w:rsidRPr="00887756">
              <w:rPr>
                <w:rFonts w:asciiTheme="minorHAnsi" w:hAnsiTheme="minorHAnsi" w:cstheme="minorHAnsi"/>
                <w:sz w:val="22"/>
                <w:u w:val="single"/>
                <w:lang w:val="pt-BR"/>
              </w:rPr>
              <w:t>Apresentação</w:t>
            </w:r>
            <w:r w:rsidR="009722AD" w:rsidRPr="00887756">
              <w:rPr>
                <w:rFonts w:asciiTheme="minorHAnsi" w:hAnsiTheme="minorHAnsi" w:cstheme="minorHAnsi"/>
                <w:sz w:val="22"/>
                <w:u w:val="single"/>
                <w:lang w:val="pt-BR"/>
              </w:rPr>
              <w:t>:</w:t>
            </w:r>
            <w:r w:rsidR="009722AD" w:rsidRPr="00887756">
              <w:rPr>
                <w:rFonts w:asciiTheme="minorHAnsi" w:hAnsiTheme="minorHAnsi" w:cstheme="minorHAnsi"/>
                <w:sz w:val="22"/>
                <w:lang w:val="pt-BR"/>
              </w:rPr>
              <w:t xml:space="preserve">    </w:t>
            </w:r>
            <w:r w:rsidR="00B17319" w:rsidRPr="00887756">
              <w:rPr>
                <w:lang w:val="pt-BR"/>
              </w:rPr>
              <w:t xml:space="preserve"> </w:t>
            </w:r>
            <w:r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>S</w:t>
            </w:r>
            <w:r w:rsidR="00B17319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r. </w:t>
            </w:r>
            <w:proofErr w:type="spellStart"/>
            <w:r w:rsidR="00B17319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>Armen</w:t>
            </w:r>
            <w:proofErr w:type="spellEnd"/>
            <w:r w:rsidR="00B17319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 </w:t>
            </w:r>
            <w:proofErr w:type="spellStart"/>
            <w:r w:rsidR="00B17319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>Rostomyan</w:t>
            </w:r>
            <w:proofErr w:type="spellEnd"/>
            <w:r w:rsidR="00B17319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 </w:t>
            </w:r>
            <w:r w:rsidR="009722AD" w:rsidRPr="00887756">
              <w:rPr>
                <w:rFonts w:asciiTheme="minorHAnsi" w:hAnsiTheme="minorHAnsi" w:cstheme="minorHAnsi"/>
                <w:color w:val="000000" w:themeColor="text1"/>
                <w:sz w:val="22"/>
                <w:lang w:val="pt-BR"/>
              </w:rPr>
              <w:t xml:space="preserve"> </w:t>
            </w:r>
          </w:p>
          <w:p w14:paraId="1CF37B0E" w14:textId="717D43EF" w:rsidR="009722AD" w:rsidRPr="00887756" w:rsidRDefault="009722AD" w:rsidP="00CE0326">
            <w:pPr>
              <w:spacing w:before="120" w:after="120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       </w:t>
            </w:r>
            <w:r w:rsidR="00460EEA"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 xml:space="preserve"> Sessão de Perguntas e Respostas</w:t>
            </w:r>
          </w:p>
          <w:p w14:paraId="43C493D7" w14:textId="77777777" w:rsidR="009722AD" w:rsidRPr="00887756" w:rsidRDefault="009722AD" w:rsidP="00CE0326">
            <w:pPr>
              <w:spacing w:before="120" w:after="120"/>
              <w:rPr>
                <w:rFonts w:asciiTheme="minorHAnsi" w:hAnsiTheme="minorHAnsi" w:cstheme="minorHAnsi"/>
                <w:color w:val="7030A0"/>
                <w:sz w:val="10"/>
                <w:szCs w:val="10"/>
              </w:rPr>
            </w:pPr>
            <w:r w:rsidRPr="00887756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</w:p>
          <w:p w14:paraId="67686B15" w14:textId="3E150DC7" w:rsidR="009722AD" w:rsidRPr="00887756" w:rsidRDefault="00460EEA" w:rsidP="00CE0326">
            <w:pPr>
              <w:spacing w:before="120" w:after="120"/>
              <w:rPr>
                <w:rFonts w:asciiTheme="minorHAnsi" w:hAnsiTheme="minorHAnsi" w:cstheme="minorHAnsi"/>
                <w:color w:val="800080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u w:val="single"/>
              </w:rPr>
              <w:t>Exercício</w:t>
            </w:r>
            <w:r w:rsidR="009722AD" w:rsidRPr="00887756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u w:val="single"/>
              </w:rPr>
              <w:t>:</w:t>
            </w:r>
            <w:r w:rsidRPr="00887756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 xml:space="preserve"> Discussão em grupos de trabalho para desenvolver esboço de Plano de Ação para a Resiliência da Cidade</w:t>
            </w:r>
            <w:r w:rsidR="009722AD" w:rsidRPr="00887756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>/</w:t>
            </w:r>
            <w:r w:rsidRPr="00887756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>País</w:t>
            </w:r>
            <w:r w:rsidR="009722AD" w:rsidRPr="008877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22AD"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(</w:t>
            </w: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Passos Essenciais 1, 2, 3, 4 e 5)</w:t>
            </w:r>
          </w:p>
          <w:p w14:paraId="2BE0E583" w14:textId="77777777" w:rsidR="009722AD" w:rsidRPr="00887756" w:rsidRDefault="009722AD" w:rsidP="00CE0326">
            <w:pPr>
              <w:spacing w:before="120" w:after="120"/>
              <w:rPr>
                <w:rFonts w:asciiTheme="minorHAnsi" w:hAnsiTheme="minorHAnsi" w:cstheme="minorHAnsi"/>
                <w:color w:val="800080"/>
                <w:sz w:val="10"/>
                <w:szCs w:val="10"/>
              </w:rPr>
            </w:pPr>
          </w:p>
          <w:p w14:paraId="4BB057DE" w14:textId="77777777" w:rsidR="002C44FD" w:rsidRPr="00887756" w:rsidRDefault="00460EEA" w:rsidP="00CE0326">
            <w:pPr>
              <w:spacing w:before="120" w:after="120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>Discussão nos Grupos de Trabalho</w:t>
            </w:r>
            <w:r w:rsidR="009722AD"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>:</w:t>
            </w:r>
            <w:r w:rsidR="009722AD"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</w:t>
            </w:r>
          </w:p>
          <w:p w14:paraId="6DD1A71B" w14:textId="4727C64D" w:rsidR="009722AD" w:rsidRPr="00887756" w:rsidRDefault="009722AD" w:rsidP="002C44F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>“</w:t>
            </w:r>
            <w:r w:rsidR="002C44FD"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Desenvolvendo Planos de Ação para a Resiliência da minha Cidade”</w:t>
            </w:r>
          </w:p>
          <w:p w14:paraId="1F04B2D1" w14:textId="77777777" w:rsidR="009722AD" w:rsidRPr="00887756" w:rsidRDefault="009722AD" w:rsidP="00CE0326">
            <w:pPr>
              <w:rPr>
                <w:rFonts w:asciiTheme="minorHAnsi" w:hAnsiTheme="minorHAnsi" w:cstheme="minorHAnsi"/>
                <w:color w:val="800080"/>
                <w:sz w:val="22"/>
                <w:szCs w:val="22"/>
              </w:rPr>
            </w:pPr>
          </w:p>
        </w:tc>
      </w:tr>
      <w:tr w:rsidR="009722AD" w:rsidRPr="00887756" w14:paraId="12CD20B0" w14:textId="77777777" w:rsidTr="00637D40"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7E2B3A" w14:textId="77777777" w:rsidR="009722AD" w:rsidRPr="00887756" w:rsidRDefault="009722AD" w:rsidP="00CE0326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12.30 – 13:30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4D0532" w14:textId="4FFBC122" w:rsidR="009722AD" w:rsidRPr="00887756" w:rsidRDefault="009757DE" w:rsidP="00CE0326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i/>
                <w:sz w:val="22"/>
                <w:szCs w:val="22"/>
              </w:rPr>
              <w:t>Pausa para Almoço</w:t>
            </w:r>
          </w:p>
        </w:tc>
      </w:tr>
      <w:tr w:rsidR="009722AD" w:rsidRPr="00887756" w14:paraId="2BBBC292" w14:textId="77777777" w:rsidTr="00637D40">
        <w:trPr>
          <w:trHeight w:val="527"/>
        </w:trPr>
        <w:tc>
          <w:tcPr>
            <w:tcW w:w="838" w:type="pct"/>
            <w:tcBorders>
              <w:top w:val="single" w:sz="4" w:space="0" w:color="auto"/>
            </w:tcBorders>
            <w:shd w:val="clear" w:color="auto" w:fill="FFFFFF"/>
          </w:tcPr>
          <w:p w14:paraId="626BCB63" w14:textId="77777777" w:rsidR="009722AD" w:rsidRPr="00887756" w:rsidRDefault="009722AD" w:rsidP="00CE032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>13:30 – 15.00</w:t>
            </w:r>
          </w:p>
        </w:tc>
        <w:tc>
          <w:tcPr>
            <w:tcW w:w="4162" w:type="pct"/>
            <w:tcBorders>
              <w:top w:val="single" w:sz="4" w:space="0" w:color="auto"/>
            </w:tcBorders>
            <w:shd w:val="clear" w:color="auto" w:fill="FFFFFF"/>
          </w:tcPr>
          <w:p w14:paraId="5C6691CB" w14:textId="1DE9DFA0" w:rsidR="009722AD" w:rsidRPr="00887756" w:rsidRDefault="002C44FD" w:rsidP="00CE0326">
            <w:pPr>
              <w:spacing w:before="120" w:after="120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 xml:space="preserve">Integrando a RRD em Programas setoriais para o desenvolvimento socioeconômico com estudos de caso em Habitação e Planejamento do Uso do Solo, Ecossistemas e Meio Ambiente, Sistemas Produtivos </w:t>
            </w:r>
            <w:r w:rsidR="009722AD"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(</w:t>
            </w: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Passos Essenciais # </w:t>
            </w:r>
            <w:r w:rsidR="009722AD"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6, 7, 8, 9, 10)</w:t>
            </w:r>
          </w:p>
          <w:p w14:paraId="65F40A1C" w14:textId="77777777" w:rsidR="009722AD" w:rsidRPr="00887756" w:rsidRDefault="009722AD" w:rsidP="00CE0326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E34CD8E" w14:textId="6C9526A7" w:rsidR="009722AD" w:rsidRPr="00887756" w:rsidRDefault="002C44FD" w:rsidP="00CE0326">
            <w:pPr>
              <w:pStyle w:val="ListParagraph"/>
              <w:numPr>
                <w:ilvl w:val="0"/>
                <w:numId w:val="10"/>
              </w:numPr>
              <w:spacing w:before="120" w:after="120"/>
              <w:ind w:leftChars="0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lang w:val="pt-BR"/>
              </w:rPr>
            </w:pPr>
            <w:r w:rsidRPr="00887756">
              <w:rPr>
                <w:rFonts w:asciiTheme="minorHAnsi" w:hAnsiTheme="minorHAnsi" w:cstheme="minorHAnsi"/>
                <w:sz w:val="22"/>
                <w:u w:val="single"/>
                <w:lang w:val="pt-BR"/>
              </w:rPr>
              <w:t>Apresentação</w:t>
            </w:r>
            <w:r w:rsidR="009722AD" w:rsidRPr="00887756">
              <w:rPr>
                <w:rFonts w:asciiTheme="minorHAnsi" w:hAnsiTheme="minorHAnsi" w:cstheme="minorHAnsi"/>
                <w:sz w:val="22"/>
                <w:u w:val="single"/>
                <w:lang w:val="pt-BR"/>
              </w:rPr>
              <w:t>:</w:t>
            </w:r>
            <w:r w:rsidR="009722AD" w:rsidRPr="00887756">
              <w:rPr>
                <w:rFonts w:asciiTheme="minorHAnsi" w:hAnsiTheme="minorHAnsi" w:cstheme="minorHAnsi"/>
                <w:sz w:val="22"/>
                <w:lang w:val="pt-BR"/>
              </w:rPr>
              <w:t xml:space="preserve">    </w:t>
            </w:r>
            <w:r w:rsidR="009722AD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 </w:t>
            </w:r>
            <w:r w:rsidR="009757DE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>S</w:t>
            </w:r>
            <w:r w:rsidR="009722AD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r. </w:t>
            </w:r>
            <w:proofErr w:type="spellStart"/>
            <w:r w:rsidR="009722AD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>Sanjaya</w:t>
            </w:r>
            <w:proofErr w:type="spellEnd"/>
            <w:r w:rsidR="009722AD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 </w:t>
            </w:r>
            <w:proofErr w:type="spellStart"/>
            <w:r w:rsidR="009722AD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>B</w:t>
            </w:r>
            <w:r w:rsidR="002A2791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>hatia</w:t>
            </w:r>
            <w:proofErr w:type="spellEnd"/>
            <w:r w:rsidR="002A2791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 </w:t>
            </w:r>
          </w:p>
          <w:p w14:paraId="2ABEA451" w14:textId="77777777" w:rsidR="009722AD" w:rsidRPr="00887756" w:rsidRDefault="009722AD" w:rsidP="00CE0326">
            <w:pPr>
              <w:tabs>
                <w:tab w:val="num" w:pos="450"/>
              </w:tabs>
              <w:spacing w:before="120" w:after="120"/>
              <w:ind w:left="28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062C73A" w14:textId="77777777" w:rsidR="002C44FD" w:rsidRPr="00887756" w:rsidRDefault="002C44FD" w:rsidP="002C44FD">
            <w:pPr>
              <w:spacing w:before="120" w:after="120"/>
              <w:ind w:left="390"/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</w:pP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>Discussão em plenária</w:t>
            </w:r>
            <w:r w:rsidR="009722AD"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 xml:space="preserve">: </w:t>
            </w:r>
          </w:p>
          <w:p w14:paraId="4A1F94EA" w14:textId="77777777" w:rsidR="009722AD" w:rsidRPr="00887756" w:rsidRDefault="002C44FD" w:rsidP="002C44FD">
            <w:pPr>
              <w:spacing w:before="120" w:after="120"/>
              <w:ind w:left="39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“Compartilhando a experiência dos participantes em Programas Setoriais”</w:t>
            </w:r>
          </w:p>
          <w:p w14:paraId="521FDF06" w14:textId="22FFCB1B" w:rsidR="002C44FD" w:rsidRPr="00887756" w:rsidRDefault="002C44FD" w:rsidP="002C44FD">
            <w:pPr>
              <w:spacing w:before="120" w:after="120"/>
              <w:ind w:left="39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2AD" w:rsidRPr="00887756" w14:paraId="4689117B" w14:textId="77777777" w:rsidTr="00637D40">
        <w:tc>
          <w:tcPr>
            <w:tcW w:w="838" w:type="pct"/>
            <w:shd w:val="clear" w:color="auto" w:fill="C6D9F1" w:themeFill="text2" w:themeFillTint="33"/>
          </w:tcPr>
          <w:p w14:paraId="5D242943" w14:textId="77777777" w:rsidR="009722AD" w:rsidRPr="00887756" w:rsidRDefault="009722AD" w:rsidP="00CE0326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sz w:val="22"/>
                <w:szCs w:val="22"/>
              </w:rPr>
              <w:t>15.00 – 15.15</w:t>
            </w:r>
          </w:p>
        </w:tc>
        <w:tc>
          <w:tcPr>
            <w:tcW w:w="4162" w:type="pct"/>
            <w:shd w:val="clear" w:color="auto" w:fill="C6D9F1" w:themeFill="text2" w:themeFillTint="33"/>
          </w:tcPr>
          <w:p w14:paraId="4F4FE174" w14:textId="2B435A16" w:rsidR="009722AD" w:rsidRPr="00887756" w:rsidRDefault="009757DE" w:rsidP="00CE0326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i/>
                <w:sz w:val="22"/>
                <w:szCs w:val="22"/>
              </w:rPr>
              <w:t>Pausa para Café</w:t>
            </w:r>
          </w:p>
        </w:tc>
      </w:tr>
      <w:tr w:rsidR="009722AD" w:rsidRPr="00887756" w14:paraId="798AD0B8" w14:textId="77777777" w:rsidTr="00637D40">
        <w:tc>
          <w:tcPr>
            <w:tcW w:w="838" w:type="pct"/>
            <w:shd w:val="clear" w:color="auto" w:fill="FFFFFF"/>
          </w:tcPr>
          <w:p w14:paraId="13707C92" w14:textId="77777777" w:rsidR="009722AD" w:rsidRPr="00887756" w:rsidRDefault="009722AD" w:rsidP="00CE032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>15.15 – 17.30</w:t>
            </w:r>
          </w:p>
        </w:tc>
        <w:tc>
          <w:tcPr>
            <w:tcW w:w="4162" w:type="pct"/>
            <w:shd w:val="clear" w:color="auto" w:fill="FFFFFF"/>
          </w:tcPr>
          <w:p w14:paraId="5D679B32" w14:textId="550513AE" w:rsidR="009722AD" w:rsidRPr="00887756" w:rsidRDefault="002C44FD" w:rsidP="00CE032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u w:val="single"/>
              </w:rPr>
              <w:t>Exercício:</w:t>
            </w:r>
            <w:r w:rsidRPr="00887756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 xml:space="preserve"> Discussão em grupos de trabalho para desenvolver esboço de Plano de Ação para a Resiliência da Cidade/País</w:t>
            </w: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(Passos Essenciais # 6, 7, 8, 9 e 10</w:t>
            </w:r>
            <w:r w:rsidR="009722AD"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) </w:t>
            </w:r>
          </w:p>
          <w:p w14:paraId="6AB9A2CE" w14:textId="77777777" w:rsidR="009722AD" w:rsidRPr="00887756" w:rsidRDefault="009722AD" w:rsidP="00CE0326">
            <w:pPr>
              <w:contextualSpacing/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</w:pPr>
          </w:p>
          <w:p w14:paraId="574C7BB5" w14:textId="77777777" w:rsidR="002C44FD" w:rsidRPr="00887756" w:rsidRDefault="002C44FD" w:rsidP="002C44FD">
            <w:pPr>
              <w:spacing w:before="240" w:after="120"/>
              <w:contextualSpacing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>Discussão em Plenária:</w:t>
            </w: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  </w:t>
            </w:r>
          </w:p>
          <w:p w14:paraId="2DD9A822" w14:textId="77777777" w:rsidR="009722AD" w:rsidRPr="00887756" w:rsidRDefault="002C44FD" w:rsidP="002C44FD">
            <w:pPr>
              <w:contextualSpacing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“Apresentação de Resultados dos Grupos de </w:t>
            </w:r>
            <w:proofErr w:type="gramStart"/>
            <w:r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Trabalho“</w:t>
            </w:r>
            <w:proofErr w:type="gramEnd"/>
            <w:r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</w:p>
          <w:p w14:paraId="6F67BB56" w14:textId="2C32A466" w:rsidR="002C44FD" w:rsidRPr="00887756" w:rsidRDefault="002C44FD" w:rsidP="002C44F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76140F" w14:textId="77777777" w:rsidR="00101CBF" w:rsidRPr="00887756" w:rsidRDefault="00101CBF" w:rsidP="001A4D54">
      <w:pPr>
        <w:rPr>
          <w:sz w:val="16"/>
          <w:szCs w:val="16"/>
        </w:rPr>
      </w:pPr>
    </w:p>
    <w:p w14:paraId="15EC6EF9" w14:textId="77777777" w:rsidR="009722AD" w:rsidRPr="00887756" w:rsidRDefault="009722AD" w:rsidP="001A4D54"/>
    <w:p w14:paraId="5D528C08" w14:textId="77777777" w:rsidR="009722AD" w:rsidRPr="00887756" w:rsidRDefault="009722AD" w:rsidP="001A4D54"/>
    <w:tbl>
      <w:tblPr>
        <w:tblpPr w:leftFromText="180" w:rightFromText="180" w:vertAnchor="text" w:horzAnchor="margin" w:tblpXSpec="center" w:tblpY="2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7726"/>
      </w:tblGrid>
      <w:tr w:rsidR="002A2791" w:rsidRPr="00887756" w14:paraId="1930AB7D" w14:textId="77777777" w:rsidTr="00637D40">
        <w:tc>
          <w:tcPr>
            <w:tcW w:w="838" w:type="pct"/>
            <w:shd w:val="clear" w:color="auto" w:fill="000000" w:themeFill="text1"/>
          </w:tcPr>
          <w:p w14:paraId="30E09C34" w14:textId="2377BB37" w:rsidR="002A2791" w:rsidRPr="00887756" w:rsidRDefault="002C44FD" w:rsidP="002A279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3o Dia</w:t>
            </w:r>
          </w:p>
        </w:tc>
        <w:tc>
          <w:tcPr>
            <w:tcW w:w="4162" w:type="pct"/>
            <w:shd w:val="clear" w:color="auto" w:fill="548DD4" w:themeFill="text2" w:themeFillTint="99"/>
          </w:tcPr>
          <w:p w14:paraId="33D54E7C" w14:textId="1A5EDF6E" w:rsidR="002A2791" w:rsidRPr="00887756" w:rsidRDefault="002C44FD" w:rsidP="002A2791">
            <w:pPr>
              <w:tabs>
                <w:tab w:val="left" w:pos="3127"/>
              </w:tabs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29 de Abril (Quarta-feira)</w:t>
            </w:r>
          </w:p>
        </w:tc>
      </w:tr>
      <w:tr w:rsidR="002A2791" w:rsidRPr="00887756" w14:paraId="4083E8B8" w14:textId="77777777" w:rsidTr="00637D40">
        <w:tc>
          <w:tcPr>
            <w:tcW w:w="838" w:type="pct"/>
          </w:tcPr>
          <w:p w14:paraId="7B2F95FA" w14:textId="77777777" w:rsidR="002A2791" w:rsidRPr="00887756" w:rsidRDefault="002A2791" w:rsidP="002A27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>9.30 – 11.15</w:t>
            </w:r>
          </w:p>
        </w:tc>
        <w:tc>
          <w:tcPr>
            <w:tcW w:w="4162" w:type="pct"/>
          </w:tcPr>
          <w:p w14:paraId="4FA62F59" w14:textId="77777777" w:rsidR="00E21549" w:rsidRDefault="00E21549" w:rsidP="002A2791">
            <w:pPr>
              <w:spacing w:before="40" w:after="40"/>
              <w:contextualSpacing/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  <w:u w:val="single"/>
              </w:rPr>
            </w:pPr>
          </w:p>
          <w:p w14:paraId="7AFD3771" w14:textId="3C7E2D8C" w:rsidR="002A2791" w:rsidRPr="00887756" w:rsidRDefault="002C44FD" w:rsidP="002A2791">
            <w:pPr>
              <w:spacing w:before="40" w:after="40"/>
              <w:contextualSpacing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bookmarkStart w:id="0" w:name="_GoBack"/>
            <w:bookmarkEnd w:id="0"/>
            <w:r w:rsidRPr="00887756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>Monitoramento, Avaliação e Acompanhamento do Plano de Ação da Cidade</w:t>
            </w:r>
            <w:r w:rsidR="002A2791" w:rsidRPr="00887756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>.</w:t>
            </w:r>
          </w:p>
          <w:p w14:paraId="5F44EEBF" w14:textId="77777777" w:rsidR="002A2791" w:rsidRPr="00887756" w:rsidRDefault="002A2791" w:rsidP="002A2791">
            <w:pPr>
              <w:spacing w:before="40" w:after="40"/>
              <w:contextualSpacing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</w:p>
          <w:p w14:paraId="337C3ED9" w14:textId="668624D4" w:rsidR="002A2791" w:rsidRPr="00887756" w:rsidRDefault="002C44FD" w:rsidP="00150688">
            <w:pPr>
              <w:pStyle w:val="ListParagraph"/>
              <w:widowControl/>
              <w:numPr>
                <w:ilvl w:val="0"/>
                <w:numId w:val="10"/>
              </w:numPr>
              <w:wordWrap/>
              <w:autoSpaceDE/>
              <w:autoSpaceDN/>
              <w:spacing w:before="120" w:after="120"/>
              <w:ind w:leftChars="0"/>
              <w:contextualSpacing/>
              <w:jc w:val="left"/>
              <w:rPr>
                <w:rFonts w:asciiTheme="minorHAnsi" w:hAnsiTheme="minorHAnsi" w:cstheme="minorHAnsi"/>
                <w:i/>
                <w:color w:val="1F497D" w:themeColor="text2"/>
                <w:sz w:val="22"/>
                <w:lang w:val="pt-BR"/>
              </w:rPr>
            </w:pPr>
            <w:r w:rsidRPr="00887756">
              <w:rPr>
                <w:rFonts w:asciiTheme="minorHAnsi" w:hAnsiTheme="minorHAnsi" w:cstheme="minorHAnsi"/>
                <w:sz w:val="22"/>
                <w:u w:val="single"/>
                <w:lang w:val="pt-BR"/>
              </w:rPr>
              <w:t>Apresentação</w:t>
            </w:r>
            <w:r w:rsidR="002A2791" w:rsidRPr="00887756">
              <w:rPr>
                <w:rFonts w:asciiTheme="minorHAnsi" w:hAnsiTheme="minorHAnsi" w:cstheme="minorHAnsi"/>
                <w:sz w:val="22"/>
                <w:u w:val="single"/>
                <w:lang w:val="pt-BR"/>
              </w:rPr>
              <w:t>:</w:t>
            </w:r>
            <w:r w:rsidR="002A2791" w:rsidRPr="00887756">
              <w:rPr>
                <w:rFonts w:asciiTheme="minorHAnsi" w:hAnsiTheme="minorHAnsi" w:cstheme="minorHAnsi"/>
                <w:sz w:val="22"/>
                <w:lang w:val="pt-BR"/>
              </w:rPr>
              <w:t xml:space="preserve">    </w:t>
            </w:r>
            <w:r w:rsidR="002A2791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 </w:t>
            </w:r>
            <w:r w:rsidR="00150688" w:rsidRPr="00887756">
              <w:rPr>
                <w:rFonts w:asciiTheme="minorHAnsi" w:hAnsiTheme="minorHAnsi"/>
                <w:sz w:val="22"/>
                <w:lang w:val="pt-BR"/>
              </w:rPr>
              <w:t xml:space="preserve"> </w:t>
            </w:r>
            <w:r w:rsidR="00150688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Mr. </w:t>
            </w:r>
            <w:proofErr w:type="spellStart"/>
            <w:r w:rsidR="00150688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>Armen</w:t>
            </w:r>
            <w:proofErr w:type="spellEnd"/>
            <w:r w:rsidR="00150688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 xml:space="preserve"> </w:t>
            </w:r>
            <w:proofErr w:type="spellStart"/>
            <w:r w:rsidR="00150688" w:rsidRPr="00887756">
              <w:rPr>
                <w:rFonts w:asciiTheme="minorHAnsi" w:hAnsiTheme="minorHAnsi" w:cstheme="minorHAnsi"/>
                <w:b/>
                <w:color w:val="000000"/>
                <w:sz w:val="22"/>
                <w:lang w:val="pt-BR"/>
              </w:rPr>
              <w:t>Rostomyan</w:t>
            </w:r>
            <w:proofErr w:type="spellEnd"/>
          </w:p>
        </w:tc>
      </w:tr>
      <w:tr w:rsidR="002A2791" w:rsidRPr="00887756" w14:paraId="5F43FDE8" w14:textId="77777777" w:rsidTr="00637D40">
        <w:tc>
          <w:tcPr>
            <w:tcW w:w="838" w:type="pct"/>
            <w:shd w:val="clear" w:color="auto" w:fill="C6D9F1" w:themeFill="text2" w:themeFillTint="33"/>
          </w:tcPr>
          <w:p w14:paraId="1F83A52D" w14:textId="77777777" w:rsidR="002A2791" w:rsidRPr="00887756" w:rsidRDefault="002A2791" w:rsidP="002A27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>11.15 –  11.30</w:t>
            </w:r>
          </w:p>
        </w:tc>
        <w:tc>
          <w:tcPr>
            <w:tcW w:w="4162" w:type="pct"/>
            <w:shd w:val="clear" w:color="auto" w:fill="C6D9F1" w:themeFill="text2" w:themeFillTint="33"/>
          </w:tcPr>
          <w:p w14:paraId="18646A05" w14:textId="27BFF2E5" w:rsidR="002A2791" w:rsidRPr="00887756" w:rsidRDefault="009757DE" w:rsidP="002A27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i/>
                <w:sz w:val="22"/>
                <w:szCs w:val="22"/>
              </w:rPr>
              <w:t>Pausa para Café</w:t>
            </w:r>
          </w:p>
        </w:tc>
      </w:tr>
      <w:tr w:rsidR="002A2791" w:rsidRPr="00887756" w14:paraId="03262BC1" w14:textId="77777777" w:rsidTr="00637D40">
        <w:tc>
          <w:tcPr>
            <w:tcW w:w="838" w:type="pct"/>
            <w:tcBorders>
              <w:bottom w:val="single" w:sz="4" w:space="0" w:color="auto"/>
            </w:tcBorders>
            <w:shd w:val="clear" w:color="auto" w:fill="FFFFFF"/>
          </w:tcPr>
          <w:p w14:paraId="4E70A10B" w14:textId="77777777" w:rsidR="002A2791" w:rsidRPr="00887756" w:rsidRDefault="002A2791" w:rsidP="002A27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>11.30 –  12.30</w:t>
            </w:r>
          </w:p>
          <w:p w14:paraId="51DF1530" w14:textId="77777777" w:rsidR="002A2791" w:rsidRPr="00887756" w:rsidRDefault="002A2791" w:rsidP="002A27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3CA561" w14:textId="77777777" w:rsidR="002A2791" w:rsidRPr="00887756" w:rsidRDefault="002A2791" w:rsidP="002A27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2" w:type="pct"/>
            <w:tcBorders>
              <w:bottom w:val="single" w:sz="4" w:space="0" w:color="auto"/>
            </w:tcBorders>
            <w:shd w:val="clear" w:color="auto" w:fill="FFFFFF"/>
          </w:tcPr>
          <w:p w14:paraId="0FA17D5E" w14:textId="25F62B3D" w:rsidR="002A2791" w:rsidRPr="00887756" w:rsidRDefault="002C44FD" w:rsidP="002A27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u w:val="single"/>
              </w:rPr>
              <w:t>Exercício:</w:t>
            </w:r>
            <w:r w:rsidRPr="00887756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 xml:space="preserve"> Discussão em grupos de trabalho para desenvolver esboço de Plano de Ação para a Resiliência da Cidade/País</w:t>
            </w: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 xml:space="preserve"> (Completando seção de indicadores de Monitoramento e Avaliação do Plano de Ação e Estruturas Responsáveis) </w:t>
            </w:r>
          </w:p>
          <w:p w14:paraId="41532DD4" w14:textId="77777777" w:rsidR="002A2791" w:rsidRPr="00887756" w:rsidRDefault="002A2791" w:rsidP="002A27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CCE819" w14:textId="77777777" w:rsidR="002C44FD" w:rsidRPr="00887756" w:rsidRDefault="002C44FD" w:rsidP="002C44FD">
            <w:pPr>
              <w:spacing w:before="120" w:after="120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>Discussão nos Grupos de Trabalho:</w:t>
            </w: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</w:t>
            </w:r>
          </w:p>
          <w:p w14:paraId="06F0DC5B" w14:textId="51EEE3D7" w:rsidR="002C44FD" w:rsidRPr="00887756" w:rsidRDefault="002C44FD" w:rsidP="002C44F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“Esboçando Planos de Ação para a Resiliência da minha Cidade”</w:t>
            </w:r>
          </w:p>
          <w:p w14:paraId="604CF37F" w14:textId="31FBCBF9" w:rsidR="002A2791" w:rsidRPr="00887756" w:rsidRDefault="002A2791" w:rsidP="00150688">
            <w:pPr>
              <w:spacing w:before="120" w:after="120"/>
              <w:rPr>
                <w:rFonts w:asciiTheme="minorHAnsi" w:hAnsiTheme="minorHAnsi" w:cstheme="minorHAnsi"/>
                <w:color w:val="800080"/>
                <w:sz w:val="22"/>
                <w:szCs w:val="22"/>
              </w:rPr>
            </w:pPr>
          </w:p>
        </w:tc>
      </w:tr>
      <w:tr w:rsidR="002A2791" w:rsidRPr="00887756" w14:paraId="2E0506FD" w14:textId="77777777" w:rsidTr="00637D40"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692BB4" w14:textId="77777777" w:rsidR="002A2791" w:rsidRPr="00887756" w:rsidRDefault="002A2791" w:rsidP="002A2791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12.30 – 13:30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BE991E" w14:textId="19D046C5" w:rsidR="002A2791" w:rsidRPr="00887756" w:rsidRDefault="009757DE" w:rsidP="002A27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i/>
                <w:sz w:val="22"/>
                <w:szCs w:val="22"/>
              </w:rPr>
              <w:t>Pausa para Almoço</w:t>
            </w:r>
          </w:p>
        </w:tc>
      </w:tr>
      <w:tr w:rsidR="002A2791" w:rsidRPr="00887756" w14:paraId="18D7A426" w14:textId="77777777" w:rsidTr="00637D40">
        <w:trPr>
          <w:trHeight w:val="527"/>
        </w:trPr>
        <w:tc>
          <w:tcPr>
            <w:tcW w:w="838" w:type="pct"/>
            <w:tcBorders>
              <w:top w:val="single" w:sz="4" w:space="0" w:color="auto"/>
            </w:tcBorders>
            <w:shd w:val="clear" w:color="auto" w:fill="FFFFFF"/>
          </w:tcPr>
          <w:p w14:paraId="11E9F1C1" w14:textId="77777777" w:rsidR="002A2791" w:rsidRPr="00887756" w:rsidRDefault="002A2791" w:rsidP="002A27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>13:30 – 15.00</w:t>
            </w:r>
          </w:p>
          <w:p w14:paraId="56EC246C" w14:textId="77777777" w:rsidR="002A2791" w:rsidRPr="00887756" w:rsidRDefault="002A2791" w:rsidP="002A27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2" w:type="pct"/>
            <w:tcBorders>
              <w:top w:val="single" w:sz="4" w:space="0" w:color="auto"/>
            </w:tcBorders>
            <w:shd w:val="clear" w:color="auto" w:fill="FFFFFF"/>
          </w:tcPr>
          <w:p w14:paraId="3C3E1CA0" w14:textId="151B36AB" w:rsidR="002A2791" w:rsidRPr="00887756" w:rsidRDefault="00B63DD9" w:rsidP="002A2791">
            <w:pPr>
              <w:spacing w:before="120"/>
              <w:outlineLvl w:val="0"/>
              <w:rPr>
                <w:rFonts w:asciiTheme="minorHAnsi" w:eastAsia="Arial Unicode MS" w:hAnsiTheme="minorHAnsi" w:cstheme="minorHAnsi"/>
                <w:color w:val="1F497D"/>
                <w:sz w:val="22"/>
                <w:szCs w:val="22"/>
                <w:u w:val="single" w:color="1F497D"/>
              </w:rPr>
            </w:pPr>
            <w:r w:rsidRPr="00887756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u w:val="single"/>
              </w:rPr>
              <w:t>Exercício:</w:t>
            </w:r>
            <w:r w:rsidRPr="00887756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 xml:space="preserve"> Discussão em grupos de trabalho para desenvolver esboço de Plano de Ação para a Resiliência da Cidade/País</w:t>
            </w: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2791" w:rsidRPr="0088775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 xml:space="preserve">Finalizar seção de indicadores de Monitoramento e Avaliação do Plano de Ação e Estruturas Responsáveis) </w:t>
            </w:r>
          </w:p>
          <w:p w14:paraId="119E87BD" w14:textId="77777777" w:rsidR="00B63DD9" w:rsidRPr="00887756" w:rsidRDefault="00B63DD9" w:rsidP="00B63DD9">
            <w:pPr>
              <w:spacing w:before="120" w:after="120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>Discussão nos Grupos de Trabalho:</w:t>
            </w: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</w:t>
            </w:r>
          </w:p>
          <w:p w14:paraId="4F55AD40" w14:textId="77777777" w:rsidR="00B63DD9" w:rsidRPr="00887756" w:rsidRDefault="00B63DD9" w:rsidP="00B63DD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“Desenvolvendo Planos de Ação para a Resiliência da minha Cidade”</w:t>
            </w:r>
          </w:p>
          <w:p w14:paraId="35DCF45A" w14:textId="2A2B046E" w:rsidR="002A2791" w:rsidRPr="00887756" w:rsidRDefault="002A2791" w:rsidP="00B63DD9">
            <w:pPr>
              <w:spacing w:before="120" w:after="120"/>
              <w:jc w:val="center"/>
              <w:rPr>
                <w:rFonts w:asciiTheme="minorHAnsi" w:hAnsiTheme="minorHAnsi" w:cstheme="minorHAnsi"/>
                <w:color w:val="800080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color w:val="800080"/>
                <w:sz w:val="22"/>
                <w:szCs w:val="22"/>
              </w:rPr>
              <w:t>(90 min)</w:t>
            </w:r>
          </w:p>
          <w:p w14:paraId="6FE5F759" w14:textId="77777777" w:rsidR="00B63DD9" w:rsidRPr="00887756" w:rsidRDefault="00B63DD9" w:rsidP="00B63DD9">
            <w:pPr>
              <w:spacing w:before="240" w:after="120"/>
              <w:contextualSpacing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>Discussão em Plenária:</w:t>
            </w: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  </w:t>
            </w:r>
          </w:p>
          <w:p w14:paraId="644F0279" w14:textId="77777777" w:rsidR="00B63DD9" w:rsidRPr="00887756" w:rsidRDefault="00B63DD9" w:rsidP="00B63DD9">
            <w:pPr>
              <w:contextualSpacing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“Apresentação de Resultados dos Grupos de </w:t>
            </w:r>
            <w:proofErr w:type="gramStart"/>
            <w:r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Trabalho“</w:t>
            </w:r>
            <w:proofErr w:type="gramEnd"/>
            <w:r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</w:p>
          <w:p w14:paraId="50F9C3C1" w14:textId="77777777" w:rsidR="002A2791" w:rsidRPr="00887756" w:rsidRDefault="002A2791" w:rsidP="002A2791">
            <w:pPr>
              <w:contextualSpacing/>
              <w:rPr>
                <w:rFonts w:asciiTheme="minorHAnsi" w:hAnsiTheme="minorHAnsi" w:cstheme="minorHAnsi"/>
                <w:color w:val="800080"/>
                <w:sz w:val="22"/>
                <w:szCs w:val="22"/>
              </w:rPr>
            </w:pPr>
          </w:p>
        </w:tc>
      </w:tr>
      <w:tr w:rsidR="002A2791" w:rsidRPr="00887756" w14:paraId="4EBBFFD5" w14:textId="77777777" w:rsidTr="00637D40">
        <w:tc>
          <w:tcPr>
            <w:tcW w:w="838" w:type="pct"/>
            <w:shd w:val="clear" w:color="auto" w:fill="C6D9F1" w:themeFill="text2" w:themeFillTint="33"/>
          </w:tcPr>
          <w:p w14:paraId="23C101E6" w14:textId="77777777" w:rsidR="002A2791" w:rsidRPr="00887756" w:rsidRDefault="002A2791" w:rsidP="002A2791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sz w:val="22"/>
                <w:szCs w:val="22"/>
              </w:rPr>
              <w:t>15:00 – 15:15</w:t>
            </w:r>
          </w:p>
        </w:tc>
        <w:tc>
          <w:tcPr>
            <w:tcW w:w="4162" w:type="pct"/>
            <w:shd w:val="clear" w:color="auto" w:fill="C6D9F1" w:themeFill="text2" w:themeFillTint="33"/>
          </w:tcPr>
          <w:p w14:paraId="3E72A1F5" w14:textId="49C3C35E" w:rsidR="002A2791" w:rsidRPr="00887756" w:rsidRDefault="009757DE" w:rsidP="002A27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i/>
                <w:sz w:val="22"/>
                <w:szCs w:val="22"/>
              </w:rPr>
              <w:t>Pausa para Café</w:t>
            </w:r>
          </w:p>
        </w:tc>
      </w:tr>
      <w:tr w:rsidR="002A2791" w:rsidRPr="00887756" w14:paraId="14BF407C" w14:textId="77777777" w:rsidTr="00637D40">
        <w:tc>
          <w:tcPr>
            <w:tcW w:w="838" w:type="pct"/>
            <w:shd w:val="clear" w:color="auto" w:fill="FFFFFF"/>
          </w:tcPr>
          <w:p w14:paraId="1D526154" w14:textId="77777777" w:rsidR="002A2791" w:rsidRPr="00887756" w:rsidRDefault="002A2791" w:rsidP="002A27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>15.15 –  17.15</w:t>
            </w:r>
          </w:p>
          <w:p w14:paraId="7C6C89E9" w14:textId="77777777" w:rsidR="002A2791" w:rsidRPr="00887756" w:rsidRDefault="002A2791" w:rsidP="002A27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F3AAE6" w14:textId="77777777" w:rsidR="002A2791" w:rsidRPr="00887756" w:rsidRDefault="002A2791" w:rsidP="002A27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F0321E" w14:textId="77777777" w:rsidR="002A2791" w:rsidRPr="00887756" w:rsidRDefault="002A2791" w:rsidP="002A27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BF666A" w14:textId="77777777" w:rsidR="002A2791" w:rsidRPr="00887756" w:rsidRDefault="002A2791" w:rsidP="002A27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C8CF37" w14:textId="77777777" w:rsidR="002A2791" w:rsidRPr="00887756" w:rsidRDefault="002A2791" w:rsidP="002A27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C26198" w14:textId="77777777" w:rsidR="002A2791" w:rsidRPr="00887756" w:rsidRDefault="002A2791" w:rsidP="002A27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2704B8" w14:textId="77777777" w:rsidR="002A2791" w:rsidRPr="00887756" w:rsidRDefault="002A2791" w:rsidP="002A2791">
            <w:pPr>
              <w:spacing w:before="120" w:after="120"/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sz w:val="22"/>
                <w:szCs w:val="22"/>
              </w:rPr>
              <w:t>17:15 –  17.30</w:t>
            </w:r>
          </w:p>
        </w:tc>
        <w:tc>
          <w:tcPr>
            <w:tcW w:w="4162" w:type="pct"/>
            <w:shd w:val="clear" w:color="auto" w:fill="FFFFFF"/>
          </w:tcPr>
          <w:p w14:paraId="74DF45C8" w14:textId="16827F2D" w:rsidR="00B63DD9" w:rsidRPr="00887756" w:rsidRDefault="00B63DD9" w:rsidP="002A2791">
            <w:pPr>
              <w:spacing w:before="120"/>
              <w:outlineLvl w:val="0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  <w:u w:val="single"/>
              </w:rPr>
              <w:t>Exercício:</w:t>
            </w:r>
            <w:r w:rsidRPr="00887756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 xml:space="preserve"> Discussão em grupos de trabalho sobre desenvolvimento de estratégia com lista de próximos passos necessários para finalizar o esboço de Plano de Ação, assegurar sua aceitação e efetiva implementação nas cidades participantes.</w:t>
            </w:r>
          </w:p>
          <w:p w14:paraId="586B491A" w14:textId="156E28C0" w:rsidR="002A2791" w:rsidRPr="00887756" w:rsidRDefault="00B63DD9" w:rsidP="00150688">
            <w:pPr>
              <w:pStyle w:val="ListParagraph"/>
              <w:widowControl/>
              <w:numPr>
                <w:ilvl w:val="0"/>
                <w:numId w:val="10"/>
              </w:numPr>
              <w:wordWrap/>
              <w:autoSpaceDE/>
              <w:autoSpaceDN/>
              <w:spacing w:before="120" w:after="120"/>
              <w:ind w:leftChars="0"/>
              <w:contextualSpacing/>
              <w:jc w:val="left"/>
              <w:rPr>
                <w:rFonts w:asciiTheme="minorHAnsi" w:hAnsiTheme="minorHAnsi" w:cstheme="minorHAnsi"/>
                <w:sz w:val="22"/>
                <w:lang w:val="pt-BR"/>
              </w:rPr>
            </w:pPr>
            <w:r w:rsidRPr="00887756">
              <w:rPr>
                <w:rFonts w:asciiTheme="minorHAnsi" w:hAnsiTheme="minorHAnsi" w:cstheme="minorHAnsi"/>
                <w:sz w:val="22"/>
                <w:u w:val="single"/>
                <w:lang w:val="pt-BR"/>
              </w:rPr>
              <w:t>Apresentação/Facilitação</w:t>
            </w:r>
            <w:r w:rsidR="002A2791" w:rsidRPr="00887756">
              <w:rPr>
                <w:rFonts w:asciiTheme="minorHAnsi" w:hAnsiTheme="minorHAnsi" w:cstheme="minorHAnsi"/>
                <w:sz w:val="22"/>
                <w:u w:val="single"/>
                <w:lang w:val="pt-BR"/>
              </w:rPr>
              <w:t>:</w:t>
            </w:r>
            <w:r w:rsidR="002A2791" w:rsidRPr="00887756">
              <w:rPr>
                <w:rFonts w:asciiTheme="minorHAnsi" w:hAnsiTheme="minorHAnsi" w:cstheme="minorHAnsi"/>
                <w:sz w:val="22"/>
                <w:lang w:val="pt-BR"/>
              </w:rPr>
              <w:t xml:space="preserve">   </w:t>
            </w:r>
            <w:r w:rsidRPr="00887756">
              <w:rPr>
                <w:rFonts w:asciiTheme="minorHAnsi" w:hAnsiTheme="minorHAnsi" w:cstheme="minorHAnsi"/>
                <w:b/>
                <w:sz w:val="22"/>
                <w:lang w:val="pt-BR"/>
              </w:rPr>
              <w:t>S</w:t>
            </w:r>
            <w:r w:rsidR="00150688" w:rsidRPr="00887756">
              <w:rPr>
                <w:rFonts w:asciiTheme="minorHAnsi" w:hAnsiTheme="minorHAnsi" w:cstheme="minorHAnsi"/>
                <w:b/>
                <w:sz w:val="22"/>
                <w:lang w:val="pt-BR"/>
              </w:rPr>
              <w:t xml:space="preserve">r. </w:t>
            </w:r>
            <w:proofErr w:type="spellStart"/>
            <w:r w:rsidR="00150688" w:rsidRPr="00887756">
              <w:rPr>
                <w:rFonts w:asciiTheme="minorHAnsi" w:hAnsiTheme="minorHAnsi" w:cstheme="minorHAnsi"/>
                <w:b/>
                <w:sz w:val="22"/>
                <w:lang w:val="pt-BR"/>
              </w:rPr>
              <w:t>Armen</w:t>
            </w:r>
            <w:proofErr w:type="spellEnd"/>
            <w:r w:rsidR="00150688" w:rsidRPr="00887756">
              <w:rPr>
                <w:rFonts w:asciiTheme="minorHAnsi" w:hAnsiTheme="minorHAnsi" w:cstheme="minorHAnsi"/>
                <w:b/>
                <w:sz w:val="22"/>
                <w:lang w:val="pt-BR"/>
              </w:rPr>
              <w:t xml:space="preserve"> </w:t>
            </w:r>
            <w:proofErr w:type="spellStart"/>
            <w:r w:rsidR="00150688" w:rsidRPr="00887756">
              <w:rPr>
                <w:rFonts w:asciiTheme="minorHAnsi" w:hAnsiTheme="minorHAnsi" w:cstheme="minorHAnsi"/>
                <w:b/>
                <w:sz w:val="22"/>
                <w:lang w:val="pt-BR"/>
              </w:rPr>
              <w:t>Rostomyan</w:t>
            </w:r>
            <w:proofErr w:type="spellEnd"/>
          </w:p>
          <w:p w14:paraId="26E05C90" w14:textId="77777777" w:rsidR="002A2791" w:rsidRPr="00887756" w:rsidRDefault="002A2791" w:rsidP="002A2791">
            <w:pPr>
              <w:tabs>
                <w:tab w:val="num" w:pos="450"/>
              </w:tabs>
              <w:spacing w:before="120" w:after="120"/>
              <w:ind w:left="2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55AB93" w14:textId="36A3D8E8" w:rsidR="00B63DD9" w:rsidRPr="00887756" w:rsidRDefault="002A2791" w:rsidP="00B63DD9">
            <w:pPr>
              <w:spacing w:before="240" w:after="120"/>
              <w:contextualSpacing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    </w:t>
            </w:r>
            <w:r w:rsidR="00B63DD9"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 xml:space="preserve"> Discussão em Plenária:</w:t>
            </w:r>
            <w:r w:rsidR="00B63DD9" w:rsidRPr="0088775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  </w:t>
            </w:r>
          </w:p>
          <w:p w14:paraId="5EE913C3" w14:textId="43F48E0B" w:rsidR="002A2791" w:rsidRPr="00887756" w:rsidRDefault="002A2791" w:rsidP="00B63DD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</w:t>
            </w:r>
            <w:r w:rsidR="00B63DD9" w:rsidRPr="0088775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Desenvolvendo uma estratégia de finalização e operacionalização do 1º esboço de Plano de Ação para a Resiliência da Cidade”</w:t>
            </w:r>
          </w:p>
          <w:p w14:paraId="17FA1B28" w14:textId="77777777" w:rsidR="00B63DD9" w:rsidRPr="00887756" w:rsidRDefault="00B63DD9" w:rsidP="00B63DD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2EA81AB9" w14:textId="47E8CBA8" w:rsidR="002A2791" w:rsidRPr="00887756" w:rsidRDefault="00B63DD9" w:rsidP="002A2791">
            <w:pPr>
              <w:spacing w:before="120" w:after="120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887756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  <w:u w:val="single"/>
              </w:rPr>
              <w:t>Próximos passos, encerramento e avaliação da oficina</w:t>
            </w:r>
            <w:r w:rsidR="002A2791" w:rsidRPr="00887756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 xml:space="preserve"> </w:t>
            </w:r>
            <w:r w:rsidRPr="00887756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(</w:t>
            </w:r>
            <w:proofErr w:type="spellStart"/>
            <w:r w:rsidR="002A2791" w:rsidRPr="00887756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Sanjaya</w:t>
            </w:r>
            <w:proofErr w:type="spellEnd"/>
            <w:r w:rsidR="002A2791" w:rsidRPr="00887756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2A2791" w:rsidRPr="00887756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Bhatia</w:t>
            </w:r>
            <w:proofErr w:type="spellEnd"/>
            <w:r w:rsidR="002A2791" w:rsidRPr="00887756">
              <w:rPr>
                <w:rFonts w:asciiTheme="minorHAnsi" w:hAnsiTheme="minorHAnsi" w:cstheme="minorHAnsi"/>
                <w:i/>
                <w:color w:val="1F497D" w:themeColor="text2"/>
                <w:sz w:val="22"/>
                <w:szCs w:val="22"/>
              </w:rPr>
              <w:t>, UNISDR)</w:t>
            </w:r>
            <w:r w:rsidR="002A2791" w:rsidRPr="00887756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</w:p>
          <w:p w14:paraId="021600DB" w14:textId="1861A230" w:rsidR="002A2791" w:rsidRPr="00887756" w:rsidRDefault="00B63DD9" w:rsidP="002A2791">
            <w:pPr>
              <w:pStyle w:val="ListParagraph"/>
              <w:numPr>
                <w:ilvl w:val="0"/>
                <w:numId w:val="11"/>
              </w:numPr>
              <w:wordWrap/>
              <w:spacing w:before="120" w:after="120"/>
              <w:ind w:leftChars="0"/>
              <w:rPr>
                <w:rFonts w:asciiTheme="minorHAnsi" w:hAnsiTheme="minorHAnsi" w:cstheme="minorHAnsi"/>
                <w:sz w:val="22"/>
                <w:lang w:val="pt-BR"/>
              </w:rPr>
            </w:pPr>
            <w:r w:rsidRPr="00887756">
              <w:rPr>
                <w:rFonts w:asciiTheme="minorHAnsi" w:hAnsiTheme="minorHAnsi" w:cstheme="minorHAnsi"/>
                <w:sz w:val="22"/>
                <w:lang w:val="pt-BR"/>
              </w:rPr>
              <w:t xml:space="preserve">Cidades Resilientes no Brasil Pós-2015: os Novos Passos Essenciais e ferramentas de Relatoria </w:t>
            </w:r>
          </w:p>
          <w:p w14:paraId="1B65356C" w14:textId="154E801E" w:rsidR="002A2791" w:rsidRPr="00887756" w:rsidRDefault="00B63DD9" w:rsidP="00150688">
            <w:pPr>
              <w:pStyle w:val="ListParagraph"/>
              <w:numPr>
                <w:ilvl w:val="0"/>
                <w:numId w:val="11"/>
              </w:numPr>
              <w:wordWrap/>
              <w:spacing w:before="120" w:after="120"/>
              <w:ind w:leftChars="0"/>
              <w:rPr>
                <w:rFonts w:asciiTheme="minorHAnsi" w:hAnsiTheme="minorHAnsi" w:cstheme="minorHAnsi"/>
                <w:sz w:val="22"/>
                <w:lang w:val="pt-BR"/>
              </w:rPr>
            </w:pPr>
            <w:r w:rsidRPr="00887756">
              <w:rPr>
                <w:rFonts w:asciiTheme="minorHAnsi" w:hAnsiTheme="minorHAnsi" w:cstheme="minorHAnsi"/>
                <w:sz w:val="22"/>
                <w:lang w:val="pt-BR"/>
              </w:rPr>
              <w:t xml:space="preserve">Encerramento e Avaliação: </w:t>
            </w:r>
            <w:r w:rsidRPr="00887756">
              <w:rPr>
                <w:rFonts w:asciiTheme="minorHAnsi" w:hAnsiTheme="minorHAnsi" w:cstheme="minorHAnsi"/>
                <w:b/>
                <w:sz w:val="22"/>
                <w:lang w:val="pt-BR"/>
              </w:rPr>
              <w:t>S</w:t>
            </w:r>
            <w:r w:rsidR="00150688" w:rsidRPr="00887756">
              <w:rPr>
                <w:rFonts w:asciiTheme="minorHAnsi" w:hAnsiTheme="minorHAnsi" w:cstheme="minorHAnsi"/>
                <w:b/>
                <w:sz w:val="22"/>
                <w:lang w:val="pt-BR"/>
              </w:rPr>
              <w:t xml:space="preserve">r. </w:t>
            </w:r>
            <w:proofErr w:type="spellStart"/>
            <w:r w:rsidR="00150688" w:rsidRPr="00887756">
              <w:rPr>
                <w:rFonts w:asciiTheme="minorHAnsi" w:hAnsiTheme="minorHAnsi" w:cstheme="minorHAnsi"/>
                <w:b/>
                <w:sz w:val="22"/>
                <w:lang w:val="pt-BR"/>
              </w:rPr>
              <w:t>Armen</w:t>
            </w:r>
            <w:proofErr w:type="spellEnd"/>
            <w:r w:rsidR="00150688" w:rsidRPr="00887756">
              <w:rPr>
                <w:rFonts w:asciiTheme="minorHAnsi" w:hAnsiTheme="minorHAnsi" w:cstheme="minorHAnsi"/>
                <w:b/>
                <w:sz w:val="22"/>
                <w:lang w:val="pt-BR"/>
              </w:rPr>
              <w:t xml:space="preserve"> </w:t>
            </w:r>
            <w:proofErr w:type="spellStart"/>
            <w:r w:rsidR="00150688" w:rsidRPr="00887756">
              <w:rPr>
                <w:rFonts w:asciiTheme="minorHAnsi" w:hAnsiTheme="minorHAnsi" w:cstheme="minorHAnsi"/>
                <w:b/>
                <w:sz w:val="22"/>
                <w:lang w:val="pt-BR"/>
              </w:rPr>
              <w:t>Rostomyan</w:t>
            </w:r>
            <w:proofErr w:type="spellEnd"/>
          </w:p>
        </w:tc>
      </w:tr>
    </w:tbl>
    <w:p w14:paraId="42D2F269" w14:textId="77777777" w:rsidR="00D9028F" w:rsidRPr="00887756" w:rsidRDefault="00D9028F" w:rsidP="00D9028F"/>
    <w:p w14:paraId="7E62FE9C" w14:textId="31D17864" w:rsidR="00101CBF" w:rsidRPr="00887756" w:rsidRDefault="00101CBF" w:rsidP="00101CBF">
      <w:pPr>
        <w:rPr>
          <w:sz w:val="16"/>
          <w:szCs w:val="16"/>
        </w:rPr>
      </w:pPr>
    </w:p>
    <w:p w14:paraId="36CEA53A" w14:textId="77777777" w:rsidR="00101CBF" w:rsidRPr="00887756" w:rsidRDefault="00101CBF" w:rsidP="00101CBF">
      <w:pPr>
        <w:rPr>
          <w:sz w:val="16"/>
          <w:szCs w:val="16"/>
        </w:rPr>
      </w:pPr>
    </w:p>
    <w:p w14:paraId="30A573F8" w14:textId="77777777" w:rsidR="00101CBF" w:rsidRPr="00887756" w:rsidRDefault="00101CBF" w:rsidP="00D9028F"/>
    <w:sectPr w:rsidR="00101CBF" w:rsidRPr="00887756" w:rsidSect="00663664">
      <w:headerReference w:type="default" r:id="rId8"/>
      <w:pgSz w:w="12240" w:h="15840"/>
      <w:pgMar w:top="2041" w:right="1474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1A49C" w14:textId="77777777" w:rsidR="00366DF5" w:rsidRDefault="00366DF5" w:rsidP="001A4D54">
      <w:r>
        <w:separator/>
      </w:r>
    </w:p>
  </w:endnote>
  <w:endnote w:type="continuationSeparator" w:id="0">
    <w:p w14:paraId="6832EDFD" w14:textId="77777777" w:rsidR="00366DF5" w:rsidRDefault="00366DF5" w:rsidP="001A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50666" w14:textId="77777777" w:rsidR="00366DF5" w:rsidRDefault="00366DF5" w:rsidP="001A4D54">
      <w:r>
        <w:separator/>
      </w:r>
    </w:p>
  </w:footnote>
  <w:footnote w:type="continuationSeparator" w:id="0">
    <w:p w14:paraId="6A3F3F47" w14:textId="77777777" w:rsidR="00366DF5" w:rsidRDefault="00366DF5" w:rsidP="001A4D54">
      <w:r>
        <w:continuationSeparator/>
      </w:r>
    </w:p>
  </w:footnote>
  <w:footnote w:id="1">
    <w:p w14:paraId="0C498DCB" w14:textId="7CD14C9B" w:rsidR="00B14AF6" w:rsidRPr="007E5A6C" w:rsidRDefault="00B14AF6" w:rsidP="00B14AF6">
      <w:pPr>
        <w:pStyle w:val="FootnoteText"/>
        <w:rPr>
          <w:rFonts w:ascii="Corbel" w:hAnsi="Corbel"/>
          <w:i/>
          <w:sz w:val="20"/>
          <w:szCs w:val="22"/>
          <w:lang w:eastAsia="ko-KR"/>
        </w:rPr>
      </w:pPr>
      <w:r w:rsidRPr="0064161F">
        <w:rPr>
          <w:rStyle w:val="FootnoteReference"/>
          <w:rFonts w:ascii="Corbel" w:hAnsi="Corbel"/>
          <w:sz w:val="16"/>
          <w:szCs w:val="16"/>
        </w:rPr>
        <w:footnoteRef/>
      </w:r>
      <w:r w:rsidRPr="0064161F">
        <w:rPr>
          <w:rFonts w:ascii="Corbel" w:hAnsi="Corbel"/>
          <w:sz w:val="16"/>
          <w:szCs w:val="16"/>
        </w:rPr>
        <w:t xml:space="preserve"> </w:t>
      </w:r>
      <w:r w:rsidRPr="00055907">
        <w:rPr>
          <w:rFonts w:ascii="Corbel" w:hAnsi="Corbel"/>
          <w:sz w:val="16"/>
          <w:szCs w:val="16"/>
        </w:rPr>
        <w:t xml:space="preserve">Eventos Climáticos Extremos e Desastres Naturais, 2012.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FEDE7" w14:textId="5F0DF85F" w:rsidR="00E3284D" w:rsidRDefault="000143BF" w:rsidP="00B003C7">
    <w:pPr>
      <w:pStyle w:val="Header"/>
      <w:tabs>
        <w:tab w:val="clear" w:pos="4252"/>
        <w:tab w:val="clear" w:pos="8504"/>
        <w:tab w:val="left" w:pos="3038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22F025F" wp14:editId="74926FF3">
          <wp:simplePos x="0" y="0"/>
          <wp:positionH relativeFrom="column">
            <wp:posOffset>-279400</wp:posOffset>
          </wp:positionH>
          <wp:positionV relativeFrom="paragraph">
            <wp:posOffset>-212090</wp:posOffset>
          </wp:positionV>
          <wp:extent cx="2049145" cy="723900"/>
          <wp:effectExtent l="0" t="0" r="8255" b="0"/>
          <wp:wrapTopAndBottom/>
          <wp:docPr id="4" name="Picture 4" descr="UNIS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SD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A6C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015A48" wp14:editId="35FE3EC3">
              <wp:simplePos x="0" y="0"/>
              <wp:positionH relativeFrom="column">
                <wp:posOffset>2702560</wp:posOffset>
              </wp:positionH>
              <wp:positionV relativeFrom="paragraph">
                <wp:posOffset>-202565</wp:posOffset>
              </wp:positionV>
              <wp:extent cx="3467100" cy="100457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1004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F14D11" w14:textId="77777777" w:rsidR="007E5A6C" w:rsidRDefault="00B003C7" w:rsidP="007E5A6C">
                          <w:pPr>
                            <w:pStyle w:val="Header"/>
                            <w:tabs>
                              <w:tab w:val="clear" w:pos="4252"/>
                              <w:tab w:val="clear" w:pos="8504"/>
                              <w:tab w:val="left" w:pos="3038"/>
                            </w:tabs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7E5A6C"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 xml:space="preserve">Com </w:t>
                          </w:r>
                          <w:r w:rsidR="00540B02" w:rsidRPr="007E5A6C"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 xml:space="preserve">o </w:t>
                          </w:r>
                          <w:r w:rsidRPr="007E5A6C"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>apoio de:</w:t>
                          </w:r>
                        </w:p>
                        <w:p w14:paraId="582D32E6" w14:textId="3A2A525A" w:rsidR="00B003C7" w:rsidRDefault="00CF70C8" w:rsidP="00CF70C8">
                          <w:pPr>
                            <w:pStyle w:val="Header"/>
                            <w:tabs>
                              <w:tab w:val="clear" w:pos="4252"/>
                              <w:tab w:val="clear" w:pos="8504"/>
                              <w:tab w:val="left" w:pos="3038"/>
                            </w:tabs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B39050A" wp14:editId="458311D2">
                                <wp:extent cx="1024255" cy="304800"/>
                                <wp:effectExtent l="0" t="0" r="4445" b="0"/>
                                <wp:docPr id="6" name="Picture 5" descr="국민안전처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5" descr="국민안전처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143BF">
                            <w:t xml:space="preserve">                           </w:t>
                          </w:r>
                          <w:r w:rsidR="00B003C7" w:rsidRPr="00883AB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9067938" wp14:editId="2EF1BDB2">
                                <wp:extent cx="1209073" cy="361770"/>
                                <wp:effectExtent l="0" t="0" r="0" b="63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3468" cy="3690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003C7">
                            <w:t xml:space="preserve">  </w:t>
                          </w:r>
                        </w:p>
                        <w:p w14:paraId="1C27C227" w14:textId="029434DB" w:rsidR="00B003C7" w:rsidRPr="00B003C7" w:rsidRDefault="000143B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ABC5675" wp14:editId="764D7003">
                                <wp:extent cx="2257425" cy="471170"/>
                                <wp:effectExtent l="0" t="0" r="9525" b="5080"/>
                                <wp:docPr id="5" name="Picture 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57425" cy="4711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15A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12.8pt;margin-top:-15.95pt;width:273pt;height:79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" stroked="f">
              <v:textbox>
                <w:txbxContent>
                  <w:p w14:paraId="52F14D11" w14:textId="77777777" w:rsidR="007E5A6C" w:rsidRDefault="00B003C7" w:rsidP="007E5A6C">
                    <w:pPr>
                      <w:pStyle w:val="Header"/>
                      <w:tabs>
                        <w:tab w:val="clear" w:pos="4252"/>
                        <w:tab w:val="clear" w:pos="8504"/>
                        <w:tab w:val="left" w:pos="3038"/>
                      </w:tabs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7E5A6C"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 xml:space="preserve">Com </w:t>
                    </w:r>
                    <w:r w:rsidR="00540B02" w:rsidRPr="007E5A6C"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 xml:space="preserve">o </w:t>
                    </w:r>
                    <w:r w:rsidRPr="007E5A6C"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>apoio de:</w:t>
                    </w:r>
                  </w:p>
                  <w:p w14:paraId="582D32E6" w14:textId="3A2A525A" w:rsidR="00B003C7" w:rsidRDefault="00CF70C8" w:rsidP="00CF70C8">
                    <w:pPr>
                      <w:pStyle w:val="Header"/>
                      <w:tabs>
                        <w:tab w:val="clear" w:pos="4252"/>
                        <w:tab w:val="clear" w:pos="8504"/>
                        <w:tab w:val="left" w:pos="3038"/>
                      </w:tabs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B39050A" wp14:editId="458311D2">
                          <wp:extent cx="1024255" cy="304800"/>
                          <wp:effectExtent l="0" t="0" r="4445" b="0"/>
                          <wp:docPr id="6" name="Picture 5" descr="국민안전처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5" descr="국민안전처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143BF">
                      <w:t xml:space="preserve">                           </w:t>
                    </w:r>
                    <w:r w:rsidR="00B003C7" w:rsidRPr="00883AB5">
                      <w:rPr>
                        <w:noProof/>
                        <w:lang w:eastAsia="pt-BR"/>
                      </w:rPr>
                      <w:drawing>
                        <wp:inline distT="0" distB="0" distL="0" distR="0" wp14:anchorId="59067938" wp14:editId="2EF1BDB2">
                          <wp:extent cx="1209073" cy="361770"/>
                          <wp:effectExtent l="0" t="0" r="0" b="63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5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3468" cy="3690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003C7">
                      <w:t xml:space="preserve">  </w:t>
                    </w:r>
                  </w:p>
                  <w:p w14:paraId="1C27C227" w14:textId="029434DB" w:rsidR="00B003C7" w:rsidRPr="00B003C7" w:rsidRDefault="000143BF">
                    <w:pPr>
                      <w:rPr>
                        <w:lang w:val="en-US"/>
                      </w:rPr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ABC5675" wp14:editId="764D7003">
                          <wp:extent cx="2257425" cy="471170"/>
                          <wp:effectExtent l="0" t="0" r="9525" b="5080"/>
                          <wp:docPr id="5" name="Picture 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57425" cy="4711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7472A"/>
    <w:multiLevelType w:val="hybridMultilevel"/>
    <w:tmpl w:val="997C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D3664"/>
    <w:multiLevelType w:val="hybridMultilevel"/>
    <w:tmpl w:val="937EBDE4"/>
    <w:lvl w:ilvl="0" w:tplc="DB2A550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45AA5"/>
    <w:multiLevelType w:val="hybridMultilevel"/>
    <w:tmpl w:val="66DA5656"/>
    <w:lvl w:ilvl="0" w:tplc="1FDED2E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F4B1A"/>
    <w:multiLevelType w:val="hybridMultilevel"/>
    <w:tmpl w:val="90E65BD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8937A62"/>
    <w:multiLevelType w:val="hybridMultilevel"/>
    <w:tmpl w:val="BE84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E2A29"/>
    <w:multiLevelType w:val="hybridMultilevel"/>
    <w:tmpl w:val="E1BA31F6"/>
    <w:lvl w:ilvl="0" w:tplc="01CC43C8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  <w:color w:val="auto"/>
        <w:lang w:val="pt-BR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6">
    <w:nsid w:val="4FA8384E"/>
    <w:multiLevelType w:val="hybridMultilevel"/>
    <w:tmpl w:val="8FBCC8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80215F2"/>
    <w:multiLevelType w:val="hybridMultilevel"/>
    <w:tmpl w:val="2438F8CC"/>
    <w:lvl w:ilvl="0" w:tplc="6E789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34612"/>
    <w:multiLevelType w:val="hybridMultilevel"/>
    <w:tmpl w:val="A6349B4A"/>
    <w:lvl w:ilvl="0" w:tplc="2FE6F83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416D87"/>
    <w:multiLevelType w:val="hybridMultilevel"/>
    <w:tmpl w:val="2760DFFE"/>
    <w:lvl w:ilvl="0" w:tplc="7F265D88">
      <w:start w:val="9"/>
      <w:numFmt w:val="bullet"/>
      <w:lvlText w:val="-"/>
      <w:lvlJc w:val="left"/>
      <w:pPr>
        <w:ind w:left="390" w:hanging="360"/>
      </w:pPr>
      <w:rPr>
        <w:rFonts w:ascii="Calibri" w:eastAsia="Malgun Gothic" w:hAnsi="Calibri" w:hint="default"/>
      </w:rPr>
    </w:lvl>
    <w:lvl w:ilvl="1" w:tplc="04090003">
      <w:start w:val="1"/>
      <w:numFmt w:val="bullet"/>
      <w:lvlText w:val=""/>
      <w:lvlJc w:val="left"/>
      <w:pPr>
        <w:ind w:left="8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30" w:hanging="400"/>
      </w:pPr>
      <w:rPr>
        <w:rFonts w:ascii="Wingdings" w:hAnsi="Wingdings" w:hint="default"/>
      </w:rPr>
    </w:lvl>
  </w:abstractNum>
  <w:abstractNum w:abstractNumId="10">
    <w:nsid w:val="740955AC"/>
    <w:multiLevelType w:val="hybridMultilevel"/>
    <w:tmpl w:val="E92CFF72"/>
    <w:lvl w:ilvl="0" w:tplc="433CD5BA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  <w:lang w:val="pt-BR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54"/>
    <w:rsid w:val="00003096"/>
    <w:rsid w:val="000143BF"/>
    <w:rsid w:val="000526AC"/>
    <w:rsid w:val="00055907"/>
    <w:rsid w:val="0006096F"/>
    <w:rsid w:val="0006475E"/>
    <w:rsid w:val="00101CBF"/>
    <w:rsid w:val="00104375"/>
    <w:rsid w:val="001406AC"/>
    <w:rsid w:val="00143305"/>
    <w:rsid w:val="00150688"/>
    <w:rsid w:val="001509E9"/>
    <w:rsid w:val="00166B72"/>
    <w:rsid w:val="001754B8"/>
    <w:rsid w:val="001A4D54"/>
    <w:rsid w:val="001B506F"/>
    <w:rsid w:val="001E54BE"/>
    <w:rsid w:val="001F4CB0"/>
    <w:rsid w:val="00245315"/>
    <w:rsid w:val="0027335D"/>
    <w:rsid w:val="00276CBA"/>
    <w:rsid w:val="002A0CBC"/>
    <w:rsid w:val="002A2791"/>
    <w:rsid w:val="002C44FD"/>
    <w:rsid w:val="002C6CB0"/>
    <w:rsid w:val="002E115D"/>
    <w:rsid w:val="00311828"/>
    <w:rsid w:val="00317361"/>
    <w:rsid w:val="003548BD"/>
    <w:rsid w:val="00357CB7"/>
    <w:rsid w:val="00366DF5"/>
    <w:rsid w:val="003B34B6"/>
    <w:rsid w:val="003B55C3"/>
    <w:rsid w:val="003F07BE"/>
    <w:rsid w:val="004429D1"/>
    <w:rsid w:val="00460EEA"/>
    <w:rsid w:val="004C3AB1"/>
    <w:rsid w:val="00540B02"/>
    <w:rsid w:val="00542AF5"/>
    <w:rsid w:val="00551237"/>
    <w:rsid w:val="005A3569"/>
    <w:rsid w:val="005A38C5"/>
    <w:rsid w:val="005A42B2"/>
    <w:rsid w:val="005A48FE"/>
    <w:rsid w:val="005D0EAA"/>
    <w:rsid w:val="00604D14"/>
    <w:rsid w:val="00637D40"/>
    <w:rsid w:val="0064161F"/>
    <w:rsid w:val="00663664"/>
    <w:rsid w:val="006733BD"/>
    <w:rsid w:val="00691DE3"/>
    <w:rsid w:val="006F7794"/>
    <w:rsid w:val="00761BF3"/>
    <w:rsid w:val="007A30F7"/>
    <w:rsid w:val="007C1290"/>
    <w:rsid w:val="007E071F"/>
    <w:rsid w:val="007E5A6C"/>
    <w:rsid w:val="007E676B"/>
    <w:rsid w:val="007F4B22"/>
    <w:rsid w:val="00816F68"/>
    <w:rsid w:val="00877BCA"/>
    <w:rsid w:val="00887756"/>
    <w:rsid w:val="008D2D36"/>
    <w:rsid w:val="00914D78"/>
    <w:rsid w:val="00916C89"/>
    <w:rsid w:val="00937A4F"/>
    <w:rsid w:val="009425F3"/>
    <w:rsid w:val="00942AA2"/>
    <w:rsid w:val="009541AD"/>
    <w:rsid w:val="009722AD"/>
    <w:rsid w:val="009757DE"/>
    <w:rsid w:val="009B15C7"/>
    <w:rsid w:val="009D04FE"/>
    <w:rsid w:val="00A40157"/>
    <w:rsid w:val="00B003C7"/>
    <w:rsid w:val="00B14AF6"/>
    <w:rsid w:val="00B17319"/>
    <w:rsid w:val="00B40733"/>
    <w:rsid w:val="00B63DD9"/>
    <w:rsid w:val="00B647B4"/>
    <w:rsid w:val="00BE05E7"/>
    <w:rsid w:val="00BE38D2"/>
    <w:rsid w:val="00C04F84"/>
    <w:rsid w:val="00C11612"/>
    <w:rsid w:val="00C443C1"/>
    <w:rsid w:val="00C654DC"/>
    <w:rsid w:val="00C7253D"/>
    <w:rsid w:val="00CE4286"/>
    <w:rsid w:val="00CF4236"/>
    <w:rsid w:val="00CF70C8"/>
    <w:rsid w:val="00D53CC9"/>
    <w:rsid w:val="00D64B3D"/>
    <w:rsid w:val="00D661D4"/>
    <w:rsid w:val="00D724A0"/>
    <w:rsid w:val="00D9028F"/>
    <w:rsid w:val="00DA1DE6"/>
    <w:rsid w:val="00DB2BB2"/>
    <w:rsid w:val="00DC2C77"/>
    <w:rsid w:val="00DC6F09"/>
    <w:rsid w:val="00DD61D6"/>
    <w:rsid w:val="00E0074A"/>
    <w:rsid w:val="00E21549"/>
    <w:rsid w:val="00E30D71"/>
    <w:rsid w:val="00E3284D"/>
    <w:rsid w:val="00E33010"/>
    <w:rsid w:val="00E73F80"/>
    <w:rsid w:val="00EC3583"/>
    <w:rsid w:val="00F473B5"/>
    <w:rsid w:val="00F56DC7"/>
    <w:rsid w:val="00F86372"/>
    <w:rsid w:val="00FA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448E"/>
  <w15:docId w15:val="{3B22918F-87E8-4930-84E7-8457A019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28F"/>
    <w:pPr>
      <w:suppressAutoHyphens/>
      <w:spacing w:after="0" w:line="240" w:lineRule="auto"/>
    </w:pPr>
    <w:rPr>
      <w:rFonts w:ascii="Times New Roman" w:eastAsia="Malgun Gothic" w:hAnsi="Times New Roman" w:cs="Times New Roman"/>
      <w:sz w:val="24"/>
      <w:szCs w:val="24"/>
      <w:lang w:val="pt-BR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0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73F80"/>
    <w:pPr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link w:val="Heading4Char"/>
    <w:uiPriority w:val="9"/>
    <w:qFormat/>
    <w:rsid w:val="00E73F80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4D54"/>
    <w:rPr>
      <w:color w:val="000080"/>
      <w:u w:val="single"/>
    </w:rPr>
  </w:style>
  <w:style w:type="paragraph" w:styleId="BodyText">
    <w:name w:val="Body Text"/>
    <w:basedOn w:val="Normal"/>
    <w:link w:val="BodyTextChar"/>
    <w:rsid w:val="001A4D5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4D54"/>
    <w:rPr>
      <w:rFonts w:ascii="Times New Roman" w:eastAsia="Malgun Gothic" w:hAnsi="Times New Roman" w:cs="Times New Roman"/>
      <w:sz w:val="24"/>
      <w:szCs w:val="24"/>
      <w:lang w:val="pt-BR" w:eastAsia="ar-SA"/>
    </w:rPr>
  </w:style>
  <w:style w:type="paragraph" w:styleId="ListParagraph">
    <w:name w:val="List Paragraph"/>
    <w:basedOn w:val="Normal"/>
    <w:uiPriority w:val="99"/>
    <w:qFormat/>
    <w:rsid w:val="001A4D54"/>
    <w:pPr>
      <w:widowControl w:val="0"/>
      <w:suppressAutoHyphens w:val="0"/>
      <w:wordWrap w:val="0"/>
      <w:autoSpaceDE w:val="0"/>
      <w:autoSpaceDN w:val="0"/>
      <w:ind w:leftChars="400" w:left="800"/>
      <w:jc w:val="both"/>
    </w:pPr>
    <w:rPr>
      <w:rFonts w:ascii="Calibri" w:hAnsi="Calibri"/>
      <w:kern w:val="2"/>
      <w:sz w:val="20"/>
      <w:szCs w:val="22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4D54"/>
    <w:pPr>
      <w:snapToGrid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4D54"/>
    <w:rPr>
      <w:rFonts w:ascii="Times New Roman" w:eastAsia="Malgun Gothic" w:hAnsi="Times New Roman" w:cs="Times New Roman"/>
      <w:sz w:val="24"/>
      <w:szCs w:val="24"/>
      <w:lang w:val="pt-BR" w:eastAsia="ar-SA"/>
    </w:rPr>
  </w:style>
  <w:style w:type="character" w:styleId="FootnoteReference">
    <w:name w:val="footnote reference"/>
    <w:uiPriority w:val="99"/>
    <w:semiHidden/>
    <w:unhideWhenUsed/>
    <w:rsid w:val="001A4D54"/>
    <w:rPr>
      <w:vertAlign w:val="superscript"/>
    </w:rPr>
  </w:style>
  <w:style w:type="paragraph" w:styleId="NoSpacing">
    <w:name w:val="No Spacing"/>
    <w:link w:val="NoSpacingChar"/>
    <w:uiPriority w:val="1"/>
    <w:qFormat/>
    <w:rsid w:val="001A4D54"/>
    <w:pPr>
      <w:suppressAutoHyphens/>
      <w:spacing w:after="0" w:line="240" w:lineRule="auto"/>
    </w:pPr>
    <w:rPr>
      <w:rFonts w:ascii="Times New Roman" w:eastAsia="Malgun Gothic" w:hAnsi="Times New Roman" w:cs="Times New Roman"/>
      <w:sz w:val="24"/>
      <w:szCs w:val="24"/>
      <w:lang w:val="pt-BR" w:eastAsia="ar-SA"/>
    </w:rPr>
  </w:style>
  <w:style w:type="character" w:customStyle="1" w:styleId="NoSpacingChar">
    <w:name w:val="No Spacing Char"/>
    <w:link w:val="NoSpacing"/>
    <w:uiPriority w:val="1"/>
    <w:rsid w:val="001A4D54"/>
    <w:rPr>
      <w:rFonts w:ascii="Times New Roman" w:eastAsia="Malgun Gothic" w:hAnsi="Times New Roman" w:cs="Times New Roman"/>
      <w:sz w:val="24"/>
      <w:szCs w:val="24"/>
      <w:lang w:val="pt-BR" w:eastAsia="ar-SA"/>
    </w:rPr>
  </w:style>
  <w:style w:type="paragraph" w:customStyle="1" w:styleId="a">
    <w:name w:val="(신)a. 내용"/>
    <w:basedOn w:val="Normal"/>
    <w:link w:val="aChar"/>
    <w:rsid w:val="001A4D54"/>
    <w:pPr>
      <w:suppressAutoHyphens w:val="0"/>
      <w:snapToGrid w:val="0"/>
      <w:spacing w:line="360" w:lineRule="auto"/>
      <w:ind w:left="1134" w:right="998"/>
      <w:jc w:val="both"/>
    </w:pPr>
    <w:rPr>
      <w:rFonts w:ascii="Arial" w:eastAsia="Arial" w:hAnsi="Arial" w:cs="Verdana"/>
      <w:bCs/>
      <w:color w:val="000000"/>
      <w:kern w:val="2"/>
      <w:sz w:val="20"/>
      <w:szCs w:val="20"/>
      <w:lang w:val="en-US" w:eastAsia="ko-KR"/>
    </w:rPr>
  </w:style>
  <w:style w:type="character" w:customStyle="1" w:styleId="aChar">
    <w:name w:val="(신)a. 내용 Char"/>
    <w:link w:val="a"/>
    <w:rsid w:val="001A4D54"/>
    <w:rPr>
      <w:rFonts w:ascii="Arial" w:eastAsia="Arial" w:hAnsi="Arial" w:cs="Verdana"/>
      <w:bCs/>
      <w:color w:val="000000"/>
      <w:kern w:val="2"/>
      <w:sz w:val="20"/>
      <w:szCs w:val="20"/>
      <w:lang w:eastAsia="ko-KR"/>
    </w:rPr>
  </w:style>
  <w:style w:type="paragraph" w:styleId="NormalWeb">
    <w:name w:val="Normal (Web)"/>
    <w:basedOn w:val="Normal"/>
    <w:uiPriority w:val="99"/>
    <w:unhideWhenUsed/>
    <w:rsid w:val="001A4D54"/>
    <w:pP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contact-webpage">
    <w:name w:val="contact-webpage"/>
    <w:basedOn w:val="DefaultParagraphFont"/>
    <w:rsid w:val="001A4D54"/>
  </w:style>
  <w:style w:type="paragraph" w:styleId="BalloonText">
    <w:name w:val="Balloon Text"/>
    <w:basedOn w:val="Normal"/>
    <w:link w:val="BalloonTextChar"/>
    <w:uiPriority w:val="99"/>
    <w:semiHidden/>
    <w:unhideWhenUsed/>
    <w:rsid w:val="00D64B3D"/>
    <w:pPr>
      <w:suppressAutoHyphens w:val="0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B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2A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56DC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DC7"/>
    <w:rPr>
      <w:rFonts w:ascii="Times New Roman" w:eastAsia="Malgun Gothic" w:hAnsi="Times New Roman" w:cs="Times New Roman"/>
      <w:sz w:val="24"/>
      <w:szCs w:val="24"/>
      <w:lang w:val="pt-BR" w:eastAsia="ar-SA"/>
    </w:rPr>
  </w:style>
  <w:style w:type="paragraph" w:styleId="Footer">
    <w:name w:val="footer"/>
    <w:basedOn w:val="Normal"/>
    <w:link w:val="FooterChar"/>
    <w:uiPriority w:val="99"/>
    <w:unhideWhenUsed/>
    <w:rsid w:val="00F56DC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DC7"/>
    <w:rPr>
      <w:rFonts w:ascii="Times New Roman" w:eastAsia="Malgun Gothic" w:hAnsi="Times New Roman" w:cs="Times New Roman"/>
      <w:sz w:val="24"/>
      <w:szCs w:val="24"/>
      <w:lang w:val="pt-BR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41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6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61F"/>
    <w:rPr>
      <w:rFonts w:ascii="Times New Roman" w:eastAsia="Malgun Gothic" w:hAnsi="Times New Roman" w:cs="Times New Roman"/>
      <w:sz w:val="20"/>
      <w:szCs w:val="20"/>
      <w:lang w:val="pt-BR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61F"/>
    <w:rPr>
      <w:rFonts w:ascii="Times New Roman" w:eastAsia="Malgun Gothic" w:hAnsi="Times New Roman" w:cs="Times New Roman"/>
      <w:b/>
      <w:bCs/>
      <w:sz w:val="20"/>
      <w:szCs w:val="20"/>
      <w:lang w:val="pt-BR" w:eastAsia="ar-SA"/>
    </w:rPr>
  </w:style>
  <w:style w:type="paragraph" w:styleId="Revision">
    <w:name w:val="Revision"/>
    <w:hidden/>
    <w:uiPriority w:val="99"/>
    <w:semiHidden/>
    <w:rsid w:val="0064161F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val="pt-BR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E73F80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customStyle="1" w:styleId="Heading4Char">
    <w:name w:val="Heading 4 Char"/>
    <w:basedOn w:val="DefaultParagraphFont"/>
    <w:link w:val="Heading4"/>
    <w:uiPriority w:val="9"/>
    <w:rsid w:val="00E73F80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customStyle="1" w:styleId="codsro">
    <w:name w:val="codsro"/>
    <w:basedOn w:val="DefaultParagraphFont"/>
    <w:rsid w:val="00E73F80"/>
  </w:style>
  <w:style w:type="character" w:styleId="Strong">
    <w:name w:val="Strong"/>
    <w:basedOn w:val="DefaultParagraphFont"/>
    <w:uiPriority w:val="22"/>
    <w:qFormat/>
    <w:rsid w:val="00E73F8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3F80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3F80"/>
    <w:rPr>
      <w:rFonts w:ascii="Arial" w:eastAsia="Times New Roman" w:hAnsi="Arial" w:cs="Arial"/>
      <w:vanish/>
      <w:sz w:val="16"/>
      <w:szCs w:val="16"/>
      <w:lang w:val="pt-BR" w:eastAsia="pt-B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3F80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73F80"/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customStyle="1" w:styleId="apple-converted-space">
    <w:name w:val="apple-converted-space"/>
    <w:basedOn w:val="DefaultParagraphFont"/>
    <w:rsid w:val="00E73F80"/>
  </w:style>
  <w:style w:type="character" w:customStyle="1" w:styleId="Heading1Char">
    <w:name w:val="Heading 1 Char"/>
    <w:basedOn w:val="DefaultParagraphFont"/>
    <w:link w:val="Heading1"/>
    <w:uiPriority w:val="9"/>
    <w:rsid w:val="00CF70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8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3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7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37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5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79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4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6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2" w:color="000000"/>
            <w:right w:val="none" w:sz="0" w:space="0" w:color="auto"/>
          </w:divBdr>
        </w:div>
        <w:div w:id="655231023">
          <w:marLeft w:val="0"/>
          <w:marRight w:val="0"/>
          <w:marTop w:val="0"/>
          <w:marBottom w:val="0"/>
          <w:divBdr>
            <w:top w:val="single" w:sz="6" w:space="8" w:color="CD0000"/>
            <w:left w:val="single" w:sz="6" w:space="8" w:color="CD0000"/>
            <w:bottom w:val="single" w:sz="6" w:space="8" w:color="CD0000"/>
            <w:right w:val="single" w:sz="6" w:space="8" w:color="CD0000"/>
          </w:divBdr>
        </w:div>
        <w:div w:id="2704778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88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40A1-AD7D-4276-949E-55FEFEA3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1683</Words>
  <Characters>9092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United Nations</Company>
  <LinksUpToDate>false</LinksUpToDate>
  <CharactersWithSpaces>10754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UNISDR PA</cp:lastModifiedBy>
  <cp:revision>20</cp:revision>
  <cp:lastPrinted>2014-04-09T07:26:00Z</cp:lastPrinted>
  <dcterms:created xsi:type="dcterms:W3CDTF">2015-04-02T15:03:00Z</dcterms:created>
  <dcterms:modified xsi:type="dcterms:W3CDTF">2015-04-07T18:44:00Z</dcterms:modified>
</cp:coreProperties>
</file>