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B9" w:rsidRDefault="009E0C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APRESENTAÇÃO DO CURSO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 bem vindo ao curso de "Projetos para Captação de Recursos", que tem por objetivo passar noções básicas para a confecção de um projeto. </w:t>
      </w:r>
      <w:r>
        <w:rPr>
          <w:rFonts w:ascii="Arial" w:hAnsi="Arial" w:cs="Arial"/>
          <w:i/>
          <w:iCs/>
          <w:color w:val="FF0000"/>
          <w:sz w:val="24"/>
          <w:szCs w:val="24"/>
        </w:rPr>
        <w:t>Sou o Capitão João Cláudio Schena, da coordenadoria estadual de proteção e defesa civil, bacharel em direito .....um currículo resumido da formação.</w:t>
      </w:r>
    </w:p>
    <w:p w:rsidR="009E0CB9" w:rsidRDefault="009E0CB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Considero fundamental mencionar qual a importância para o aluno em termos práticos para que se anime a realizar o curso, imaginando sua aplicação como ferramenta para facilitar a vida.</w:t>
      </w:r>
    </w:p>
    <w:p w:rsidR="009E0CB9" w:rsidRDefault="009E0C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    O curso tratará de dois tipos de projetos:</w:t>
      </w:r>
    </w:p>
    <w:p w:rsidR="009E0CB9" w:rsidRDefault="009E0C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    a) projeto para o acompanhamento de uma determinada ação em andamento, tendo como base as boas práticas contidas no manual PMBOK do PMI e;</w:t>
      </w:r>
    </w:p>
    <w:p w:rsidR="009E0CB9" w:rsidRDefault="009E0C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    b) projeto que vise a captação de recursos junto às fontes concedentes, tanto no âmbito público, quanto privado.</w:t>
      </w:r>
    </w:p>
    <w:p w:rsidR="009E0CB9" w:rsidRDefault="009E0CB9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i/>
          <w:iCs/>
          <w:color w:val="FF0000"/>
          <w:sz w:val="24"/>
          <w:szCs w:val="24"/>
        </w:rPr>
        <w:t>Seria interessante explicar como está composto o curso em termos de módulos e o prazo. Sugerir alguma metodologia de estudo e interatividade e alertar sobre os prazos, colocando-se à disposição na ferramenta Fórum.</w:t>
      </w:r>
    </w:p>
    <w:p w:rsidR="009E0CB9" w:rsidRDefault="009E0CB9">
      <w:pPr>
        <w:pStyle w:val="NormalWeb"/>
        <w:jc w:val="both"/>
        <w:rPr>
          <w:rFonts w:ascii="Arial" w:hAnsi="Arial" w:cs="Arial"/>
        </w:rPr>
      </w:pPr>
    </w:p>
    <w:p w:rsidR="009E0CB9" w:rsidRDefault="009E0C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  Bons estudos!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MODULO I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Olá!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módulo iremos abordar o conceito de projeto como forma de acompanhar e controlar uma tarefa a ser realizada, bem como iremos conhecer o PMBOK, um MANUAL DE BOAS PRÁTICAS DO INSTITUTO DE GERENCIAMENTO DE PROJETOS, entidade de reconhecimento mundial na gestão de projetos.</w:t>
      </w:r>
    </w:p>
    <w:p w:rsidR="009E0CB9" w:rsidRDefault="009E0CB9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Precisamos de uma síntese que possibilite a abordagem a alguns slides (que pretendemos mesclar com a sua fala) como se fosse uma mini-aula do módulo destacando os pontos mais importantes (os “melhores momentos”), sem ultrapassarmos o tempo de 10 minutos. Esse mesmo raciocínio é válido para os demais módulos.</w:t>
      </w:r>
    </w:p>
    <w:p w:rsidR="009E0CB9" w:rsidRDefault="009E0C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    Bons estudos!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MODULO II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Olá!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segundo módulo vamos conhecer os mecanismos de repasse de recursos destinados às ações de Defesa Civil realizados pelos governos federal e estadual.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módulo vai tratar de maneira específica dos repasses considerados obrigatórios. 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tanto, vamos conversar sobre as diferenças entre as fases de resposta e recuperação e também identificar qual a documentação deve ser apresentada em cada momento para a captação dos recursos federais.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Bons estudos!!!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MODULO III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Dando continuidade ao tema transferências de recursos federais, neste módulo vamos conhecer a modalidade VOLUNTÁRIA de repasse.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 iremos tratar do Portal de Convênios ou SICONV, como é mais conhecido, plataforma on line utilizada pelo governo federal para aprovar e gerir os repasses de recursos provenientes de transferências voluntárias.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Bons estudos!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MODULO IV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Finalizando nosso curso, apresentaremos um modelo de projeto concebido pela Coordenadoria Estadual de Proteção e Defesa Civil, destinado a auxiliá-los na solicitação de recursos.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Aproveitem!</w:t>
      </w: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p w:rsidR="009E0CB9" w:rsidRDefault="009E0CB9">
      <w:pPr>
        <w:jc w:val="both"/>
        <w:rPr>
          <w:rFonts w:ascii="Arial" w:hAnsi="Arial" w:cs="Arial"/>
          <w:sz w:val="24"/>
          <w:szCs w:val="24"/>
        </w:rPr>
      </w:pPr>
    </w:p>
    <w:sectPr w:rsidR="009E0CB9" w:rsidSect="00D92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CB9"/>
    <w:rsid w:val="009E0CB9"/>
    <w:rsid w:val="00D9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423</Words>
  <Characters>2285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CURSO</dc:title>
  <dc:subject/>
  <dc:creator>CM</dc:creator>
  <cp:keywords/>
  <dc:description/>
  <cp:lastModifiedBy>eduardogomes</cp:lastModifiedBy>
  <cp:revision>2</cp:revision>
  <dcterms:created xsi:type="dcterms:W3CDTF">2015-08-11T14:30:00Z</dcterms:created>
  <dcterms:modified xsi:type="dcterms:W3CDTF">2015-08-11T14:30:00Z</dcterms:modified>
</cp:coreProperties>
</file>